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4C212E" w14:textId="59719F0D" w:rsidR="008773EA" w:rsidRPr="00DF6D43" w:rsidRDefault="008773EA" w:rsidP="008773EA">
      <w:pPr>
        <w:pStyle w:val="CRCoverPage"/>
        <w:tabs>
          <w:tab w:val="right" w:pos="9639"/>
        </w:tabs>
        <w:spacing w:after="0"/>
        <w:jc w:val="both"/>
        <w:rPr>
          <w:rFonts w:eastAsiaTheme="minorEastAsia"/>
          <w:b/>
          <w:i/>
          <w:noProof/>
          <w:sz w:val="24"/>
          <w:szCs w:val="24"/>
          <w:lang w:eastAsia="zh-TW"/>
        </w:rPr>
      </w:pPr>
      <w:bookmarkStart w:id="0" w:name="OLE_LINK100"/>
      <w:bookmarkStart w:id="1" w:name="OLE_LINK1"/>
      <w:bookmarkStart w:id="2" w:name="OLE_LINK2"/>
      <w:bookmarkStart w:id="3" w:name="OLE_LINK89"/>
      <w:r w:rsidRPr="007D4F1B">
        <w:rPr>
          <w:rFonts w:eastAsia="SimSun" w:cs="Arial"/>
          <w:b/>
          <w:sz w:val="24"/>
          <w:szCs w:val="24"/>
          <w:lang w:eastAsia="zh-CN"/>
        </w:rPr>
        <w:t xml:space="preserve">3GPP TSG-RAN WG4 Meeting </w:t>
      </w:r>
      <w:bookmarkStart w:id="4" w:name="OLE_LINK28"/>
      <w:r w:rsidRPr="007D4F1B">
        <w:rPr>
          <w:rFonts w:eastAsia="SimSun" w:cs="Arial"/>
          <w:b/>
          <w:sz w:val="24"/>
          <w:szCs w:val="24"/>
          <w:lang w:eastAsia="zh-CN"/>
        </w:rPr>
        <w:t>#11</w:t>
      </w:r>
      <w:bookmarkEnd w:id="4"/>
      <w:r w:rsidR="007D4F1B">
        <w:rPr>
          <w:rFonts w:eastAsiaTheme="minorEastAsia" w:cs="Arial" w:hint="eastAsia"/>
          <w:b/>
          <w:sz w:val="24"/>
          <w:szCs w:val="24"/>
          <w:lang w:eastAsia="zh-TW"/>
        </w:rPr>
        <w:t>6</w:t>
      </w:r>
      <w:r w:rsidRPr="007D4F1B">
        <w:rPr>
          <w:b/>
          <w:sz w:val="24"/>
          <w:szCs w:val="24"/>
          <w:lang w:eastAsia="ko-KR"/>
        </w:rPr>
        <w:tab/>
      </w:r>
      <w:r w:rsidR="00136783" w:rsidRPr="00136783">
        <w:rPr>
          <w:b/>
          <w:sz w:val="24"/>
          <w:szCs w:val="24"/>
          <w:lang w:eastAsia="ko-KR"/>
        </w:rPr>
        <w:t>R4-2509167</w:t>
      </w:r>
    </w:p>
    <w:bookmarkEnd w:id="0"/>
    <w:bookmarkEnd w:id="1"/>
    <w:bookmarkEnd w:id="2"/>
    <w:p w14:paraId="78F22174" w14:textId="5BFE5482" w:rsidR="00DC5BA8" w:rsidRPr="007D4F1B" w:rsidRDefault="007D4F1B" w:rsidP="008773EA">
      <w:pPr>
        <w:tabs>
          <w:tab w:val="left" w:pos="1985"/>
        </w:tabs>
        <w:jc w:val="both"/>
        <w:rPr>
          <w:rFonts w:ascii="Arial" w:eastAsiaTheme="minorEastAsia" w:hAnsi="Arial"/>
          <w:b/>
          <w:bCs/>
          <w:noProof/>
          <w:sz w:val="24"/>
          <w:szCs w:val="24"/>
          <w:lang w:val="en-US" w:eastAsia="zh-TW"/>
        </w:rPr>
      </w:pPr>
      <w:r w:rsidRPr="007D4F1B">
        <w:rPr>
          <w:rFonts w:ascii="Arial" w:eastAsiaTheme="minorEastAsia" w:hAnsi="Arial" w:cs="Arial"/>
          <w:b/>
          <w:sz w:val="24"/>
          <w:szCs w:val="24"/>
          <w:lang w:eastAsia="zh-TW"/>
        </w:rPr>
        <w:t>Bengaluru, India, August 25</w:t>
      </w:r>
      <w:r w:rsidRPr="007D4F1B">
        <w:rPr>
          <w:rFonts w:ascii="Arial" w:eastAsiaTheme="minorEastAsia" w:hAnsi="Arial" w:cs="Arial"/>
          <w:b/>
          <w:sz w:val="24"/>
          <w:szCs w:val="24"/>
          <w:vertAlign w:val="superscript"/>
          <w:lang w:eastAsia="zh-TW"/>
        </w:rPr>
        <w:t>th</w:t>
      </w:r>
      <w:r w:rsidRPr="007D4F1B">
        <w:rPr>
          <w:rFonts w:ascii="Arial" w:eastAsiaTheme="minorEastAsia" w:hAnsi="Arial" w:cs="Arial"/>
          <w:b/>
          <w:sz w:val="24"/>
          <w:szCs w:val="24"/>
          <w:lang w:eastAsia="zh-TW"/>
        </w:rPr>
        <w:t xml:space="preserve"> – 29</w:t>
      </w:r>
      <w:r w:rsidRPr="007D4F1B">
        <w:rPr>
          <w:rFonts w:ascii="Arial" w:eastAsiaTheme="minorEastAsia" w:hAnsi="Arial" w:cs="Arial"/>
          <w:b/>
          <w:sz w:val="24"/>
          <w:szCs w:val="24"/>
          <w:vertAlign w:val="superscript"/>
          <w:lang w:eastAsia="zh-TW"/>
        </w:rPr>
        <w:t>th</w:t>
      </w:r>
      <w:r w:rsidRPr="007D4F1B">
        <w:rPr>
          <w:rFonts w:ascii="Arial" w:eastAsiaTheme="minorEastAsia" w:hAnsi="Arial" w:cs="Arial"/>
          <w:b/>
          <w:sz w:val="24"/>
          <w:szCs w:val="24"/>
          <w:lang w:eastAsia="zh-TW"/>
        </w:rPr>
        <w:t>, 2025</w:t>
      </w:r>
    </w:p>
    <w:bookmarkEnd w:id="3"/>
    <w:p w14:paraId="14204C4C" w14:textId="3C619652" w:rsidR="000A231E" w:rsidRPr="004D2769" w:rsidRDefault="000A231E" w:rsidP="000A231E">
      <w:pPr>
        <w:tabs>
          <w:tab w:val="left" w:pos="1985"/>
        </w:tabs>
        <w:rPr>
          <w:rFonts w:ascii="Arial" w:eastAsiaTheme="minorEastAsia" w:hAnsi="Arial"/>
          <w:sz w:val="24"/>
          <w:szCs w:val="24"/>
          <w:lang w:eastAsia="zh-TW"/>
        </w:rPr>
      </w:pPr>
      <w:r w:rsidRPr="007D4F1B">
        <w:rPr>
          <w:rFonts w:ascii="Arial" w:hAnsi="Arial"/>
          <w:b/>
          <w:sz w:val="24"/>
          <w:szCs w:val="24"/>
        </w:rPr>
        <w:t>Agenda item:</w:t>
      </w:r>
      <w:r w:rsidRPr="007D4F1B">
        <w:rPr>
          <w:rFonts w:ascii="Arial" w:hAnsi="Arial"/>
          <w:sz w:val="24"/>
          <w:szCs w:val="24"/>
        </w:rPr>
        <w:tab/>
      </w:r>
      <w:bookmarkStart w:id="5" w:name="Source"/>
      <w:bookmarkEnd w:id="5"/>
      <w:r w:rsidR="004D2769">
        <w:rPr>
          <w:rFonts w:ascii="Arial" w:eastAsiaTheme="minorEastAsia" w:hAnsi="Arial" w:hint="eastAsia"/>
          <w:sz w:val="24"/>
          <w:szCs w:val="24"/>
          <w:lang w:eastAsia="zh-TW"/>
        </w:rPr>
        <w:t>7.1.4</w:t>
      </w:r>
    </w:p>
    <w:p w14:paraId="361BAFF0" w14:textId="77777777" w:rsidR="000A231E" w:rsidRPr="00F83B2C" w:rsidRDefault="000A231E" w:rsidP="000A231E">
      <w:pPr>
        <w:tabs>
          <w:tab w:val="left" w:pos="1985"/>
        </w:tabs>
        <w:rPr>
          <w:rFonts w:ascii="Arial" w:hAnsi="Arial"/>
          <w:sz w:val="24"/>
          <w:szCs w:val="24"/>
        </w:rPr>
      </w:pPr>
      <w:r w:rsidRPr="00F83B2C">
        <w:rPr>
          <w:rFonts w:ascii="Arial" w:hAnsi="Arial"/>
          <w:b/>
          <w:sz w:val="24"/>
          <w:szCs w:val="24"/>
        </w:rPr>
        <w:t>Source:</w:t>
      </w:r>
      <w:r w:rsidRPr="00F83B2C">
        <w:rPr>
          <w:rFonts w:ascii="Arial" w:hAnsi="Arial"/>
          <w:b/>
          <w:sz w:val="24"/>
          <w:szCs w:val="24"/>
        </w:rPr>
        <w:tab/>
      </w:r>
      <w:r w:rsidRPr="00F83B2C">
        <w:rPr>
          <w:rFonts w:ascii="Arial" w:hAnsi="Arial"/>
          <w:sz w:val="24"/>
          <w:szCs w:val="24"/>
        </w:rPr>
        <w:t>MediaTek Inc.</w:t>
      </w:r>
    </w:p>
    <w:p w14:paraId="5F396A18" w14:textId="1473C752" w:rsidR="000A231E" w:rsidRPr="00581C85" w:rsidRDefault="000A231E" w:rsidP="000A231E">
      <w:pPr>
        <w:tabs>
          <w:tab w:val="left" w:pos="1985"/>
        </w:tabs>
        <w:ind w:left="1985" w:hanging="1985"/>
        <w:rPr>
          <w:rFonts w:ascii="Arial" w:eastAsiaTheme="minorEastAsia" w:hAnsi="Arial"/>
          <w:sz w:val="24"/>
          <w:szCs w:val="24"/>
          <w:lang w:eastAsia="zh-TW"/>
        </w:rPr>
      </w:pPr>
      <w:bookmarkStart w:id="6" w:name="OLE_LINK48"/>
      <w:r w:rsidRPr="00F83B2C">
        <w:rPr>
          <w:rFonts w:ascii="Arial" w:hAnsi="Arial"/>
          <w:b/>
          <w:sz w:val="24"/>
          <w:szCs w:val="24"/>
        </w:rPr>
        <w:t>Title:</w:t>
      </w:r>
      <w:r w:rsidRPr="00F83B2C">
        <w:rPr>
          <w:rFonts w:ascii="Arial" w:hAnsi="Arial"/>
          <w:b/>
          <w:sz w:val="24"/>
          <w:szCs w:val="24"/>
        </w:rPr>
        <w:tab/>
      </w:r>
      <w:bookmarkStart w:id="7" w:name="OLE_LINK3"/>
      <w:r w:rsidR="00C04166" w:rsidRPr="00F83B2C">
        <w:rPr>
          <w:rFonts w:ascii="Arial" w:hAnsi="Arial"/>
          <w:bCs/>
          <w:sz w:val="24"/>
          <w:szCs w:val="24"/>
        </w:rPr>
        <w:t>Discussion on demodulation and CSI requirements</w:t>
      </w:r>
      <w:r w:rsidR="00581C85">
        <w:rPr>
          <w:rFonts w:ascii="Arial" w:eastAsiaTheme="minorEastAsia" w:hAnsi="Arial" w:hint="eastAsia"/>
          <w:bCs/>
          <w:sz w:val="24"/>
          <w:szCs w:val="24"/>
          <w:lang w:eastAsia="zh-TW"/>
        </w:rPr>
        <w:t xml:space="preserve"> for 6Rx </w:t>
      </w:r>
      <w:r w:rsidR="00AC59F4">
        <w:rPr>
          <w:rFonts w:ascii="Arial" w:eastAsiaTheme="minorEastAsia" w:hAnsi="Arial"/>
          <w:bCs/>
          <w:sz w:val="24"/>
          <w:szCs w:val="24"/>
          <w:lang w:eastAsia="zh-TW"/>
        </w:rPr>
        <w:t>UE</w:t>
      </w:r>
    </w:p>
    <w:p w14:paraId="38A807BD" w14:textId="77777777" w:rsidR="000A231E" w:rsidRPr="00F83B2C" w:rsidRDefault="000A231E" w:rsidP="000A231E">
      <w:pPr>
        <w:tabs>
          <w:tab w:val="left" w:pos="1985"/>
        </w:tabs>
        <w:ind w:left="1985" w:hanging="1985"/>
        <w:rPr>
          <w:rFonts w:ascii="Arial" w:hAnsi="Arial"/>
          <w:b/>
          <w:sz w:val="24"/>
          <w:szCs w:val="24"/>
        </w:rPr>
      </w:pPr>
      <w:bookmarkStart w:id="8" w:name="OLE_LINK49"/>
      <w:bookmarkEnd w:id="7"/>
      <w:r w:rsidRPr="00F83B2C">
        <w:rPr>
          <w:rFonts w:ascii="Arial" w:hAnsi="Arial"/>
          <w:b/>
          <w:sz w:val="24"/>
          <w:szCs w:val="24"/>
        </w:rPr>
        <w:t>Document for:</w:t>
      </w:r>
      <w:r w:rsidRPr="00F83B2C">
        <w:rPr>
          <w:rFonts w:ascii="Arial" w:hAnsi="Arial"/>
          <w:b/>
          <w:sz w:val="24"/>
          <w:szCs w:val="24"/>
        </w:rPr>
        <w:tab/>
      </w:r>
      <w:r w:rsidRPr="00F83B2C">
        <w:rPr>
          <w:rFonts w:ascii="Arial" w:hAnsi="Arial"/>
          <w:sz w:val="24"/>
          <w:szCs w:val="24"/>
        </w:rPr>
        <w:t>Discussion</w:t>
      </w:r>
    </w:p>
    <w:p w14:paraId="427580DF" w14:textId="61DBD8F8" w:rsidR="00002031" w:rsidRPr="001A0F78" w:rsidRDefault="000A231E" w:rsidP="0075060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sz w:val="28"/>
          <w:szCs w:val="18"/>
          <w:lang w:val="en-US" w:eastAsia="zh-TW"/>
        </w:rPr>
      </w:pPr>
      <w:r w:rsidRPr="001A0F78">
        <w:rPr>
          <w:rFonts w:hint="eastAsia"/>
          <w:sz w:val="28"/>
          <w:szCs w:val="18"/>
          <w:lang w:val="en-US"/>
        </w:rPr>
        <w:t>Introduction</w:t>
      </w:r>
    </w:p>
    <w:p w14:paraId="20854275" w14:textId="373D15D4" w:rsidR="009A6492" w:rsidRPr="009A6492" w:rsidRDefault="005407CC" w:rsidP="009A6492">
      <w:pPr>
        <w:spacing w:beforeLines="50" w:before="120"/>
        <w:jc w:val="both"/>
        <w:rPr>
          <w:rFonts w:eastAsiaTheme="minorEastAsia"/>
          <w:lang w:val="en-US" w:eastAsia="zh-TW"/>
        </w:rPr>
      </w:pPr>
      <w:bookmarkStart w:id="9" w:name="OLE_LINK30"/>
      <w:bookmarkStart w:id="10" w:name="OLE_LINK66"/>
      <w:bookmarkStart w:id="11" w:name="_Hlk92380727"/>
      <w:r>
        <w:rPr>
          <w:rFonts w:eastAsiaTheme="minorEastAsia" w:hint="eastAsia"/>
          <w:lang w:eastAsia="zh-TW"/>
        </w:rPr>
        <w:t>B</w:t>
      </w:r>
      <w:r w:rsidRPr="005407CC">
        <w:rPr>
          <w:rFonts w:eastAsiaTheme="minorEastAsia"/>
          <w:lang w:eastAsia="zh-TW"/>
        </w:rPr>
        <w:t xml:space="preserve">ased on the WF of </w:t>
      </w:r>
      <w:r w:rsidRPr="005407CC">
        <w:rPr>
          <w:rFonts w:eastAsiaTheme="minorEastAsia"/>
          <w:bCs/>
          <w:lang w:eastAsia="zh-TW"/>
        </w:rPr>
        <w:t>demodulation and CSI requirements for 6Rx UE</w:t>
      </w:r>
      <w:r w:rsidRPr="005407CC">
        <w:rPr>
          <w:rFonts w:eastAsiaTheme="minorEastAsia"/>
          <w:lang w:eastAsia="zh-TW"/>
        </w:rPr>
        <w:t xml:space="preserve"> [1]</w:t>
      </w:r>
      <w:r>
        <w:rPr>
          <w:rFonts w:eastAsiaTheme="minorEastAsia" w:hint="eastAsia"/>
          <w:lang w:eastAsia="zh-TW"/>
        </w:rPr>
        <w:t xml:space="preserve">, </w:t>
      </w:r>
      <w:r w:rsidR="008E725F" w:rsidRPr="008E725F">
        <w:rPr>
          <w:rFonts w:eastAsiaTheme="minorEastAsia"/>
          <w:lang w:eastAsia="zh-TW"/>
        </w:rPr>
        <w:t xml:space="preserve">we </w:t>
      </w:r>
      <w:r w:rsidR="00EE18F6">
        <w:rPr>
          <w:rFonts w:eastAsiaTheme="minorEastAsia"/>
          <w:lang w:eastAsia="zh-TW"/>
        </w:rPr>
        <w:t>provide</w:t>
      </w:r>
      <w:r w:rsidR="008E725F" w:rsidRPr="008E725F">
        <w:rPr>
          <w:rFonts w:eastAsiaTheme="minorEastAsia"/>
          <w:lang w:eastAsia="zh-TW"/>
        </w:rPr>
        <w:t xml:space="preserve"> </w:t>
      </w:r>
      <w:r w:rsidR="00776BC9">
        <w:rPr>
          <w:rFonts w:eastAsiaTheme="minorEastAsia" w:hint="eastAsia"/>
          <w:lang w:eastAsia="zh-TW"/>
        </w:rPr>
        <w:t xml:space="preserve">our </w:t>
      </w:r>
      <w:r w:rsidR="002E2B4A" w:rsidRPr="008E725F">
        <w:rPr>
          <w:rFonts w:eastAsiaTheme="minorEastAsia"/>
          <w:lang w:eastAsia="zh-TW"/>
        </w:rPr>
        <w:t>perspectives on the unresolved issues</w:t>
      </w:r>
      <w:r w:rsidR="002E2B4A">
        <w:rPr>
          <w:rFonts w:eastAsiaTheme="minorEastAsia"/>
          <w:lang w:eastAsia="zh-TW"/>
        </w:rPr>
        <w:t xml:space="preserve"> </w:t>
      </w:r>
      <w:r w:rsidR="002E2B4A">
        <w:rPr>
          <w:rFonts w:eastAsiaTheme="minorEastAsia" w:hint="eastAsia"/>
          <w:lang w:eastAsia="zh-TW"/>
        </w:rPr>
        <w:t xml:space="preserve">and </w:t>
      </w:r>
      <w:r w:rsidR="00EE18F6">
        <w:rPr>
          <w:rFonts w:eastAsiaTheme="minorEastAsia"/>
          <w:lang w:eastAsia="zh-TW"/>
        </w:rPr>
        <w:t>simulation results</w:t>
      </w:r>
      <w:r>
        <w:rPr>
          <w:rFonts w:eastAsiaTheme="minorEastAsia" w:hint="eastAsia"/>
          <w:lang w:eastAsia="zh-TW"/>
        </w:rPr>
        <w:t xml:space="preserve"> i</w:t>
      </w:r>
      <w:r w:rsidRPr="005407CC">
        <w:rPr>
          <w:rFonts w:eastAsiaTheme="minorEastAsia"/>
          <w:lang w:eastAsia="zh-TW"/>
        </w:rPr>
        <w:t>n this contribution</w:t>
      </w:r>
      <w:r>
        <w:rPr>
          <w:rFonts w:eastAsiaTheme="minorEastAsia" w:hint="eastAsia"/>
          <w:lang w:eastAsia="zh-TW"/>
        </w:rPr>
        <w:t>.</w:t>
      </w:r>
    </w:p>
    <w:p w14:paraId="658849F1" w14:textId="292937D9" w:rsidR="0022310B" w:rsidRPr="001A0F78" w:rsidRDefault="00950A55">
      <w:pPr>
        <w:keepNext/>
        <w:keepLines/>
        <w:numPr>
          <w:ilvl w:val="0"/>
          <w:numId w:val="5"/>
        </w:numPr>
        <w:pBdr>
          <w:top w:val="single" w:sz="12" w:space="3" w:color="auto"/>
        </w:pBdr>
        <w:tabs>
          <w:tab w:val="num" w:pos="432"/>
        </w:tabs>
        <w:autoSpaceDN w:val="0"/>
        <w:spacing w:before="240"/>
        <w:ind w:left="432" w:hanging="432"/>
        <w:jc w:val="both"/>
        <w:outlineLvl w:val="0"/>
        <w:rPr>
          <w:rFonts w:ascii="Arial" w:eastAsia="新細明體" w:hAnsi="Arial"/>
          <w:sz w:val="28"/>
          <w:szCs w:val="28"/>
          <w:lang w:eastAsia="zh-TW"/>
        </w:rPr>
      </w:pPr>
      <w:bookmarkStart w:id="12" w:name="OLE_LINK142"/>
      <w:bookmarkStart w:id="13" w:name="OLE_LINK19"/>
      <w:bookmarkEnd w:id="9"/>
      <w:r>
        <w:rPr>
          <w:rFonts w:ascii="Arial" w:eastAsia="新細明體" w:hAnsi="Arial" w:hint="eastAsia"/>
          <w:sz w:val="28"/>
          <w:szCs w:val="28"/>
          <w:lang w:eastAsia="zh-TW"/>
        </w:rPr>
        <w:t>Discussion</w:t>
      </w:r>
      <w:bookmarkStart w:id="14" w:name="OLE_LINK101"/>
      <w:bookmarkStart w:id="15" w:name="OLE_LINK73"/>
      <w:bookmarkStart w:id="16" w:name="OLE_LINK81"/>
      <w:bookmarkStart w:id="17" w:name="OLE_LINK131"/>
      <w:bookmarkEnd w:id="10"/>
      <w:bookmarkEnd w:id="12"/>
      <w:bookmarkEnd w:id="13"/>
    </w:p>
    <w:p w14:paraId="3BFC976B" w14:textId="45ECAE67" w:rsidR="00446163" w:rsidRDefault="00446163" w:rsidP="00446163">
      <w:pPr>
        <w:spacing w:before="280" w:after="280"/>
        <w:outlineLvl w:val="1"/>
        <w:rPr>
          <w:rFonts w:ascii="Arial" w:eastAsiaTheme="minorEastAsia" w:hAnsi="Arial" w:cs="Arial"/>
          <w:sz w:val="24"/>
          <w:szCs w:val="24"/>
          <w:lang w:eastAsia="zh-TW"/>
        </w:rPr>
      </w:pPr>
      <w:bookmarkStart w:id="18" w:name="OLE_LINK57"/>
      <w:bookmarkEnd w:id="14"/>
      <w:bookmarkEnd w:id="15"/>
      <w:bookmarkEnd w:id="16"/>
      <w:bookmarkEnd w:id="17"/>
      <w:r w:rsidRPr="00446163">
        <w:rPr>
          <w:rFonts w:ascii="Arial" w:eastAsiaTheme="minorEastAsia" w:hAnsi="Arial" w:cs="Arial"/>
          <w:sz w:val="24"/>
          <w:szCs w:val="24"/>
          <w:lang w:eastAsia="zh-TW"/>
        </w:rPr>
        <w:t>2</w:t>
      </w:r>
      <w:r>
        <w:rPr>
          <w:rFonts w:ascii="Arial" w:eastAsiaTheme="minorEastAsia" w:hAnsi="Arial" w:cs="Arial"/>
          <w:sz w:val="24"/>
          <w:szCs w:val="24"/>
          <w:lang w:eastAsia="zh-TW"/>
        </w:rPr>
        <w:t>.1</w:t>
      </w:r>
      <w:r w:rsidRPr="00446163">
        <w:rPr>
          <w:rFonts w:ascii="Arial" w:eastAsiaTheme="minorEastAsia" w:hAnsi="Arial" w:cs="Arial"/>
          <w:sz w:val="24"/>
          <w:szCs w:val="24"/>
          <w:lang w:eastAsia="zh-TW"/>
        </w:rPr>
        <w:t xml:space="preserve"> </w:t>
      </w:r>
      <w:r>
        <w:rPr>
          <w:rFonts w:ascii="Arial" w:eastAsiaTheme="minorEastAsia" w:hAnsi="Arial" w:cs="Arial"/>
          <w:sz w:val="24"/>
          <w:szCs w:val="24"/>
          <w:lang w:eastAsia="zh-TW"/>
        </w:rPr>
        <w:t>General</w:t>
      </w:r>
    </w:p>
    <w:tbl>
      <w:tblPr>
        <w:tblStyle w:val="TableGrid"/>
        <w:tblW w:w="0" w:type="auto"/>
        <w:tblLook w:val="04A0" w:firstRow="1" w:lastRow="0" w:firstColumn="1" w:lastColumn="0" w:noHBand="0" w:noVBand="1"/>
      </w:tblPr>
      <w:tblGrid>
        <w:gridCol w:w="9629"/>
      </w:tblGrid>
      <w:tr w:rsidR="00C30B11" w:rsidRPr="00D6087E" w14:paraId="2E4A9F4B" w14:textId="77777777" w:rsidTr="00C30B11">
        <w:tc>
          <w:tcPr>
            <w:tcW w:w="9629" w:type="dxa"/>
          </w:tcPr>
          <w:p w14:paraId="514F0A3F" w14:textId="77777777" w:rsidR="00C30B11" w:rsidRPr="00C30B11" w:rsidRDefault="00C30B11" w:rsidP="00C30B11">
            <w:pPr>
              <w:overflowPunct w:val="0"/>
              <w:autoSpaceDE w:val="0"/>
              <w:autoSpaceDN w:val="0"/>
              <w:adjustRightInd w:val="0"/>
              <w:rPr>
                <w:rFonts w:eastAsia="Times New Roman"/>
                <w:b/>
                <w:color w:val="000000"/>
                <w:u w:val="single"/>
              </w:rPr>
            </w:pPr>
            <w:bookmarkStart w:id="19" w:name="_Hlk195132575"/>
            <w:r w:rsidRPr="00C30B11">
              <w:rPr>
                <w:rFonts w:eastAsia="Times New Roman"/>
                <w:b/>
                <w:color w:val="000000"/>
                <w:u w:val="single"/>
              </w:rPr>
              <w:t>Issue 1-1: Test applicability rule for 6Rx tests</w:t>
            </w:r>
          </w:p>
          <w:p w14:paraId="6048F3C4" w14:textId="77777777" w:rsidR="00C30B11" w:rsidRPr="00C30B11" w:rsidRDefault="00C30B11">
            <w:pPr>
              <w:numPr>
                <w:ilvl w:val="0"/>
                <w:numId w:val="8"/>
              </w:numPr>
              <w:overflowPunct w:val="0"/>
              <w:autoSpaceDE w:val="0"/>
              <w:autoSpaceDN w:val="0"/>
              <w:adjustRightInd w:val="0"/>
              <w:spacing w:after="120"/>
              <w:rPr>
                <w:rFonts w:eastAsia="SimSun"/>
                <w:color w:val="000000"/>
                <w:lang w:val="en-US" w:eastAsia="zh-CN"/>
              </w:rPr>
            </w:pPr>
            <w:bookmarkStart w:id="20" w:name="_Hlk195132592"/>
            <w:bookmarkEnd w:id="19"/>
            <w:r w:rsidRPr="00C30B11">
              <w:rPr>
                <w:rFonts w:eastAsia="SimSun"/>
                <w:color w:val="000000"/>
                <w:lang w:val="en-US" w:eastAsia="zh-CN"/>
              </w:rPr>
              <w:t>Proposals</w:t>
            </w:r>
          </w:p>
          <w:p w14:paraId="69BCA115" w14:textId="77777777" w:rsidR="00C30B11" w:rsidRPr="00C30B11" w:rsidRDefault="00C30B11">
            <w:pPr>
              <w:numPr>
                <w:ilvl w:val="0"/>
                <w:numId w:val="9"/>
              </w:numPr>
              <w:overflowPunct w:val="0"/>
              <w:autoSpaceDE w:val="0"/>
              <w:autoSpaceDN w:val="0"/>
              <w:adjustRightInd w:val="0"/>
              <w:spacing w:after="120"/>
              <w:rPr>
                <w:rFonts w:eastAsia="Times New Roman"/>
                <w:lang w:val="en-US" w:eastAsia="zh-CN"/>
              </w:rPr>
            </w:pPr>
            <w:r w:rsidRPr="00C30B11">
              <w:rPr>
                <w:rFonts w:eastAsia="Times New Roman"/>
                <w:lang w:val="en-US" w:eastAsia="zh-CN"/>
              </w:rPr>
              <w:t>Option 1: Introduce UE declaration and design proper test applicability rule in the specification as per the objective of perf part in RP-250780 if no explicit UE capability signalling to differentiate UE type introduced by RAN2.</w:t>
            </w:r>
          </w:p>
          <w:p w14:paraId="047C9EA4" w14:textId="77777777" w:rsidR="00C30B11" w:rsidRPr="00C30B11" w:rsidRDefault="00C30B11">
            <w:pPr>
              <w:numPr>
                <w:ilvl w:val="0"/>
                <w:numId w:val="9"/>
              </w:numPr>
              <w:overflowPunct w:val="0"/>
              <w:autoSpaceDE w:val="0"/>
              <w:autoSpaceDN w:val="0"/>
              <w:adjustRightInd w:val="0"/>
              <w:spacing w:after="120"/>
              <w:rPr>
                <w:rFonts w:eastAsia="Times New Roman"/>
                <w:lang w:val="en-US" w:eastAsia="zh-CN"/>
              </w:rPr>
            </w:pPr>
            <w:r w:rsidRPr="00C30B11">
              <w:rPr>
                <w:rFonts w:eastAsia="Times New Roman"/>
                <w:lang w:val="en-US" w:eastAsia="zh-CN"/>
              </w:rPr>
              <w:t>Option 2: Introduce test applicability rule only for 6 layers cases</w:t>
            </w:r>
          </w:p>
          <w:p w14:paraId="666B7D3C" w14:textId="27CE2E7B" w:rsidR="00C30B11" w:rsidRPr="00C30B11" w:rsidRDefault="00C30B11">
            <w:pPr>
              <w:numPr>
                <w:ilvl w:val="0"/>
                <w:numId w:val="9"/>
              </w:numPr>
              <w:overflowPunct w:val="0"/>
              <w:autoSpaceDE w:val="0"/>
              <w:autoSpaceDN w:val="0"/>
              <w:adjustRightInd w:val="0"/>
              <w:spacing w:after="120"/>
              <w:rPr>
                <w:rFonts w:eastAsia="Times New Roman"/>
                <w:lang w:val="en-US" w:eastAsia="zh-CN"/>
              </w:rPr>
            </w:pPr>
            <w:r w:rsidRPr="00C30B11">
              <w:rPr>
                <w:rFonts w:eastAsia="DengXian"/>
                <w:lang w:val="en-US" w:eastAsia="zh-CN"/>
              </w:rPr>
              <w:t>Option 3: Postpone the discussion after RAN2 finishes the UE capability signalling design</w:t>
            </w:r>
            <w:bookmarkEnd w:id="20"/>
          </w:p>
          <w:p w14:paraId="44B04668" w14:textId="77777777" w:rsidR="00C30B11" w:rsidRPr="00C30B11" w:rsidRDefault="00C30B11" w:rsidP="00C30B11">
            <w:pPr>
              <w:overflowPunct w:val="0"/>
              <w:autoSpaceDE w:val="0"/>
              <w:autoSpaceDN w:val="0"/>
              <w:adjustRightInd w:val="0"/>
              <w:rPr>
                <w:rFonts w:eastAsia="Times New Roman"/>
                <w:b/>
                <w:color w:val="000000"/>
                <w:u w:val="single"/>
              </w:rPr>
            </w:pPr>
            <w:r w:rsidRPr="00C30B11">
              <w:rPr>
                <w:rFonts w:eastAsia="Times New Roman"/>
                <w:b/>
                <w:color w:val="000000"/>
                <w:u w:val="single"/>
              </w:rPr>
              <w:t>Issue 1-2: Test applicability rule for different number Rx antenna ports</w:t>
            </w:r>
          </w:p>
          <w:p w14:paraId="3989D4EE" w14:textId="77777777" w:rsidR="00C30B11" w:rsidRPr="00C30B11" w:rsidRDefault="00C30B11">
            <w:pPr>
              <w:numPr>
                <w:ilvl w:val="0"/>
                <w:numId w:val="8"/>
              </w:numPr>
              <w:overflowPunct w:val="0"/>
              <w:autoSpaceDE w:val="0"/>
              <w:autoSpaceDN w:val="0"/>
              <w:adjustRightInd w:val="0"/>
              <w:spacing w:after="120"/>
              <w:rPr>
                <w:rFonts w:eastAsia="SimSun"/>
                <w:color w:val="000000"/>
                <w:lang w:val="en-US" w:eastAsia="zh-CN"/>
              </w:rPr>
            </w:pPr>
            <w:r w:rsidRPr="00C30B11">
              <w:rPr>
                <w:rFonts w:eastAsia="SimSun"/>
                <w:color w:val="000000"/>
                <w:lang w:val="en-US" w:eastAsia="zh-CN"/>
              </w:rPr>
              <w:t>Proposals</w:t>
            </w:r>
          </w:p>
          <w:p w14:paraId="77BA7D6F" w14:textId="77777777" w:rsidR="00C30B11" w:rsidRPr="00C30B11" w:rsidRDefault="00C30B11">
            <w:pPr>
              <w:numPr>
                <w:ilvl w:val="0"/>
                <w:numId w:val="9"/>
              </w:numPr>
              <w:overflowPunct w:val="0"/>
              <w:autoSpaceDE w:val="0"/>
              <w:autoSpaceDN w:val="0"/>
              <w:adjustRightInd w:val="0"/>
              <w:spacing w:after="120"/>
              <w:rPr>
                <w:rFonts w:eastAsia="Times New Roman"/>
                <w:lang w:val="en-US" w:eastAsia="zh-CN"/>
              </w:rPr>
            </w:pPr>
            <w:r w:rsidRPr="00C30B11">
              <w:rPr>
                <w:rFonts w:eastAsia="Times New Roman"/>
                <w:lang w:val="en-US" w:eastAsia="zh-CN"/>
              </w:rPr>
              <w:t>Option 1: For UE supports 6Rx and at least one of other number of antennas, i.e., 8Rx, 4Rx, 2Rx, corresponding applicability rules should be introduced to skip some test cases with less UE antennas once the test cases with more UE antennas could pass.</w:t>
            </w:r>
          </w:p>
          <w:p w14:paraId="4A7B7042" w14:textId="2B6CB281" w:rsidR="00C30B11" w:rsidRPr="00C30B11" w:rsidRDefault="00C30B11">
            <w:pPr>
              <w:numPr>
                <w:ilvl w:val="0"/>
                <w:numId w:val="9"/>
              </w:numPr>
              <w:overflowPunct w:val="0"/>
              <w:autoSpaceDE w:val="0"/>
              <w:autoSpaceDN w:val="0"/>
              <w:adjustRightInd w:val="0"/>
              <w:spacing w:after="120"/>
              <w:rPr>
                <w:rFonts w:eastAsia="Times New Roman"/>
                <w:lang w:val="en-US" w:eastAsia="zh-CN"/>
              </w:rPr>
            </w:pPr>
            <w:r w:rsidRPr="00C30B11">
              <w:rPr>
                <w:rFonts w:eastAsia="Times New Roman"/>
                <w:lang w:val="en-US" w:eastAsia="zh-CN"/>
              </w:rPr>
              <w:t>Other options</w:t>
            </w:r>
          </w:p>
          <w:p w14:paraId="7C8E7F92" w14:textId="77777777" w:rsidR="00C30B11" w:rsidRPr="00C30B11" w:rsidRDefault="00C30B11" w:rsidP="00C30B11">
            <w:pPr>
              <w:overflowPunct w:val="0"/>
              <w:autoSpaceDE w:val="0"/>
              <w:autoSpaceDN w:val="0"/>
              <w:adjustRightInd w:val="0"/>
              <w:rPr>
                <w:rFonts w:eastAsia="Times New Roman"/>
                <w:b/>
                <w:color w:val="000000"/>
                <w:u w:val="single"/>
              </w:rPr>
            </w:pPr>
            <w:bookmarkStart w:id="21" w:name="_Hlk195132697"/>
            <w:r w:rsidRPr="00C30B11">
              <w:rPr>
                <w:rFonts w:eastAsia="Times New Roman"/>
                <w:b/>
                <w:color w:val="000000"/>
                <w:u w:val="single"/>
              </w:rPr>
              <w:t>Issue 1-3: Specification structure</w:t>
            </w:r>
          </w:p>
          <w:p w14:paraId="01C0FDF4" w14:textId="77777777" w:rsidR="00C30B11" w:rsidRPr="00C30B11" w:rsidRDefault="00C30B11">
            <w:pPr>
              <w:numPr>
                <w:ilvl w:val="0"/>
                <w:numId w:val="8"/>
              </w:numPr>
              <w:overflowPunct w:val="0"/>
              <w:autoSpaceDE w:val="0"/>
              <w:autoSpaceDN w:val="0"/>
              <w:adjustRightInd w:val="0"/>
              <w:spacing w:after="120"/>
              <w:rPr>
                <w:rFonts w:eastAsia="SimSun"/>
                <w:color w:val="000000"/>
                <w:lang w:val="en-US" w:eastAsia="zh-CN"/>
              </w:rPr>
            </w:pPr>
            <w:r w:rsidRPr="00C30B11">
              <w:rPr>
                <w:rFonts w:eastAsia="SimSun"/>
                <w:color w:val="000000"/>
                <w:lang w:val="en-US" w:eastAsia="zh-CN"/>
              </w:rPr>
              <w:t>Proposals</w:t>
            </w:r>
          </w:p>
          <w:p w14:paraId="63DB1B22" w14:textId="77777777" w:rsidR="00C30B11" w:rsidRPr="00C30B11" w:rsidRDefault="00C30B11">
            <w:pPr>
              <w:numPr>
                <w:ilvl w:val="0"/>
                <w:numId w:val="9"/>
              </w:numPr>
              <w:overflowPunct w:val="0"/>
              <w:autoSpaceDE w:val="0"/>
              <w:autoSpaceDN w:val="0"/>
              <w:adjustRightInd w:val="0"/>
              <w:spacing w:after="120"/>
              <w:rPr>
                <w:rFonts w:eastAsia="Times New Roman"/>
                <w:lang w:val="en-US" w:eastAsia="zh-CN"/>
              </w:rPr>
            </w:pPr>
            <w:r w:rsidRPr="00C30B11">
              <w:rPr>
                <w:rFonts w:eastAsia="Times New Roman"/>
                <w:lang w:val="en-US" w:eastAsia="zh-CN"/>
              </w:rPr>
              <w:t>Option 1: Add a new clause for 6Rx</w:t>
            </w:r>
          </w:p>
          <w:p w14:paraId="2C7C0EA5" w14:textId="4DD103EC" w:rsidR="00C30B11" w:rsidRPr="00D6087E" w:rsidRDefault="00C30B11">
            <w:pPr>
              <w:numPr>
                <w:ilvl w:val="0"/>
                <w:numId w:val="9"/>
              </w:numPr>
              <w:overflowPunct w:val="0"/>
              <w:autoSpaceDE w:val="0"/>
              <w:autoSpaceDN w:val="0"/>
              <w:adjustRightInd w:val="0"/>
              <w:spacing w:after="120"/>
              <w:rPr>
                <w:rFonts w:eastAsia="Times New Roman"/>
                <w:lang w:val="en-US" w:eastAsia="zh-CN"/>
              </w:rPr>
            </w:pPr>
            <w:r w:rsidRPr="00C30B11">
              <w:rPr>
                <w:rFonts w:eastAsia="Times New Roman"/>
                <w:lang w:val="en-US" w:eastAsia="zh-CN"/>
              </w:rPr>
              <w:t>Option 2: Modify the current section numbering and put 6Rx requirements between 4Rx and 8Rx in the new Rel-19 specification</w:t>
            </w:r>
            <w:bookmarkEnd w:id="21"/>
          </w:p>
        </w:tc>
      </w:tr>
    </w:tbl>
    <w:p w14:paraId="6FD122DA" w14:textId="68B77546" w:rsidR="00D41EF9" w:rsidRPr="00CA2B6E" w:rsidRDefault="009E6059" w:rsidP="00D6087E">
      <w:pPr>
        <w:spacing w:beforeLines="50" w:before="120"/>
        <w:jc w:val="both"/>
        <w:rPr>
          <w:rFonts w:eastAsiaTheme="minorEastAsia"/>
          <w:lang w:val="en-US" w:eastAsia="zh-TW"/>
        </w:rPr>
      </w:pPr>
      <w:r w:rsidRPr="009E6059">
        <w:rPr>
          <w:rFonts w:eastAsiaTheme="minorEastAsia"/>
          <w:lang w:val="en-US" w:eastAsia="zh-TW"/>
        </w:rPr>
        <w:t xml:space="preserve">Since the 6-layer capability is still </w:t>
      </w:r>
      <w:r w:rsidR="002F1CF4" w:rsidRPr="002F1CF4">
        <w:rPr>
          <w:rFonts w:eastAsiaTheme="minorEastAsia"/>
          <w:lang w:eastAsia="zh-TW"/>
        </w:rPr>
        <w:t>under active discussion in RAN2</w:t>
      </w:r>
      <w:r w:rsidRPr="009E6059">
        <w:rPr>
          <w:rFonts w:eastAsiaTheme="minorEastAsia"/>
          <w:lang w:val="en-US" w:eastAsia="zh-TW"/>
        </w:rPr>
        <w:t xml:space="preserve">, </w:t>
      </w:r>
      <w:r w:rsidR="00F22A92" w:rsidRPr="00F22A92">
        <w:rPr>
          <w:rFonts w:eastAsiaTheme="minorEastAsia"/>
          <w:lang w:eastAsia="zh-TW"/>
        </w:rPr>
        <w:t>it would be premature to finalize the test applicability rules for 6Rx in RAN4 at this stage</w:t>
      </w:r>
      <w:r w:rsidRPr="009E6059">
        <w:rPr>
          <w:rFonts w:eastAsiaTheme="minorEastAsia"/>
          <w:lang w:val="en-US" w:eastAsia="zh-TW"/>
        </w:rPr>
        <w:t xml:space="preserve">. </w:t>
      </w:r>
      <w:r w:rsidR="00F54EF1" w:rsidRPr="00F54EF1">
        <w:rPr>
          <w:rFonts w:eastAsiaTheme="minorEastAsia"/>
          <w:lang w:eastAsia="zh-TW"/>
        </w:rPr>
        <w:t>There are still several unresolved issues and uncertainties surrounding the test parameters for 6Rx, which require further clarification and alignment.</w:t>
      </w:r>
      <w:r w:rsidRPr="009E6059">
        <w:rPr>
          <w:rFonts w:eastAsiaTheme="minorEastAsia"/>
          <w:lang w:val="en-US" w:eastAsia="zh-TW"/>
        </w:rPr>
        <w:t xml:space="preserve"> Consequently, RAN4 can prioritize</w:t>
      </w:r>
      <w:r w:rsidR="00DA34EC">
        <w:rPr>
          <w:rFonts w:eastAsiaTheme="minorEastAsia" w:hint="eastAsia"/>
          <w:lang w:val="en-US" w:eastAsia="zh-TW"/>
        </w:rPr>
        <w:t xml:space="preserve"> </w:t>
      </w:r>
      <w:r w:rsidR="00F555AF">
        <w:rPr>
          <w:rFonts w:eastAsiaTheme="minorEastAsia"/>
          <w:lang w:val="en-US" w:eastAsia="zh-TW"/>
        </w:rPr>
        <w:t>requirements</w:t>
      </w:r>
      <w:r w:rsidRPr="009E6059">
        <w:rPr>
          <w:rFonts w:eastAsiaTheme="minorEastAsia"/>
          <w:lang w:val="en-US" w:eastAsia="zh-TW"/>
        </w:rPr>
        <w:t xml:space="preserve"> design for now and address the test applicability rules at a later stage.</w:t>
      </w:r>
    </w:p>
    <w:p w14:paraId="18550F02" w14:textId="587B49B0" w:rsidR="005B697B" w:rsidRDefault="005B697B" w:rsidP="009E6059">
      <w:pPr>
        <w:jc w:val="both"/>
        <w:rPr>
          <w:rFonts w:eastAsiaTheme="minorEastAsia"/>
          <w:lang w:val="en-US" w:eastAsia="zh-TW"/>
        </w:rPr>
      </w:pPr>
      <w:r w:rsidRPr="005B697B">
        <w:rPr>
          <w:rFonts w:eastAsiaTheme="minorEastAsia"/>
          <w:lang w:val="en-US" w:eastAsia="zh-TW"/>
        </w:rPr>
        <w:t xml:space="preserve">Regarding the specification structure, modifying the current clause numbering for 4Rx and 8Rx would significantly increase the complexity of </w:t>
      </w:r>
      <w:r>
        <w:rPr>
          <w:rFonts w:eastAsiaTheme="minorEastAsia" w:hint="eastAsia"/>
          <w:lang w:val="en-US" w:eastAsia="zh-TW"/>
        </w:rPr>
        <w:t xml:space="preserve">CR </w:t>
      </w:r>
      <w:r w:rsidRPr="005B697B">
        <w:rPr>
          <w:rFonts w:eastAsiaTheme="minorEastAsia"/>
          <w:lang w:val="en-US" w:eastAsia="zh-TW"/>
        </w:rPr>
        <w:t>maintenance. Such changes could lead to unnecessary confusion and inefficiencies in managing updates and revisions. To ensure clarity and streamline the process, we propose adding new clause</w:t>
      </w:r>
      <w:r w:rsidR="00054694">
        <w:rPr>
          <w:rFonts w:eastAsiaTheme="minorEastAsia" w:hint="eastAsia"/>
          <w:lang w:val="en-US" w:eastAsia="zh-TW"/>
        </w:rPr>
        <w:t>s</w:t>
      </w:r>
      <w:r w:rsidRPr="005B697B">
        <w:rPr>
          <w:rFonts w:eastAsiaTheme="minorEastAsia"/>
          <w:lang w:val="en-US" w:eastAsia="zh-TW"/>
        </w:rPr>
        <w:t xml:space="preserve"> specifically for 6Rx. This approach not only preserves the integrity of the existing structure but also provides a dedicated space to address the unique requirements and parameters associated with 6Rx, facilitating better organization and future scalability.</w:t>
      </w:r>
    </w:p>
    <w:p w14:paraId="5E034393" w14:textId="2C64BC89" w:rsidR="00215448" w:rsidRDefault="00215448" w:rsidP="009E6059">
      <w:pPr>
        <w:jc w:val="both"/>
        <w:rPr>
          <w:rFonts w:eastAsiaTheme="minorEastAsia"/>
          <w:lang w:val="en-US" w:eastAsia="zh-TW"/>
        </w:rPr>
      </w:pPr>
      <w:r w:rsidRPr="006F2C8C">
        <w:rPr>
          <w:rFonts w:eastAsiaTheme="minorEastAsia" w:hint="eastAsia"/>
          <w:b/>
          <w:bCs/>
          <w:i/>
          <w:iCs/>
          <w:u w:val="single"/>
          <w:lang w:val="en-US" w:eastAsia="zh-TW"/>
        </w:rPr>
        <w:t>Observation 1</w:t>
      </w:r>
      <w:r>
        <w:rPr>
          <w:rFonts w:eastAsiaTheme="minorEastAsia" w:hint="eastAsia"/>
          <w:lang w:val="en-US" w:eastAsia="zh-TW"/>
        </w:rPr>
        <w:t>: T</w:t>
      </w:r>
      <w:r w:rsidRPr="00215448">
        <w:rPr>
          <w:rFonts w:eastAsiaTheme="minorEastAsia"/>
          <w:lang w:val="en-US" w:eastAsia="zh-TW"/>
        </w:rPr>
        <w:t>he 6-layer capability is still being discussed in RAN2</w:t>
      </w:r>
      <w:r>
        <w:rPr>
          <w:rFonts w:eastAsiaTheme="minorEastAsia" w:hint="eastAsia"/>
          <w:lang w:val="en-US" w:eastAsia="zh-TW"/>
        </w:rPr>
        <w:t xml:space="preserve"> and </w:t>
      </w:r>
      <w:r>
        <w:rPr>
          <w:rFonts w:eastAsiaTheme="minorEastAsia"/>
          <w:lang w:val="en-US" w:eastAsia="zh-TW"/>
        </w:rPr>
        <w:t>n</w:t>
      </w:r>
      <w:r w:rsidRPr="00215448">
        <w:rPr>
          <w:rFonts w:eastAsiaTheme="minorEastAsia"/>
          <w:lang w:val="en-US" w:eastAsia="zh-TW"/>
        </w:rPr>
        <w:t>umerous unresolved issues remain regarding the test parameters for 6Rx</w:t>
      </w:r>
      <w:r>
        <w:rPr>
          <w:rFonts w:eastAsiaTheme="minorEastAsia" w:hint="eastAsia"/>
          <w:lang w:val="en-US" w:eastAsia="zh-TW"/>
        </w:rPr>
        <w:t>.</w:t>
      </w:r>
    </w:p>
    <w:p w14:paraId="667D2323" w14:textId="5946664B" w:rsidR="00215448" w:rsidRPr="00215448" w:rsidRDefault="00215448" w:rsidP="009E6059">
      <w:pPr>
        <w:jc w:val="both"/>
        <w:rPr>
          <w:rFonts w:eastAsiaTheme="minorEastAsia"/>
          <w:lang w:val="en-US" w:eastAsia="zh-TW"/>
        </w:rPr>
      </w:pPr>
      <w:r w:rsidRPr="006F2C8C">
        <w:rPr>
          <w:rFonts w:eastAsiaTheme="minorEastAsia" w:hint="eastAsia"/>
          <w:b/>
          <w:bCs/>
          <w:i/>
          <w:iCs/>
          <w:u w:val="single"/>
          <w:lang w:val="en-US" w:eastAsia="zh-TW"/>
        </w:rPr>
        <w:lastRenderedPageBreak/>
        <w:t>Proposal 1</w:t>
      </w:r>
      <w:r>
        <w:rPr>
          <w:rFonts w:eastAsiaTheme="minorEastAsia" w:hint="eastAsia"/>
          <w:lang w:val="en-US" w:eastAsia="zh-TW"/>
        </w:rPr>
        <w:t xml:space="preserve">: </w:t>
      </w:r>
      <w:r w:rsidR="003022D8" w:rsidRPr="003022D8">
        <w:rPr>
          <w:rFonts w:eastAsiaTheme="minorEastAsia"/>
          <w:lang w:val="en-US" w:eastAsia="zh-TW"/>
        </w:rPr>
        <w:t>RAN4 can prioritize test case design for now and address the test applicability rules at a later stage</w:t>
      </w:r>
      <w:r w:rsidR="003022D8">
        <w:rPr>
          <w:rFonts w:eastAsiaTheme="minorEastAsia" w:hint="eastAsia"/>
          <w:lang w:val="en-US" w:eastAsia="zh-TW"/>
        </w:rPr>
        <w:t>.</w:t>
      </w:r>
    </w:p>
    <w:p w14:paraId="6B258978" w14:textId="50F1398E" w:rsidR="00D000C2" w:rsidRDefault="003022D8" w:rsidP="009E6059">
      <w:pPr>
        <w:jc w:val="both"/>
        <w:rPr>
          <w:rFonts w:eastAsiaTheme="minorEastAsia"/>
          <w:lang w:val="en-US" w:eastAsia="zh-TW"/>
        </w:rPr>
      </w:pPr>
      <w:r w:rsidRPr="006F2C8C">
        <w:rPr>
          <w:rFonts w:eastAsiaTheme="minorEastAsia" w:hint="eastAsia"/>
          <w:b/>
          <w:bCs/>
          <w:i/>
          <w:iCs/>
          <w:u w:val="single"/>
          <w:lang w:val="en-US" w:eastAsia="zh-TW"/>
        </w:rPr>
        <w:t>Observation 2</w:t>
      </w:r>
      <w:r w:rsidRPr="003022D8">
        <w:rPr>
          <w:rFonts w:eastAsiaTheme="minorEastAsia" w:hint="eastAsia"/>
          <w:lang w:val="en-US" w:eastAsia="zh-TW"/>
        </w:rPr>
        <w:t>:</w:t>
      </w:r>
      <w:r w:rsidR="00B5053D">
        <w:rPr>
          <w:rFonts w:eastAsiaTheme="minorEastAsia" w:hint="eastAsia"/>
          <w:lang w:val="en-US" w:eastAsia="zh-TW"/>
        </w:rPr>
        <w:t xml:space="preserve"> </w:t>
      </w:r>
      <w:r w:rsidR="003932B0">
        <w:rPr>
          <w:rFonts w:eastAsiaTheme="minorEastAsia" w:hint="eastAsia"/>
          <w:lang w:val="en-US" w:eastAsia="zh-TW"/>
        </w:rPr>
        <w:t>M</w:t>
      </w:r>
      <w:r w:rsidR="003932B0" w:rsidRPr="003932B0">
        <w:rPr>
          <w:rFonts w:eastAsiaTheme="minorEastAsia"/>
          <w:lang w:val="en-US" w:eastAsia="zh-TW"/>
        </w:rPr>
        <w:t>odifying the current clause numbering for 4Rx and 8Rx would significantly increase the complexity of CR maintenance</w:t>
      </w:r>
      <w:r w:rsidR="003932B0">
        <w:rPr>
          <w:rFonts w:eastAsiaTheme="minorEastAsia" w:hint="eastAsia"/>
          <w:lang w:val="en-US" w:eastAsia="zh-TW"/>
        </w:rPr>
        <w:t>.</w:t>
      </w:r>
    </w:p>
    <w:p w14:paraId="36229FE5" w14:textId="6F9C5EF2" w:rsidR="003932B0" w:rsidRDefault="003932B0" w:rsidP="009E6059">
      <w:pPr>
        <w:jc w:val="both"/>
        <w:rPr>
          <w:rFonts w:eastAsiaTheme="minorEastAsia"/>
          <w:lang w:val="en-US" w:eastAsia="zh-TW"/>
        </w:rPr>
      </w:pPr>
      <w:r w:rsidRPr="006F2C8C">
        <w:rPr>
          <w:rFonts w:eastAsiaTheme="minorEastAsia"/>
          <w:b/>
          <w:bCs/>
          <w:i/>
          <w:iCs/>
          <w:u w:val="single"/>
          <w:lang w:val="en-US" w:eastAsia="zh-TW"/>
        </w:rPr>
        <w:t>Proposal</w:t>
      </w:r>
      <w:r w:rsidRPr="006F2C8C">
        <w:rPr>
          <w:rFonts w:eastAsiaTheme="minorEastAsia" w:hint="eastAsia"/>
          <w:b/>
          <w:bCs/>
          <w:i/>
          <w:iCs/>
          <w:u w:val="single"/>
          <w:lang w:val="en-US" w:eastAsia="zh-TW"/>
        </w:rPr>
        <w:t xml:space="preserve"> 2</w:t>
      </w:r>
      <w:r>
        <w:rPr>
          <w:rFonts w:eastAsiaTheme="minorEastAsia" w:hint="eastAsia"/>
          <w:lang w:val="en-US" w:eastAsia="zh-TW"/>
        </w:rPr>
        <w:t xml:space="preserve">: </w:t>
      </w:r>
      <w:r w:rsidR="0037431C">
        <w:rPr>
          <w:rFonts w:eastAsiaTheme="minorEastAsia" w:hint="eastAsia"/>
          <w:lang w:val="en-US" w:eastAsia="zh-TW"/>
        </w:rPr>
        <w:t xml:space="preserve">Do not change the current clause numbering </w:t>
      </w:r>
      <w:r w:rsidR="0037431C">
        <w:rPr>
          <w:rFonts w:eastAsiaTheme="minorEastAsia"/>
          <w:lang w:val="en-US" w:eastAsia="zh-TW"/>
        </w:rPr>
        <w:t>and</w:t>
      </w:r>
      <w:r w:rsidR="0037431C">
        <w:rPr>
          <w:rFonts w:eastAsiaTheme="minorEastAsia" w:hint="eastAsia"/>
          <w:lang w:val="en-US" w:eastAsia="zh-TW"/>
        </w:rPr>
        <w:t xml:space="preserve"> </w:t>
      </w:r>
      <w:r w:rsidR="00D52178">
        <w:rPr>
          <w:rFonts w:eastAsiaTheme="minorEastAsia" w:hint="eastAsia"/>
          <w:lang w:val="en-US" w:eastAsia="zh-TW"/>
        </w:rPr>
        <w:t>add new clause</w:t>
      </w:r>
      <w:r w:rsidR="0037431C">
        <w:rPr>
          <w:rFonts w:eastAsiaTheme="minorEastAsia" w:hint="eastAsia"/>
          <w:lang w:val="en-US" w:eastAsia="zh-TW"/>
        </w:rPr>
        <w:t>s</w:t>
      </w:r>
      <w:r w:rsidR="00D52178">
        <w:rPr>
          <w:rFonts w:eastAsiaTheme="minorEastAsia" w:hint="eastAsia"/>
          <w:lang w:val="en-US" w:eastAsia="zh-TW"/>
        </w:rPr>
        <w:t xml:space="preserve"> </w:t>
      </w:r>
      <w:r w:rsidR="0037431C">
        <w:rPr>
          <w:rFonts w:eastAsiaTheme="minorEastAsia" w:hint="eastAsia"/>
          <w:lang w:val="en-US" w:eastAsia="zh-TW"/>
        </w:rPr>
        <w:t>for 6Rx requirements.</w:t>
      </w:r>
    </w:p>
    <w:p w14:paraId="15B9C0D0" w14:textId="7A3F498D" w:rsidR="00D15783" w:rsidRPr="001000B5" w:rsidRDefault="003177FC" w:rsidP="001000B5">
      <w:pPr>
        <w:spacing w:before="280" w:after="280"/>
        <w:outlineLvl w:val="1"/>
        <w:rPr>
          <w:rFonts w:ascii="Arial" w:eastAsiaTheme="minorEastAsia" w:hAnsi="Arial" w:cs="Arial"/>
          <w:sz w:val="24"/>
          <w:szCs w:val="24"/>
          <w:lang w:eastAsia="zh-TW"/>
        </w:rPr>
      </w:pPr>
      <w:r w:rsidRPr="001A0F78">
        <w:rPr>
          <w:rFonts w:ascii="Arial" w:eastAsiaTheme="minorEastAsia" w:hAnsi="Arial" w:cs="Arial" w:hint="eastAsia"/>
          <w:sz w:val="24"/>
          <w:szCs w:val="24"/>
          <w:lang w:eastAsia="zh-TW"/>
        </w:rPr>
        <w:t>2</w:t>
      </w:r>
      <w:r w:rsidR="00A72828" w:rsidRPr="001A0F78">
        <w:rPr>
          <w:rFonts w:ascii="Arial" w:eastAsia="Arial" w:hAnsi="Arial" w:cs="Arial"/>
          <w:sz w:val="24"/>
          <w:szCs w:val="24"/>
          <w:lang w:eastAsia="zh-CN"/>
        </w:rPr>
        <w:t>.</w:t>
      </w:r>
      <w:r w:rsidR="00446163">
        <w:rPr>
          <w:rFonts w:ascii="Arial" w:eastAsiaTheme="minorEastAsia" w:hAnsi="Arial" w:cs="Arial"/>
          <w:sz w:val="24"/>
          <w:szCs w:val="24"/>
          <w:lang w:eastAsia="zh-TW"/>
        </w:rPr>
        <w:t>2</w:t>
      </w:r>
      <w:r w:rsidR="00A72828" w:rsidRPr="001A0F78">
        <w:rPr>
          <w:rFonts w:ascii="Arial" w:eastAsia="Arial" w:hAnsi="Arial" w:cs="Arial"/>
          <w:sz w:val="24"/>
          <w:szCs w:val="24"/>
          <w:lang w:eastAsia="zh-CN"/>
        </w:rPr>
        <w:t xml:space="preserve"> </w:t>
      </w:r>
      <w:r w:rsidR="0081741C" w:rsidRPr="0081741C">
        <w:rPr>
          <w:rFonts w:ascii="Arial" w:eastAsiaTheme="minorEastAsia" w:hAnsi="Arial" w:cs="Arial"/>
          <w:sz w:val="24"/>
          <w:szCs w:val="24"/>
          <w:lang w:eastAsia="zh-TW"/>
        </w:rPr>
        <w:t>PDSCH requirements</w:t>
      </w:r>
      <w:bookmarkStart w:id="22" w:name="OLE_LINK77"/>
      <w:bookmarkStart w:id="23" w:name="OLE_LINK91"/>
    </w:p>
    <w:p w14:paraId="2BF8D48C" w14:textId="36AC17EF" w:rsidR="00E43FCE" w:rsidRPr="00E43FCE" w:rsidRDefault="00E43FCE" w:rsidP="00E43FCE">
      <w:pPr>
        <w:jc w:val="both"/>
        <w:rPr>
          <w:rFonts w:eastAsiaTheme="minorEastAsia"/>
          <w:b/>
          <w:sz w:val="22"/>
          <w:szCs w:val="22"/>
          <w:u w:val="single"/>
          <w:shd w:val="pct15" w:color="auto" w:fill="FFFFFF"/>
          <w:lang w:val="en-US" w:eastAsia="zh-TW"/>
        </w:rPr>
      </w:pPr>
      <w:bookmarkStart w:id="24" w:name="OLE_LINK126"/>
      <w:bookmarkEnd w:id="22"/>
      <w:r>
        <w:rPr>
          <w:rFonts w:eastAsiaTheme="minorEastAsia" w:hint="eastAsia"/>
          <w:b/>
          <w:sz w:val="22"/>
          <w:szCs w:val="22"/>
          <w:u w:val="single"/>
          <w:shd w:val="pct15" w:color="auto" w:fill="FFFFFF"/>
          <w:lang w:eastAsia="zh-TW"/>
        </w:rPr>
        <w:t>4</w:t>
      </w:r>
      <w:r w:rsidRPr="00E43FCE">
        <w:rPr>
          <w:rFonts w:eastAsiaTheme="minorEastAsia"/>
          <w:b/>
          <w:sz w:val="22"/>
          <w:szCs w:val="22"/>
          <w:u w:val="single"/>
          <w:shd w:val="pct15" w:color="auto" w:fill="FFFFFF"/>
          <w:lang w:eastAsia="zh-TW"/>
        </w:rPr>
        <w:t xml:space="preserve"> layers requirements</w:t>
      </w:r>
    </w:p>
    <w:tbl>
      <w:tblPr>
        <w:tblStyle w:val="TableGrid"/>
        <w:tblW w:w="0" w:type="auto"/>
        <w:tblLook w:val="04A0" w:firstRow="1" w:lastRow="0" w:firstColumn="1" w:lastColumn="0" w:noHBand="0" w:noVBand="1"/>
      </w:tblPr>
      <w:tblGrid>
        <w:gridCol w:w="9629"/>
      </w:tblGrid>
      <w:tr w:rsidR="00D6087E" w:rsidRPr="00351C89" w14:paraId="56C00B6C" w14:textId="77777777" w:rsidTr="00D6087E">
        <w:tc>
          <w:tcPr>
            <w:tcW w:w="9629" w:type="dxa"/>
          </w:tcPr>
          <w:p w14:paraId="6E40FB5D" w14:textId="77777777" w:rsidR="00D6087E" w:rsidRPr="00D6087E" w:rsidRDefault="00D6087E" w:rsidP="00D6087E">
            <w:pPr>
              <w:overflowPunct w:val="0"/>
              <w:autoSpaceDE w:val="0"/>
              <w:autoSpaceDN w:val="0"/>
              <w:adjustRightInd w:val="0"/>
              <w:rPr>
                <w:rFonts w:eastAsia="Times New Roman"/>
                <w:b/>
                <w:color w:val="000000"/>
                <w:u w:val="single"/>
              </w:rPr>
            </w:pPr>
            <w:r w:rsidRPr="00D6087E">
              <w:rPr>
                <w:rFonts w:eastAsia="Times New Roman"/>
                <w:b/>
                <w:color w:val="000000"/>
                <w:u w:val="single"/>
              </w:rPr>
              <w:t>Issue 2-2-1: MIMO correlation for 4 MIMO layers for Handheld UE testing</w:t>
            </w:r>
          </w:p>
          <w:p w14:paraId="4DF8194B" w14:textId="77777777" w:rsidR="00D6087E" w:rsidRPr="00D6087E" w:rsidRDefault="00D6087E">
            <w:pPr>
              <w:numPr>
                <w:ilvl w:val="0"/>
                <w:numId w:val="8"/>
              </w:numPr>
              <w:overflowPunct w:val="0"/>
              <w:autoSpaceDE w:val="0"/>
              <w:autoSpaceDN w:val="0"/>
              <w:adjustRightInd w:val="0"/>
              <w:spacing w:after="120"/>
              <w:rPr>
                <w:rFonts w:eastAsia="SimSun"/>
                <w:color w:val="000000"/>
                <w:lang w:val="en-US" w:eastAsia="zh-CN"/>
              </w:rPr>
            </w:pPr>
            <w:r w:rsidRPr="00D6087E">
              <w:rPr>
                <w:rFonts w:eastAsia="SimSun"/>
                <w:color w:val="000000"/>
                <w:lang w:val="en-US" w:eastAsia="zh-CN"/>
              </w:rPr>
              <w:t>Agreement</w:t>
            </w:r>
          </w:p>
          <w:p w14:paraId="41EF2B7C" w14:textId="77777777" w:rsidR="00D6087E" w:rsidRPr="00D6087E" w:rsidRDefault="00D6087E">
            <w:pPr>
              <w:numPr>
                <w:ilvl w:val="0"/>
                <w:numId w:val="9"/>
              </w:numPr>
              <w:overflowPunct w:val="0"/>
              <w:autoSpaceDE w:val="0"/>
              <w:autoSpaceDN w:val="0"/>
              <w:adjustRightInd w:val="0"/>
              <w:spacing w:after="120"/>
              <w:rPr>
                <w:rFonts w:eastAsia="Times New Roman"/>
                <w:lang w:val="en-US" w:eastAsia="zh-CN"/>
              </w:rPr>
            </w:pPr>
            <w:r w:rsidRPr="00D6087E">
              <w:rPr>
                <w:rFonts w:eastAsia="Times New Roman"/>
                <w:lang w:val="en-US" w:eastAsia="zh-CN"/>
              </w:rPr>
              <w:t>Introduce correlation matrix for 6Rx in the specification:</w:t>
            </w:r>
          </w:p>
          <w:p w14:paraId="0F641AB4" w14:textId="77777777" w:rsidR="00D6087E" w:rsidRPr="00D6087E" w:rsidRDefault="00000000" w:rsidP="00D6087E">
            <w:pPr>
              <w:overflowPunct w:val="0"/>
              <w:autoSpaceDE w:val="0"/>
              <w:autoSpaceDN w:val="0"/>
              <w:adjustRightInd w:val="0"/>
              <w:jc w:val="both"/>
              <w:rPr>
                <w:rFonts w:eastAsia="DengXian"/>
                <w:lang w:eastAsia="zh-TW"/>
              </w:rPr>
            </w:pPr>
            <m:oMathPara>
              <m:oMath>
                <m:sSubSup>
                  <m:sSubSupPr>
                    <m:ctrlPr>
                      <w:rPr>
                        <w:rFonts w:ascii="Cambria Math" w:eastAsia="DengXian" w:hAnsi="Cambria Math"/>
                        <w:i/>
                        <w:lang w:eastAsia="en-GB"/>
                      </w:rPr>
                    </m:ctrlPr>
                  </m:sSubSupPr>
                  <m:e>
                    <m:r>
                      <w:rPr>
                        <w:rFonts w:ascii="Cambria Math" w:eastAsia="DengXian" w:hAnsi="Cambria Math"/>
                        <w:lang w:eastAsia="zh-TW"/>
                      </w:rPr>
                      <m:t>R</m:t>
                    </m:r>
                  </m:e>
                  <m:sub>
                    <m:r>
                      <w:rPr>
                        <w:rFonts w:ascii="Cambria Math" w:eastAsia="DengXian" w:hAnsi="Cambria Math"/>
                        <w:lang w:eastAsia="zh-TW"/>
                      </w:rPr>
                      <m:t>UE</m:t>
                    </m:r>
                  </m:sub>
                  <m:sup>
                    <m:r>
                      <w:rPr>
                        <w:rFonts w:ascii="Cambria Math" w:eastAsia="DengXian" w:hAnsi="Cambria Math"/>
                        <w:lang w:eastAsia="zh-TW"/>
                      </w:rPr>
                      <m:t>6Rx</m:t>
                    </m:r>
                  </m:sup>
                </m:sSubSup>
                <m:r>
                  <w:rPr>
                    <w:rFonts w:ascii="Cambria Math" w:eastAsia="DengXian" w:hAnsi="Cambria Math"/>
                    <w:lang w:eastAsia="zh-TW"/>
                  </w:rPr>
                  <m:t>=</m:t>
                </m:r>
                <m:d>
                  <m:dPr>
                    <m:ctrlPr>
                      <w:rPr>
                        <w:rFonts w:ascii="Cambria Math" w:eastAsia="DengXian" w:hAnsi="Cambria Math"/>
                        <w:i/>
                        <w:lang w:eastAsia="en-GB"/>
                      </w:rPr>
                    </m:ctrlPr>
                  </m:dPr>
                  <m:e>
                    <m:m>
                      <m:mPr>
                        <m:mcs>
                          <m:mc>
                            <m:mcPr>
                              <m:count m:val="6"/>
                              <m:mcJc m:val="center"/>
                            </m:mcPr>
                          </m:mc>
                        </m:mcs>
                        <m:ctrlPr>
                          <w:rPr>
                            <w:rFonts w:ascii="Cambria Math" w:eastAsia="DengXian" w:hAnsi="Cambria Math"/>
                            <w:i/>
                            <w:lang w:eastAsia="en-GB"/>
                          </w:rPr>
                        </m:ctrlPr>
                      </m:mPr>
                      <m:mr>
                        <m:e>
                          <m:r>
                            <w:rPr>
                              <w:rFonts w:ascii="Cambria Math" w:eastAsia="DengXian" w:hAnsi="Cambria Math"/>
                              <w:lang w:val="en-US" w:eastAsia="zh-TW"/>
                            </w:rPr>
                            <m:t>1</m:t>
                          </m:r>
                        </m:e>
                        <m:e>
                          <m:sSup>
                            <m:sSupPr>
                              <m:ctrlPr>
                                <w:rPr>
                                  <w:rFonts w:ascii="Cambria Math" w:eastAsia="DengXian" w:hAnsi="Cambria Math"/>
                                  <w:i/>
                                  <w:lang w:eastAsia="en-GB"/>
                                </w:rPr>
                              </m:ctrlPr>
                            </m:sSupPr>
                            <m:e>
                              <m:r>
                                <w:rPr>
                                  <w:rFonts w:ascii="Cambria Math" w:eastAsia="DengXian" w:hAnsi="Cambria Math"/>
                                  <w:lang w:val="en-US" w:eastAsia="zh-TW"/>
                                </w:rPr>
                                <m:t>β</m:t>
                              </m:r>
                            </m:e>
                            <m:sup>
                              <m:f>
                                <m:fPr>
                                  <m:ctrlPr>
                                    <w:rPr>
                                      <w:rFonts w:ascii="Cambria Math" w:eastAsia="DengXian" w:hAnsi="Cambria Math"/>
                                      <w:i/>
                                      <w:lang w:eastAsia="en-GB"/>
                                    </w:rPr>
                                  </m:ctrlPr>
                                </m:fPr>
                                <m:num>
                                  <m:r>
                                    <w:rPr>
                                      <w:rFonts w:ascii="Cambria Math" w:eastAsia="DengXian" w:hAnsi="Cambria Math"/>
                                      <w:lang w:val="en-US" w:eastAsia="zh-TW"/>
                                    </w:rPr>
                                    <m:t>1</m:t>
                                  </m:r>
                                </m:num>
                                <m:den>
                                  <m:r>
                                    <w:rPr>
                                      <w:rFonts w:ascii="Cambria Math" w:eastAsia="DengXian" w:hAnsi="Cambria Math"/>
                                      <w:lang w:val="en-US" w:eastAsia="zh-TW"/>
                                    </w:rPr>
                                    <m:t>25</m:t>
                                  </m:r>
                                </m:den>
                              </m:f>
                            </m:sup>
                          </m:sSup>
                        </m:e>
                        <m:e>
                          <m:sSup>
                            <m:sSupPr>
                              <m:ctrlPr>
                                <w:rPr>
                                  <w:rFonts w:ascii="Cambria Math" w:eastAsia="DengXian" w:hAnsi="Cambria Math"/>
                                  <w:i/>
                                  <w:lang w:eastAsia="en-GB"/>
                                </w:rPr>
                              </m:ctrlPr>
                            </m:sSupPr>
                            <m:e>
                              <m:r>
                                <w:rPr>
                                  <w:rFonts w:ascii="Cambria Math" w:eastAsia="DengXian" w:hAnsi="Cambria Math"/>
                                  <w:lang w:val="en-US" w:eastAsia="zh-TW"/>
                                </w:rPr>
                                <m:t>β</m:t>
                              </m:r>
                            </m:e>
                            <m:sup>
                              <m:f>
                                <m:fPr>
                                  <m:ctrlPr>
                                    <w:rPr>
                                      <w:rFonts w:ascii="Cambria Math" w:eastAsia="DengXian" w:hAnsi="Cambria Math"/>
                                      <w:i/>
                                      <w:lang w:eastAsia="en-GB"/>
                                    </w:rPr>
                                  </m:ctrlPr>
                                </m:fPr>
                                <m:num>
                                  <m:r>
                                    <w:rPr>
                                      <w:rFonts w:ascii="Cambria Math" w:eastAsia="DengXian" w:hAnsi="Cambria Math"/>
                                      <w:lang w:val="en-US" w:eastAsia="zh-TW"/>
                                    </w:rPr>
                                    <m:t>4</m:t>
                                  </m:r>
                                </m:num>
                                <m:den>
                                  <m:r>
                                    <w:rPr>
                                      <w:rFonts w:ascii="Cambria Math" w:eastAsia="DengXian" w:hAnsi="Cambria Math"/>
                                      <w:lang w:val="en-US" w:eastAsia="zh-TW"/>
                                    </w:rPr>
                                    <m:t>25</m:t>
                                  </m:r>
                                </m:den>
                              </m:f>
                            </m:sup>
                          </m:sSup>
                        </m:e>
                        <m:e>
                          <m:sSup>
                            <m:sSupPr>
                              <m:ctrlPr>
                                <w:rPr>
                                  <w:rFonts w:ascii="Cambria Math" w:eastAsia="DengXian" w:hAnsi="Cambria Math"/>
                                  <w:i/>
                                  <w:lang w:eastAsia="en-GB"/>
                                </w:rPr>
                              </m:ctrlPr>
                            </m:sSupPr>
                            <m:e>
                              <m:r>
                                <w:rPr>
                                  <w:rFonts w:ascii="Cambria Math" w:eastAsia="DengXian" w:hAnsi="Cambria Math"/>
                                  <w:lang w:val="en-US" w:eastAsia="zh-TW"/>
                                </w:rPr>
                                <m:t>β</m:t>
                              </m:r>
                            </m:e>
                            <m:sup>
                              <m:f>
                                <m:fPr>
                                  <m:ctrlPr>
                                    <w:rPr>
                                      <w:rFonts w:ascii="Cambria Math" w:eastAsia="DengXian" w:hAnsi="Cambria Math"/>
                                      <w:i/>
                                      <w:lang w:eastAsia="en-GB"/>
                                    </w:rPr>
                                  </m:ctrlPr>
                                </m:fPr>
                                <m:num>
                                  <m:r>
                                    <w:rPr>
                                      <w:rFonts w:ascii="Cambria Math" w:eastAsia="DengXian" w:hAnsi="Cambria Math"/>
                                      <w:lang w:val="en-US" w:eastAsia="zh-TW"/>
                                    </w:rPr>
                                    <m:t>9</m:t>
                                  </m:r>
                                </m:num>
                                <m:den>
                                  <m:r>
                                    <w:rPr>
                                      <w:rFonts w:ascii="Cambria Math" w:eastAsia="DengXian" w:hAnsi="Cambria Math"/>
                                      <w:lang w:val="en-US" w:eastAsia="zh-TW"/>
                                    </w:rPr>
                                    <m:t>25</m:t>
                                  </m:r>
                                </m:den>
                              </m:f>
                            </m:sup>
                          </m:sSup>
                        </m:e>
                        <m:e>
                          <m:sSup>
                            <m:sSupPr>
                              <m:ctrlPr>
                                <w:rPr>
                                  <w:rFonts w:ascii="Cambria Math" w:eastAsia="DengXian" w:hAnsi="Cambria Math"/>
                                  <w:i/>
                                  <w:lang w:eastAsia="en-GB"/>
                                </w:rPr>
                              </m:ctrlPr>
                            </m:sSupPr>
                            <m:e>
                              <m:r>
                                <w:rPr>
                                  <w:rFonts w:ascii="Cambria Math" w:eastAsia="DengXian" w:hAnsi="Cambria Math"/>
                                  <w:lang w:val="en-US" w:eastAsia="zh-TW"/>
                                </w:rPr>
                                <m:t>β</m:t>
                              </m:r>
                            </m:e>
                            <m:sup>
                              <m:f>
                                <m:fPr>
                                  <m:ctrlPr>
                                    <w:rPr>
                                      <w:rFonts w:ascii="Cambria Math" w:eastAsia="DengXian" w:hAnsi="Cambria Math"/>
                                      <w:i/>
                                      <w:lang w:eastAsia="en-GB"/>
                                    </w:rPr>
                                  </m:ctrlPr>
                                </m:fPr>
                                <m:num>
                                  <m:r>
                                    <w:rPr>
                                      <w:rFonts w:ascii="Cambria Math" w:eastAsia="DengXian" w:hAnsi="Cambria Math"/>
                                      <w:lang w:val="en-US" w:eastAsia="zh-TW"/>
                                    </w:rPr>
                                    <m:t>16</m:t>
                                  </m:r>
                                </m:num>
                                <m:den>
                                  <m:r>
                                    <w:rPr>
                                      <w:rFonts w:ascii="Cambria Math" w:eastAsia="DengXian" w:hAnsi="Cambria Math"/>
                                      <w:lang w:val="en-US" w:eastAsia="zh-TW"/>
                                    </w:rPr>
                                    <m:t>25</m:t>
                                  </m:r>
                                </m:den>
                              </m:f>
                            </m:sup>
                          </m:sSup>
                        </m:e>
                        <m:e>
                          <m:r>
                            <w:rPr>
                              <w:rFonts w:ascii="Cambria Math" w:eastAsia="DengXian" w:hAnsi="Cambria Math"/>
                              <w:lang w:val="en-US" w:eastAsia="zh-TW"/>
                            </w:rPr>
                            <m:t>β</m:t>
                          </m:r>
                        </m:e>
                      </m:mr>
                      <m:mr>
                        <m:e>
                          <m:sSup>
                            <m:sSupPr>
                              <m:ctrlPr>
                                <w:rPr>
                                  <w:rFonts w:ascii="Cambria Math" w:eastAsia="DengXian" w:hAnsi="Cambria Math"/>
                                  <w:lang w:eastAsia="en-GB"/>
                                </w:rPr>
                              </m:ctrlPr>
                            </m:sSupPr>
                            <m:e>
                              <m:sSup>
                                <m:sSupPr>
                                  <m:ctrlPr>
                                    <w:rPr>
                                      <w:rFonts w:ascii="Cambria Math" w:eastAsia="DengXian" w:hAnsi="Cambria Math"/>
                                      <w:i/>
                                      <w:lang w:eastAsia="en-GB"/>
                                    </w:rPr>
                                  </m:ctrlPr>
                                </m:sSupPr>
                                <m:e>
                                  <m:r>
                                    <w:rPr>
                                      <w:rFonts w:ascii="Cambria Math" w:eastAsia="DengXian" w:hAnsi="Cambria Math"/>
                                      <w:lang w:val="en-US" w:eastAsia="zh-TW"/>
                                    </w:rPr>
                                    <m:t>β</m:t>
                                  </m:r>
                                </m:e>
                                <m:sup>
                                  <m:f>
                                    <m:fPr>
                                      <m:ctrlPr>
                                        <w:rPr>
                                          <w:rFonts w:ascii="Cambria Math" w:eastAsia="DengXian" w:hAnsi="Cambria Math"/>
                                          <w:i/>
                                          <w:lang w:eastAsia="en-GB"/>
                                        </w:rPr>
                                      </m:ctrlPr>
                                    </m:fPr>
                                    <m:num>
                                      <m:r>
                                        <w:rPr>
                                          <w:rFonts w:ascii="Cambria Math" w:eastAsia="DengXian" w:hAnsi="Cambria Math"/>
                                          <w:lang w:val="en-US" w:eastAsia="zh-TW"/>
                                        </w:rPr>
                                        <m:t>1</m:t>
                                      </m:r>
                                    </m:num>
                                    <m:den>
                                      <m:r>
                                        <w:rPr>
                                          <w:rFonts w:ascii="Cambria Math" w:eastAsia="DengXian" w:hAnsi="Cambria Math"/>
                                          <w:lang w:val="en-US" w:eastAsia="zh-TW"/>
                                        </w:rPr>
                                        <m:t>25</m:t>
                                      </m:r>
                                    </m:den>
                                  </m:f>
                                </m:sup>
                              </m:sSup>
                            </m:e>
                            <m:sup>
                              <m:r>
                                <w:rPr>
                                  <w:rFonts w:ascii="Cambria Math" w:eastAsia="DengXian" w:hAnsi="Cambria Math"/>
                                  <w:lang w:val="en-US" w:eastAsia="zh-TW"/>
                                </w:rPr>
                                <m:t>*</m:t>
                              </m:r>
                            </m:sup>
                          </m:sSup>
                        </m:e>
                        <m:e>
                          <m:r>
                            <m:rPr>
                              <m:sty m:val="p"/>
                            </m:rPr>
                            <w:rPr>
                              <w:rFonts w:ascii="Cambria Math" w:eastAsia="DengXian" w:hAnsi="Cambria Math"/>
                              <w:lang w:val="en-US" w:eastAsia="zh-TW"/>
                            </w:rPr>
                            <m:t>1</m:t>
                          </m:r>
                        </m:e>
                        <m:e>
                          <m:sSup>
                            <m:sSupPr>
                              <m:ctrlPr>
                                <w:rPr>
                                  <w:rFonts w:ascii="Cambria Math" w:eastAsia="DengXian" w:hAnsi="Cambria Math"/>
                                  <w:i/>
                                  <w:lang w:eastAsia="en-GB"/>
                                </w:rPr>
                              </m:ctrlPr>
                            </m:sSupPr>
                            <m:e>
                              <m:r>
                                <w:rPr>
                                  <w:rFonts w:ascii="Cambria Math" w:eastAsia="DengXian" w:hAnsi="Cambria Math"/>
                                  <w:lang w:val="en-US" w:eastAsia="zh-TW"/>
                                </w:rPr>
                                <m:t>β</m:t>
                              </m:r>
                            </m:e>
                            <m:sup>
                              <m:f>
                                <m:fPr>
                                  <m:ctrlPr>
                                    <w:rPr>
                                      <w:rFonts w:ascii="Cambria Math" w:eastAsia="DengXian" w:hAnsi="Cambria Math"/>
                                      <w:i/>
                                      <w:lang w:eastAsia="en-GB"/>
                                    </w:rPr>
                                  </m:ctrlPr>
                                </m:fPr>
                                <m:num>
                                  <m:r>
                                    <w:rPr>
                                      <w:rFonts w:ascii="Cambria Math" w:eastAsia="DengXian" w:hAnsi="Cambria Math"/>
                                      <w:lang w:val="en-US" w:eastAsia="zh-TW"/>
                                    </w:rPr>
                                    <m:t>1</m:t>
                                  </m:r>
                                </m:num>
                                <m:den>
                                  <m:r>
                                    <w:rPr>
                                      <w:rFonts w:ascii="Cambria Math" w:eastAsia="DengXian" w:hAnsi="Cambria Math"/>
                                      <w:lang w:val="en-US" w:eastAsia="zh-TW"/>
                                    </w:rPr>
                                    <m:t>25</m:t>
                                  </m:r>
                                </m:den>
                              </m:f>
                            </m:sup>
                          </m:sSup>
                        </m:e>
                        <m:e>
                          <m:sSup>
                            <m:sSupPr>
                              <m:ctrlPr>
                                <w:rPr>
                                  <w:rFonts w:ascii="Cambria Math" w:eastAsia="DengXian" w:hAnsi="Cambria Math"/>
                                  <w:i/>
                                  <w:lang w:eastAsia="en-GB"/>
                                </w:rPr>
                              </m:ctrlPr>
                            </m:sSupPr>
                            <m:e>
                              <m:r>
                                <w:rPr>
                                  <w:rFonts w:ascii="Cambria Math" w:eastAsia="DengXian" w:hAnsi="Cambria Math"/>
                                  <w:lang w:val="en-US" w:eastAsia="zh-TW"/>
                                </w:rPr>
                                <m:t>β</m:t>
                              </m:r>
                            </m:e>
                            <m:sup>
                              <m:f>
                                <m:fPr>
                                  <m:ctrlPr>
                                    <w:rPr>
                                      <w:rFonts w:ascii="Cambria Math" w:eastAsia="DengXian" w:hAnsi="Cambria Math"/>
                                      <w:i/>
                                      <w:lang w:eastAsia="en-GB"/>
                                    </w:rPr>
                                  </m:ctrlPr>
                                </m:fPr>
                                <m:num>
                                  <m:r>
                                    <w:rPr>
                                      <w:rFonts w:ascii="Cambria Math" w:eastAsia="DengXian" w:hAnsi="Cambria Math"/>
                                      <w:lang w:val="en-US" w:eastAsia="zh-TW"/>
                                    </w:rPr>
                                    <m:t>4</m:t>
                                  </m:r>
                                </m:num>
                                <m:den>
                                  <m:r>
                                    <w:rPr>
                                      <w:rFonts w:ascii="Cambria Math" w:eastAsia="DengXian" w:hAnsi="Cambria Math"/>
                                      <w:lang w:val="en-US" w:eastAsia="zh-TW"/>
                                    </w:rPr>
                                    <m:t>25</m:t>
                                  </m:r>
                                </m:den>
                              </m:f>
                            </m:sup>
                          </m:sSup>
                        </m:e>
                        <m:e>
                          <m:sSup>
                            <m:sSupPr>
                              <m:ctrlPr>
                                <w:rPr>
                                  <w:rFonts w:ascii="Cambria Math" w:eastAsia="DengXian" w:hAnsi="Cambria Math"/>
                                  <w:i/>
                                  <w:lang w:eastAsia="en-GB"/>
                                </w:rPr>
                              </m:ctrlPr>
                            </m:sSupPr>
                            <m:e>
                              <m:r>
                                <w:rPr>
                                  <w:rFonts w:ascii="Cambria Math" w:eastAsia="DengXian" w:hAnsi="Cambria Math"/>
                                  <w:lang w:val="en-US" w:eastAsia="zh-TW"/>
                                </w:rPr>
                                <m:t>β</m:t>
                              </m:r>
                            </m:e>
                            <m:sup>
                              <m:f>
                                <m:fPr>
                                  <m:ctrlPr>
                                    <w:rPr>
                                      <w:rFonts w:ascii="Cambria Math" w:eastAsia="DengXian" w:hAnsi="Cambria Math"/>
                                      <w:i/>
                                      <w:lang w:eastAsia="en-GB"/>
                                    </w:rPr>
                                  </m:ctrlPr>
                                </m:fPr>
                                <m:num>
                                  <m:r>
                                    <w:rPr>
                                      <w:rFonts w:ascii="Cambria Math" w:eastAsia="DengXian" w:hAnsi="Cambria Math"/>
                                      <w:lang w:val="en-US" w:eastAsia="zh-TW"/>
                                    </w:rPr>
                                    <m:t>9</m:t>
                                  </m:r>
                                </m:num>
                                <m:den>
                                  <m:r>
                                    <w:rPr>
                                      <w:rFonts w:ascii="Cambria Math" w:eastAsia="DengXian" w:hAnsi="Cambria Math"/>
                                      <w:lang w:val="en-US" w:eastAsia="zh-TW"/>
                                    </w:rPr>
                                    <m:t>25</m:t>
                                  </m:r>
                                </m:den>
                              </m:f>
                            </m:sup>
                          </m:sSup>
                        </m:e>
                        <m:e>
                          <m:sSup>
                            <m:sSupPr>
                              <m:ctrlPr>
                                <w:rPr>
                                  <w:rFonts w:ascii="Cambria Math" w:eastAsia="DengXian" w:hAnsi="Cambria Math"/>
                                  <w:i/>
                                  <w:lang w:eastAsia="en-GB"/>
                                </w:rPr>
                              </m:ctrlPr>
                            </m:sSupPr>
                            <m:e>
                              <m:r>
                                <w:rPr>
                                  <w:rFonts w:ascii="Cambria Math" w:eastAsia="DengXian" w:hAnsi="Cambria Math"/>
                                  <w:lang w:val="en-US" w:eastAsia="zh-TW"/>
                                </w:rPr>
                                <m:t>β</m:t>
                              </m:r>
                            </m:e>
                            <m:sup>
                              <m:f>
                                <m:fPr>
                                  <m:ctrlPr>
                                    <w:rPr>
                                      <w:rFonts w:ascii="Cambria Math" w:eastAsia="DengXian" w:hAnsi="Cambria Math"/>
                                      <w:i/>
                                      <w:lang w:eastAsia="en-GB"/>
                                    </w:rPr>
                                  </m:ctrlPr>
                                </m:fPr>
                                <m:num>
                                  <m:r>
                                    <w:rPr>
                                      <w:rFonts w:ascii="Cambria Math" w:eastAsia="DengXian" w:hAnsi="Cambria Math"/>
                                      <w:lang w:val="en-US" w:eastAsia="zh-TW"/>
                                    </w:rPr>
                                    <m:t>16</m:t>
                                  </m:r>
                                </m:num>
                                <m:den>
                                  <m:r>
                                    <w:rPr>
                                      <w:rFonts w:ascii="Cambria Math" w:eastAsia="DengXian" w:hAnsi="Cambria Math"/>
                                      <w:lang w:val="en-US" w:eastAsia="zh-TW"/>
                                    </w:rPr>
                                    <m:t>25</m:t>
                                  </m:r>
                                </m:den>
                              </m:f>
                            </m:sup>
                          </m:sSup>
                        </m:e>
                      </m:mr>
                      <m:mr>
                        <m:e>
                          <m:sSup>
                            <m:sSupPr>
                              <m:ctrlPr>
                                <w:rPr>
                                  <w:rFonts w:ascii="Cambria Math" w:eastAsia="DengXian" w:hAnsi="Cambria Math"/>
                                  <w:lang w:eastAsia="en-GB"/>
                                </w:rPr>
                              </m:ctrlPr>
                            </m:sSupPr>
                            <m:e>
                              <m:sSup>
                                <m:sSupPr>
                                  <m:ctrlPr>
                                    <w:rPr>
                                      <w:rFonts w:ascii="Cambria Math" w:eastAsia="DengXian" w:hAnsi="Cambria Math"/>
                                      <w:i/>
                                      <w:lang w:eastAsia="en-GB"/>
                                    </w:rPr>
                                  </m:ctrlPr>
                                </m:sSupPr>
                                <m:e>
                                  <m:r>
                                    <w:rPr>
                                      <w:rFonts w:ascii="Cambria Math" w:eastAsia="DengXian" w:hAnsi="Cambria Math"/>
                                      <w:lang w:val="en-US" w:eastAsia="zh-TW"/>
                                    </w:rPr>
                                    <m:t>β</m:t>
                                  </m:r>
                                </m:e>
                                <m:sup>
                                  <m:f>
                                    <m:fPr>
                                      <m:ctrlPr>
                                        <w:rPr>
                                          <w:rFonts w:ascii="Cambria Math" w:eastAsia="DengXian" w:hAnsi="Cambria Math"/>
                                          <w:i/>
                                          <w:lang w:eastAsia="en-GB"/>
                                        </w:rPr>
                                      </m:ctrlPr>
                                    </m:fPr>
                                    <m:num>
                                      <m:r>
                                        <w:rPr>
                                          <w:rFonts w:ascii="Cambria Math" w:eastAsia="DengXian" w:hAnsi="Cambria Math"/>
                                          <w:lang w:val="en-US" w:eastAsia="zh-TW"/>
                                        </w:rPr>
                                        <m:t>4</m:t>
                                      </m:r>
                                    </m:num>
                                    <m:den>
                                      <m:r>
                                        <w:rPr>
                                          <w:rFonts w:ascii="Cambria Math" w:eastAsia="DengXian" w:hAnsi="Cambria Math"/>
                                          <w:lang w:val="en-US" w:eastAsia="zh-TW"/>
                                        </w:rPr>
                                        <m:t>25</m:t>
                                      </m:r>
                                    </m:den>
                                  </m:f>
                                </m:sup>
                              </m:sSup>
                            </m:e>
                            <m:sup>
                              <m:r>
                                <w:rPr>
                                  <w:rFonts w:ascii="Cambria Math" w:eastAsia="DengXian" w:hAnsi="Cambria Math"/>
                                  <w:lang w:val="en-US" w:eastAsia="zh-TW"/>
                                </w:rPr>
                                <m:t>*</m:t>
                              </m:r>
                            </m:sup>
                          </m:sSup>
                        </m:e>
                        <m:e>
                          <m:sSup>
                            <m:sSupPr>
                              <m:ctrlPr>
                                <w:rPr>
                                  <w:rFonts w:ascii="Cambria Math" w:eastAsia="DengXian" w:hAnsi="Cambria Math"/>
                                  <w:lang w:eastAsia="en-GB"/>
                                </w:rPr>
                              </m:ctrlPr>
                            </m:sSupPr>
                            <m:e>
                              <m:sSup>
                                <m:sSupPr>
                                  <m:ctrlPr>
                                    <w:rPr>
                                      <w:rFonts w:ascii="Cambria Math" w:eastAsia="DengXian" w:hAnsi="Cambria Math"/>
                                      <w:i/>
                                      <w:lang w:eastAsia="en-GB"/>
                                    </w:rPr>
                                  </m:ctrlPr>
                                </m:sSupPr>
                                <m:e>
                                  <m:r>
                                    <w:rPr>
                                      <w:rFonts w:ascii="Cambria Math" w:eastAsia="DengXian" w:hAnsi="Cambria Math"/>
                                      <w:lang w:val="en-US" w:eastAsia="zh-TW"/>
                                    </w:rPr>
                                    <m:t>β</m:t>
                                  </m:r>
                                </m:e>
                                <m:sup>
                                  <m:f>
                                    <m:fPr>
                                      <m:ctrlPr>
                                        <w:rPr>
                                          <w:rFonts w:ascii="Cambria Math" w:eastAsia="DengXian" w:hAnsi="Cambria Math"/>
                                          <w:i/>
                                          <w:lang w:eastAsia="en-GB"/>
                                        </w:rPr>
                                      </m:ctrlPr>
                                    </m:fPr>
                                    <m:num>
                                      <m:r>
                                        <w:rPr>
                                          <w:rFonts w:ascii="Cambria Math" w:eastAsia="DengXian" w:hAnsi="Cambria Math"/>
                                          <w:lang w:val="en-US" w:eastAsia="zh-TW"/>
                                        </w:rPr>
                                        <m:t>1</m:t>
                                      </m:r>
                                    </m:num>
                                    <m:den>
                                      <m:r>
                                        <w:rPr>
                                          <w:rFonts w:ascii="Cambria Math" w:eastAsia="DengXian" w:hAnsi="Cambria Math"/>
                                          <w:lang w:val="en-US" w:eastAsia="zh-TW"/>
                                        </w:rPr>
                                        <m:t>25</m:t>
                                      </m:r>
                                    </m:den>
                                  </m:f>
                                </m:sup>
                              </m:sSup>
                            </m:e>
                            <m:sup>
                              <m:r>
                                <w:rPr>
                                  <w:rFonts w:ascii="Cambria Math" w:eastAsia="DengXian" w:hAnsi="Cambria Math"/>
                                  <w:lang w:val="en-US" w:eastAsia="zh-TW"/>
                                </w:rPr>
                                <m:t>*</m:t>
                              </m:r>
                            </m:sup>
                          </m:sSup>
                        </m:e>
                        <m:e>
                          <m:r>
                            <w:rPr>
                              <w:rFonts w:ascii="Cambria Math" w:eastAsia="DengXian" w:hAnsi="Cambria Math"/>
                              <w:lang w:val="en-US" w:eastAsia="zh-TW"/>
                            </w:rPr>
                            <m:t>1</m:t>
                          </m:r>
                        </m:e>
                        <m:e>
                          <m:sSup>
                            <m:sSupPr>
                              <m:ctrlPr>
                                <w:rPr>
                                  <w:rFonts w:ascii="Cambria Math" w:eastAsia="DengXian" w:hAnsi="Cambria Math"/>
                                  <w:i/>
                                  <w:lang w:eastAsia="en-GB"/>
                                </w:rPr>
                              </m:ctrlPr>
                            </m:sSupPr>
                            <m:e>
                              <m:r>
                                <w:rPr>
                                  <w:rFonts w:ascii="Cambria Math" w:eastAsia="DengXian" w:hAnsi="Cambria Math"/>
                                  <w:lang w:val="en-US" w:eastAsia="zh-TW"/>
                                </w:rPr>
                                <m:t>β</m:t>
                              </m:r>
                            </m:e>
                            <m:sup>
                              <m:f>
                                <m:fPr>
                                  <m:ctrlPr>
                                    <w:rPr>
                                      <w:rFonts w:ascii="Cambria Math" w:eastAsia="DengXian" w:hAnsi="Cambria Math"/>
                                      <w:i/>
                                      <w:lang w:eastAsia="en-GB"/>
                                    </w:rPr>
                                  </m:ctrlPr>
                                </m:fPr>
                                <m:num>
                                  <m:r>
                                    <w:rPr>
                                      <w:rFonts w:ascii="Cambria Math" w:eastAsia="DengXian" w:hAnsi="Cambria Math"/>
                                      <w:lang w:val="en-US" w:eastAsia="zh-TW"/>
                                    </w:rPr>
                                    <m:t>1</m:t>
                                  </m:r>
                                </m:num>
                                <m:den>
                                  <m:r>
                                    <w:rPr>
                                      <w:rFonts w:ascii="Cambria Math" w:eastAsia="DengXian" w:hAnsi="Cambria Math"/>
                                      <w:lang w:val="en-US" w:eastAsia="zh-TW"/>
                                    </w:rPr>
                                    <m:t>25</m:t>
                                  </m:r>
                                </m:den>
                              </m:f>
                            </m:sup>
                          </m:sSup>
                        </m:e>
                        <m:e>
                          <m:sSup>
                            <m:sSupPr>
                              <m:ctrlPr>
                                <w:rPr>
                                  <w:rFonts w:ascii="Cambria Math" w:eastAsia="DengXian" w:hAnsi="Cambria Math"/>
                                  <w:i/>
                                  <w:lang w:eastAsia="en-GB"/>
                                </w:rPr>
                              </m:ctrlPr>
                            </m:sSupPr>
                            <m:e>
                              <m:r>
                                <w:rPr>
                                  <w:rFonts w:ascii="Cambria Math" w:eastAsia="DengXian" w:hAnsi="Cambria Math"/>
                                  <w:lang w:val="en-US" w:eastAsia="zh-TW"/>
                                </w:rPr>
                                <m:t>β</m:t>
                              </m:r>
                            </m:e>
                            <m:sup>
                              <m:f>
                                <m:fPr>
                                  <m:ctrlPr>
                                    <w:rPr>
                                      <w:rFonts w:ascii="Cambria Math" w:eastAsia="DengXian" w:hAnsi="Cambria Math"/>
                                      <w:i/>
                                      <w:lang w:eastAsia="en-GB"/>
                                    </w:rPr>
                                  </m:ctrlPr>
                                </m:fPr>
                                <m:num>
                                  <m:r>
                                    <w:rPr>
                                      <w:rFonts w:ascii="Cambria Math" w:eastAsia="DengXian" w:hAnsi="Cambria Math"/>
                                      <w:lang w:val="en-US" w:eastAsia="zh-TW"/>
                                    </w:rPr>
                                    <m:t>4</m:t>
                                  </m:r>
                                </m:num>
                                <m:den>
                                  <m:r>
                                    <w:rPr>
                                      <w:rFonts w:ascii="Cambria Math" w:eastAsia="DengXian" w:hAnsi="Cambria Math"/>
                                      <w:lang w:val="en-US" w:eastAsia="zh-TW"/>
                                    </w:rPr>
                                    <m:t>25</m:t>
                                  </m:r>
                                </m:den>
                              </m:f>
                            </m:sup>
                          </m:sSup>
                        </m:e>
                        <m:e>
                          <m:sSup>
                            <m:sSupPr>
                              <m:ctrlPr>
                                <w:rPr>
                                  <w:rFonts w:ascii="Cambria Math" w:eastAsia="DengXian" w:hAnsi="Cambria Math"/>
                                  <w:i/>
                                  <w:lang w:eastAsia="en-GB"/>
                                </w:rPr>
                              </m:ctrlPr>
                            </m:sSupPr>
                            <m:e>
                              <m:r>
                                <w:rPr>
                                  <w:rFonts w:ascii="Cambria Math" w:eastAsia="DengXian" w:hAnsi="Cambria Math"/>
                                  <w:lang w:val="en-US" w:eastAsia="zh-TW"/>
                                </w:rPr>
                                <m:t>β</m:t>
                              </m:r>
                            </m:e>
                            <m:sup>
                              <m:f>
                                <m:fPr>
                                  <m:ctrlPr>
                                    <w:rPr>
                                      <w:rFonts w:ascii="Cambria Math" w:eastAsia="DengXian" w:hAnsi="Cambria Math"/>
                                      <w:i/>
                                      <w:lang w:eastAsia="en-GB"/>
                                    </w:rPr>
                                  </m:ctrlPr>
                                </m:fPr>
                                <m:num>
                                  <m:r>
                                    <w:rPr>
                                      <w:rFonts w:ascii="Cambria Math" w:eastAsia="DengXian" w:hAnsi="Cambria Math"/>
                                      <w:lang w:val="en-US" w:eastAsia="zh-TW"/>
                                    </w:rPr>
                                    <m:t>9</m:t>
                                  </m:r>
                                </m:num>
                                <m:den>
                                  <m:r>
                                    <w:rPr>
                                      <w:rFonts w:ascii="Cambria Math" w:eastAsia="DengXian" w:hAnsi="Cambria Math"/>
                                      <w:lang w:val="en-US" w:eastAsia="zh-TW"/>
                                    </w:rPr>
                                    <m:t>25</m:t>
                                  </m:r>
                                </m:den>
                              </m:f>
                            </m:sup>
                          </m:sSup>
                        </m:e>
                      </m:mr>
                      <m:mr>
                        <m:e>
                          <m:sSup>
                            <m:sSupPr>
                              <m:ctrlPr>
                                <w:rPr>
                                  <w:rFonts w:ascii="Cambria Math" w:eastAsia="DengXian" w:hAnsi="Cambria Math"/>
                                  <w:lang w:eastAsia="en-GB"/>
                                </w:rPr>
                              </m:ctrlPr>
                            </m:sSupPr>
                            <m:e>
                              <m:sSup>
                                <m:sSupPr>
                                  <m:ctrlPr>
                                    <w:rPr>
                                      <w:rFonts w:ascii="Cambria Math" w:eastAsia="DengXian" w:hAnsi="Cambria Math"/>
                                      <w:i/>
                                      <w:lang w:eastAsia="en-GB"/>
                                    </w:rPr>
                                  </m:ctrlPr>
                                </m:sSupPr>
                                <m:e>
                                  <m:r>
                                    <w:rPr>
                                      <w:rFonts w:ascii="Cambria Math" w:eastAsia="DengXian" w:hAnsi="Cambria Math"/>
                                      <w:lang w:val="en-US" w:eastAsia="zh-TW"/>
                                    </w:rPr>
                                    <m:t>β</m:t>
                                  </m:r>
                                </m:e>
                                <m:sup>
                                  <m:f>
                                    <m:fPr>
                                      <m:ctrlPr>
                                        <w:rPr>
                                          <w:rFonts w:ascii="Cambria Math" w:eastAsia="DengXian" w:hAnsi="Cambria Math"/>
                                          <w:i/>
                                          <w:lang w:eastAsia="en-GB"/>
                                        </w:rPr>
                                      </m:ctrlPr>
                                    </m:fPr>
                                    <m:num>
                                      <m:r>
                                        <w:rPr>
                                          <w:rFonts w:ascii="Cambria Math" w:eastAsia="DengXian" w:hAnsi="Cambria Math"/>
                                          <w:lang w:val="en-US" w:eastAsia="zh-TW"/>
                                        </w:rPr>
                                        <m:t>9</m:t>
                                      </m:r>
                                    </m:num>
                                    <m:den>
                                      <m:r>
                                        <w:rPr>
                                          <w:rFonts w:ascii="Cambria Math" w:eastAsia="DengXian" w:hAnsi="Cambria Math"/>
                                          <w:lang w:val="en-US" w:eastAsia="zh-TW"/>
                                        </w:rPr>
                                        <m:t>25</m:t>
                                      </m:r>
                                    </m:den>
                                  </m:f>
                                </m:sup>
                              </m:sSup>
                            </m:e>
                            <m:sup>
                              <m:r>
                                <w:rPr>
                                  <w:rFonts w:ascii="Cambria Math" w:eastAsia="DengXian" w:hAnsi="Cambria Math"/>
                                  <w:lang w:val="en-US" w:eastAsia="zh-TW"/>
                                </w:rPr>
                                <m:t>*</m:t>
                              </m:r>
                            </m:sup>
                          </m:sSup>
                        </m:e>
                        <m:e>
                          <m:sSup>
                            <m:sSupPr>
                              <m:ctrlPr>
                                <w:rPr>
                                  <w:rFonts w:ascii="Cambria Math" w:eastAsia="DengXian" w:hAnsi="Cambria Math"/>
                                  <w:lang w:eastAsia="en-GB"/>
                                </w:rPr>
                              </m:ctrlPr>
                            </m:sSupPr>
                            <m:e>
                              <m:sSup>
                                <m:sSupPr>
                                  <m:ctrlPr>
                                    <w:rPr>
                                      <w:rFonts w:ascii="Cambria Math" w:eastAsia="DengXian" w:hAnsi="Cambria Math"/>
                                      <w:i/>
                                      <w:lang w:eastAsia="en-GB"/>
                                    </w:rPr>
                                  </m:ctrlPr>
                                </m:sSupPr>
                                <m:e>
                                  <m:r>
                                    <w:rPr>
                                      <w:rFonts w:ascii="Cambria Math" w:eastAsia="DengXian" w:hAnsi="Cambria Math"/>
                                      <w:lang w:val="en-US" w:eastAsia="zh-TW"/>
                                    </w:rPr>
                                    <m:t>β</m:t>
                                  </m:r>
                                </m:e>
                                <m:sup>
                                  <m:f>
                                    <m:fPr>
                                      <m:ctrlPr>
                                        <w:rPr>
                                          <w:rFonts w:ascii="Cambria Math" w:eastAsia="DengXian" w:hAnsi="Cambria Math"/>
                                          <w:i/>
                                          <w:lang w:eastAsia="en-GB"/>
                                        </w:rPr>
                                      </m:ctrlPr>
                                    </m:fPr>
                                    <m:num>
                                      <m:r>
                                        <w:rPr>
                                          <w:rFonts w:ascii="Cambria Math" w:eastAsia="DengXian" w:hAnsi="Cambria Math"/>
                                          <w:lang w:val="en-US" w:eastAsia="zh-TW"/>
                                        </w:rPr>
                                        <m:t>4</m:t>
                                      </m:r>
                                    </m:num>
                                    <m:den>
                                      <m:r>
                                        <w:rPr>
                                          <w:rFonts w:ascii="Cambria Math" w:eastAsia="DengXian" w:hAnsi="Cambria Math"/>
                                          <w:lang w:val="en-US" w:eastAsia="zh-TW"/>
                                        </w:rPr>
                                        <m:t>25</m:t>
                                      </m:r>
                                    </m:den>
                                  </m:f>
                                </m:sup>
                              </m:sSup>
                            </m:e>
                            <m:sup>
                              <m:r>
                                <w:rPr>
                                  <w:rFonts w:ascii="Cambria Math" w:eastAsia="DengXian" w:hAnsi="Cambria Math"/>
                                  <w:lang w:val="en-US" w:eastAsia="zh-TW"/>
                                </w:rPr>
                                <m:t>*</m:t>
                              </m:r>
                            </m:sup>
                          </m:sSup>
                        </m:e>
                        <m:e>
                          <m:sSup>
                            <m:sSupPr>
                              <m:ctrlPr>
                                <w:rPr>
                                  <w:rFonts w:ascii="Cambria Math" w:eastAsia="DengXian" w:hAnsi="Cambria Math"/>
                                  <w:lang w:eastAsia="en-GB"/>
                                </w:rPr>
                              </m:ctrlPr>
                            </m:sSupPr>
                            <m:e>
                              <m:sSup>
                                <m:sSupPr>
                                  <m:ctrlPr>
                                    <w:rPr>
                                      <w:rFonts w:ascii="Cambria Math" w:eastAsia="DengXian" w:hAnsi="Cambria Math"/>
                                      <w:i/>
                                      <w:lang w:eastAsia="en-GB"/>
                                    </w:rPr>
                                  </m:ctrlPr>
                                </m:sSupPr>
                                <m:e>
                                  <m:r>
                                    <w:rPr>
                                      <w:rFonts w:ascii="Cambria Math" w:eastAsia="DengXian" w:hAnsi="Cambria Math"/>
                                      <w:lang w:val="en-US" w:eastAsia="zh-TW"/>
                                    </w:rPr>
                                    <m:t>β</m:t>
                                  </m:r>
                                </m:e>
                                <m:sup>
                                  <m:f>
                                    <m:fPr>
                                      <m:ctrlPr>
                                        <w:rPr>
                                          <w:rFonts w:ascii="Cambria Math" w:eastAsia="DengXian" w:hAnsi="Cambria Math"/>
                                          <w:i/>
                                          <w:lang w:eastAsia="en-GB"/>
                                        </w:rPr>
                                      </m:ctrlPr>
                                    </m:fPr>
                                    <m:num>
                                      <m:r>
                                        <w:rPr>
                                          <w:rFonts w:ascii="Cambria Math" w:eastAsia="DengXian" w:hAnsi="Cambria Math"/>
                                          <w:lang w:val="en-US" w:eastAsia="zh-TW"/>
                                        </w:rPr>
                                        <m:t>1</m:t>
                                      </m:r>
                                    </m:num>
                                    <m:den>
                                      <m:r>
                                        <w:rPr>
                                          <w:rFonts w:ascii="Cambria Math" w:eastAsia="DengXian" w:hAnsi="Cambria Math"/>
                                          <w:lang w:val="en-US" w:eastAsia="zh-TW"/>
                                        </w:rPr>
                                        <m:t>25</m:t>
                                      </m:r>
                                    </m:den>
                                  </m:f>
                                </m:sup>
                              </m:sSup>
                            </m:e>
                            <m:sup>
                              <m:r>
                                <w:rPr>
                                  <w:rFonts w:ascii="Cambria Math" w:eastAsia="DengXian" w:hAnsi="Cambria Math"/>
                                  <w:lang w:val="en-US" w:eastAsia="zh-TW"/>
                                </w:rPr>
                                <m:t>*</m:t>
                              </m:r>
                            </m:sup>
                          </m:sSup>
                        </m:e>
                        <m:e>
                          <m:r>
                            <w:rPr>
                              <w:rFonts w:ascii="Cambria Math" w:eastAsia="DengXian" w:hAnsi="Cambria Math"/>
                              <w:lang w:val="en-US" w:eastAsia="zh-TW"/>
                            </w:rPr>
                            <m:t>1</m:t>
                          </m:r>
                        </m:e>
                        <m:e>
                          <m:sSup>
                            <m:sSupPr>
                              <m:ctrlPr>
                                <w:rPr>
                                  <w:rFonts w:ascii="Cambria Math" w:eastAsia="DengXian" w:hAnsi="Cambria Math"/>
                                  <w:i/>
                                  <w:lang w:eastAsia="en-GB"/>
                                </w:rPr>
                              </m:ctrlPr>
                            </m:sSupPr>
                            <m:e>
                              <m:r>
                                <w:rPr>
                                  <w:rFonts w:ascii="Cambria Math" w:eastAsia="DengXian" w:hAnsi="Cambria Math"/>
                                  <w:lang w:val="en-US" w:eastAsia="zh-TW"/>
                                </w:rPr>
                                <m:t>β</m:t>
                              </m:r>
                            </m:e>
                            <m:sup>
                              <m:f>
                                <m:fPr>
                                  <m:ctrlPr>
                                    <w:rPr>
                                      <w:rFonts w:ascii="Cambria Math" w:eastAsia="DengXian" w:hAnsi="Cambria Math"/>
                                      <w:i/>
                                      <w:lang w:eastAsia="en-GB"/>
                                    </w:rPr>
                                  </m:ctrlPr>
                                </m:fPr>
                                <m:num>
                                  <m:r>
                                    <w:rPr>
                                      <w:rFonts w:ascii="Cambria Math" w:eastAsia="DengXian" w:hAnsi="Cambria Math"/>
                                      <w:lang w:val="en-US" w:eastAsia="zh-TW"/>
                                    </w:rPr>
                                    <m:t>1</m:t>
                                  </m:r>
                                </m:num>
                                <m:den>
                                  <m:r>
                                    <w:rPr>
                                      <w:rFonts w:ascii="Cambria Math" w:eastAsia="DengXian" w:hAnsi="Cambria Math"/>
                                      <w:lang w:val="en-US" w:eastAsia="zh-TW"/>
                                    </w:rPr>
                                    <m:t>25</m:t>
                                  </m:r>
                                </m:den>
                              </m:f>
                            </m:sup>
                          </m:sSup>
                        </m:e>
                        <m:e>
                          <m:sSup>
                            <m:sSupPr>
                              <m:ctrlPr>
                                <w:rPr>
                                  <w:rFonts w:ascii="Cambria Math" w:eastAsia="DengXian" w:hAnsi="Cambria Math"/>
                                  <w:i/>
                                  <w:lang w:eastAsia="en-GB"/>
                                </w:rPr>
                              </m:ctrlPr>
                            </m:sSupPr>
                            <m:e>
                              <m:r>
                                <w:rPr>
                                  <w:rFonts w:ascii="Cambria Math" w:eastAsia="DengXian" w:hAnsi="Cambria Math"/>
                                  <w:lang w:val="en-US" w:eastAsia="zh-TW"/>
                                </w:rPr>
                                <m:t>β</m:t>
                              </m:r>
                            </m:e>
                            <m:sup>
                              <m:f>
                                <m:fPr>
                                  <m:ctrlPr>
                                    <w:rPr>
                                      <w:rFonts w:ascii="Cambria Math" w:eastAsia="DengXian" w:hAnsi="Cambria Math"/>
                                      <w:i/>
                                      <w:lang w:eastAsia="en-GB"/>
                                    </w:rPr>
                                  </m:ctrlPr>
                                </m:fPr>
                                <m:num>
                                  <m:r>
                                    <w:rPr>
                                      <w:rFonts w:ascii="Cambria Math" w:eastAsia="DengXian" w:hAnsi="Cambria Math"/>
                                      <w:lang w:val="en-US" w:eastAsia="zh-TW"/>
                                    </w:rPr>
                                    <m:t>4</m:t>
                                  </m:r>
                                </m:num>
                                <m:den>
                                  <m:r>
                                    <w:rPr>
                                      <w:rFonts w:ascii="Cambria Math" w:eastAsia="DengXian" w:hAnsi="Cambria Math"/>
                                      <w:lang w:val="en-US" w:eastAsia="zh-TW"/>
                                    </w:rPr>
                                    <m:t>25</m:t>
                                  </m:r>
                                </m:den>
                              </m:f>
                            </m:sup>
                          </m:sSup>
                        </m:e>
                      </m:mr>
                      <m:mr>
                        <m:e>
                          <m:sSup>
                            <m:sSupPr>
                              <m:ctrlPr>
                                <w:rPr>
                                  <w:rFonts w:ascii="Cambria Math" w:eastAsia="DengXian" w:hAnsi="Cambria Math"/>
                                  <w:lang w:eastAsia="en-GB"/>
                                </w:rPr>
                              </m:ctrlPr>
                            </m:sSupPr>
                            <m:e>
                              <m:sSup>
                                <m:sSupPr>
                                  <m:ctrlPr>
                                    <w:rPr>
                                      <w:rFonts w:ascii="Cambria Math" w:eastAsia="DengXian" w:hAnsi="Cambria Math"/>
                                      <w:i/>
                                      <w:lang w:eastAsia="en-GB"/>
                                    </w:rPr>
                                  </m:ctrlPr>
                                </m:sSupPr>
                                <m:e>
                                  <m:r>
                                    <w:rPr>
                                      <w:rFonts w:ascii="Cambria Math" w:eastAsia="DengXian" w:hAnsi="Cambria Math"/>
                                      <w:lang w:val="en-US" w:eastAsia="zh-TW"/>
                                    </w:rPr>
                                    <m:t>β</m:t>
                                  </m:r>
                                </m:e>
                                <m:sup>
                                  <m:f>
                                    <m:fPr>
                                      <m:ctrlPr>
                                        <w:rPr>
                                          <w:rFonts w:ascii="Cambria Math" w:eastAsia="DengXian" w:hAnsi="Cambria Math"/>
                                          <w:i/>
                                          <w:lang w:eastAsia="en-GB"/>
                                        </w:rPr>
                                      </m:ctrlPr>
                                    </m:fPr>
                                    <m:num>
                                      <m:r>
                                        <w:rPr>
                                          <w:rFonts w:ascii="Cambria Math" w:eastAsia="DengXian" w:hAnsi="Cambria Math"/>
                                          <w:lang w:val="en-US" w:eastAsia="zh-TW"/>
                                        </w:rPr>
                                        <m:t>16</m:t>
                                      </m:r>
                                    </m:num>
                                    <m:den>
                                      <m:r>
                                        <w:rPr>
                                          <w:rFonts w:ascii="Cambria Math" w:eastAsia="DengXian" w:hAnsi="Cambria Math"/>
                                          <w:lang w:val="en-US" w:eastAsia="zh-TW"/>
                                        </w:rPr>
                                        <m:t>25</m:t>
                                      </m:r>
                                    </m:den>
                                  </m:f>
                                </m:sup>
                              </m:sSup>
                            </m:e>
                            <m:sup>
                              <m:r>
                                <w:rPr>
                                  <w:rFonts w:ascii="Cambria Math" w:eastAsia="DengXian" w:hAnsi="Cambria Math"/>
                                  <w:lang w:val="en-US" w:eastAsia="zh-TW"/>
                                </w:rPr>
                                <m:t>*</m:t>
                              </m:r>
                            </m:sup>
                          </m:sSup>
                        </m:e>
                        <m:e>
                          <m:sSup>
                            <m:sSupPr>
                              <m:ctrlPr>
                                <w:rPr>
                                  <w:rFonts w:ascii="Cambria Math" w:eastAsia="DengXian" w:hAnsi="Cambria Math"/>
                                  <w:lang w:eastAsia="en-GB"/>
                                </w:rPr>
                              </m:ctrlPr>
                            </m:sSupPr>
                            <m:e>
                              <m:sSup>
                                <m:sSupPr>
                                  <m:ctrlPr>
                                    <w:rPr>
                                      <w:rFonts w:ascii="Cambria Math" w:eastAsia="DengXian" w:hAnsi="Cambria Math"/>
                                      <w:i/>
                                      <w:lang w:eastAsia="en-GB"/>
                                    </w:rPr>
                                  </m:ctrlPr>
                                </m:sSupPr>
                                <m:e>
                                  <m:r>
                                    <w:rPr>
                                      <w:rFonts w:ascii="Cambria Math" w:eastAsia="DengXian" w:hAnsi="Cambria Math"/>
                                      <w:lang w:val="en-US" w:eastAsia="zh-TW"/>
                                    </w:rPr>
                                    <m:t>β</m:t>
                                  </m:r>
                                </m:e>
                                <m:sup>
                                  <m:f>
                                    <m:fPr>
                                      <m:ctrlPr>
                                        <w:rPr>
                                          <w:rFonts w:ascii="Cambria Math" w:eastAsia="DengXian" w:hAnsi="Cambria Math"/>
                                          <w:i/>
                                          <w:lang w:eastAsia="en-GB"/>
                                        </w:rPr>
                                      </m:ctrlPr>
                                    </m:fPr>
                                    <m:num>
                                      <m:r>
                                        <w:rPr>
                                          <w:rFonts w:ascii="Cambria Math" w:eastAsia="DengXian" w:hAnsi="Cambria Math"/>
                                          <w:lang w:val="en-US" w:eastAsia="zh-TW"/>
                                        </w:rPr>
                                        <m:t>9</m:t>
                                      </m:r>
                                    </m:num>
                                    <m:den>
                                      <m:r>
                                        <w:rPr>
                                          <w:rFonts w:ascii="Cambria Math" w:eastAsia="DengXian" w:hAnsi="Cambria Math"/>
                                          <w:lang w:val="en-US" w:eastAsia="zh-TW"/>
                                        </w:rPr>
                                        <m:t>25</m:t>
                                      </m:r>
                                    </m:den>
                                  </m:f>
                                </m:sup>
                              </m:sSup>
                            </m:e>
                            <m:sup>
                              <m:r>
                                <w:rPr>
                                  <w:rFonts w:ascii="Cambria Math" w:eastAsia="DengXian" w:hAnsi="Cambria Math"/>
                                  <w:lang w:val="en-US" w:eastAsia="zh-TW"/>
                                </w:rPr>
                                <m:t>*</m:t>
                              </m:r>
                            </m:sup>
                          </m:sSup>
                        </m:e>
                        <m:e>
                          <m:sSup>
                            <m:sSupPr>
                              <m:ctrlPr>
                                <w:rPr>
                                  <w:rFonts w:ascii="Cambria Math" w:eastAsia="DengXian" w:hAnsi="Cambria Math"/>
                                  <w:lang w:eastAsia="en-GB"/>
                                </w:rPr>
                              </m:ctrlPr>
                            </m:sSupPr>
                            <m:e>
                              <m:sSup>
                                <m:sSupPr>
                                  <m:ctrlPr>
                                    <w:rPr>
                                      <w:rFonts w:ascii="Cambria Math" w:eastAsia="DengXian" w:hAnsi="Cambria Math"/>
                                      <w:i/>
                                      <w:lang w:eastAsia="en-GB"/>
                                    </w:rPr>
                                  </m:ctrlPr>
                                </m:sSupPr>
                                <m:e>
                                  <m:r>
                                    <w:rPr>
                                      <w:rFonts w:ascii="Cambria Math" w:eastAsia="DengXian" w:hAnsi="Cambria Math"/>
                                      <w:lang w:val="en-US" w:eastAsia="zh-TW"/>
                                    </w:rPr>
                                    <m:t>β</m:t>
                                  </m:r>
                                </m:e>
                                <m:sup>
                                  <m:f>
                                    <m:fPr>
                                      <m:ctrlPr>
                                        <w:rPr>
                                          <w:rFonts w:ascii="Cambria Math" w:eastAsia="DengXian" w:hAnsi="Cambria Math"/>
                                          <w:i/>
                                          <w:lang w:eastAsia="en-GB"/>
                                        </w:rPr>
                                      </m:ctrlPr>
                                    </m:fPr>
                                    <m:num>
                                      <m:r>
                                        <w:rPr>
                                          <w:rFonts w:ascii="Cambria Math" w:eastAsia="DengXian" w:hAnsi="Cambria Math"/>
                                          <w:lang w:val="en-US" w:eastAsia="zh-TW"/>
                                        </w:rPr>
                                        <m:t>4</m:t>
                                      </m:r>
                                    </m:num>
                                    <m:den>
                                      <m:r>
                                        <w:rPr>
                                          <w:rFonts w:ascii="Cambria Math" w:eastAsia="DengXian" w:hAnsi="Cambria Math"/>
                                          <w:lang w:val="en-US" w:eastAsia="zh-TW"/>
                                        </w:rPr>
                                        <m:t>25</m:t>
                                      </m:r>
                                    </m:den>
                                  </m:f>
                                </m:sup>
                              </m:sSup>
                            </m:e>
                            <m:sup>
                              <m:r>
                                <w:rPr>
                                  <w:rFonts w:ascii="Cambria Math" w:eastAsia="DengXian" w:hAnsi="Cambria Math"/>
                                  <w:lang w:val="en-US" w:eastAsia="zh-TW"/>
                                </w:rPr>
                                <m:t>*</m:t>
                              </m:r>
                            </m:sup>
                          </m:sSup>
                        </m:e>
                        <m:e>
                          <m:sSup>
                            <m:sSupPr>
                              <m:ctrlPr>
                                <w:rPr>
                                  <w:rFonts w:ascii="Cambria Math" w:eastAsia="DengXian" w:hAnsi="Cambria Math"/>
                                  <w:lang w:eastAsia="en-GB"/>
                                </w:rPr>
                              </m:ctrlPr>
                            </m:sSupPr>
                            <m:e>
                              <m:sSup>
                                <m:sSupPr>
                                  <m:ctrlPr>
                                    <w:rPr>
                                      <w:rFonts w:ascii="Cambria Math" w:eastAsia="DengXian" w:hAnsi="Cambria Math"/>
                                      <w:i/>
                                      <w:lang w:eastAsia="en-GB"/>
                                    </w:rPr>
                                  </m:ctrlPr>
                                </m:sSupPr>
                                <m:e>
                                  <m:r>
                                    <w:rPr>
                                      <w:rFonts w:ascii="Cambria Math" w:eastAsia="DengXian" w:hAnsi="Cambria Math"/>
                                      <w:lang w:val="en-US" w:eastAsia="zh-TW"/>
                                    </w:rPr>
                                    <m:t>β</m:t>
                                  </m:r>
                                </m:e>
                                <m:sup>
                                  <m:f>
                                    <m:fPr>
                                      <m:ctrlPr>
                                        <w:rPr>
                                          <w:rFonts w:ascii="Cambria Math" w:eastAsia="DengXian" w:hAnsi="Cambria Math"/>
                                          <w:i/>
                                          <w:lang w:eastAsia="en-GB"/>
                                        </w:rPr>
                                      </m:ctrlPr>
                                    </m:fPr>
                                    <m:num>
                                      <m:r>
                                        <w:rPr>
                                          <w:rFonts w:ascii="Cambria Math" w:eastAsia="DengXian" w:hAnsi="Cambria Math"/>
                                          <w:lang w:val="en-US" w:eastAsia="zh-TW"/>
                                        </w:rPr>
                                        <m:t>1</m:t>
                                      </m:r>
                                    </m:num>
                                    <m:den>
                                      <m:r>
                                        <w:rPr>
                                          <w:rFonts w:ascii="Cambria Math" w:eastAsia="DengXian" w:hAnsi="Cambria Math"/>
                                          <w:lang w:val="en-US" w:eastAsia="zh-TW"/>
                                        </w:rPr>
                                        <m:t>25</m:t>
                                      </m:r>
                                    </m:den>
                                  </m:f>
                                </m:sup>
                              </m:sSup>
                            </m:e>
                            <m:sup>
                              <m:r>
                                <w:rPr>
                                  <w:rFonts w:ascii="Cambria Math" w:eastAsia="DengXian" w:hAnsi="Cambria Math"/>
                                  <w:lang w:val="en-US" w:eastAsia="zh-TW"/>
                                </w:rPr>
                                <m:t>*</m:t>
                              </m:r>
                            </m:sup>
                          </m:sSup>
                        </m:e>
                        <m:e>
                          <m:r>
                            <w:rPr>
                              <w:rFonts w:ascii="Cambria Math" w:eastAsia="DengXian" w:hAnsi="Cambria Math"/>
                              <w:lang w:val="en-US" w:eastAsia="zh-TW"/>
                            </w:rPr>
                            <m:t>1</m:t>
                          </m:r>
                        </m:e>
                        <m:e>
                          <m:sSup>
                            <m:sSupPr>
                              <m:ctrlPr>
                                <w:rPr>
                                  <w:rFonts w:ascii="Cambria Math" w:eastAsia="DengXian" w:hAnsi="Cambria Math"/>
                                  <w:i/>
                                  <w:lang w:eastAsia="en-GB"/>
                                </w:rPr>
                              </m:ctrlPr>
                            </m:sSupPr>
                            <m:e>
                              <m:r>
                                <w:rPr>
                                  <w:rFonts w:ascii="Cambria Math" w:eastAsia="DengXian" w:hAnsi="Cambria Math"/>
                                  <w:lang w:val="en-US" w:eastAsia="zh-TW"/>
                                </w:rPr>
                                <m:t>β</m:t>
                              </m:r>
                            </m:e>
                            <m:sup>
                              <m:f>
                                <m:fPr>
                                  <m:ctrlPr>
                                    <w:rPr>
                                      <w:rFonts w:ascii="Cambria Math" w:eastAsia="DengXian" w:hAnsi="Cambria Math"/>
                                      <w:i/>
                                      <w:lang w:eastAsia="en-GB"/>
                                    </w:rPr>
                                  </m:ctrlPr>
                                </m:fPr>
                                <m:num>
                                  <m:r>
                                    <w:rPr>
                                      <w:rFonts w:ascii="Cambria Math" w:eastAsia="DengXian" w:hAnsi="Cambria Math"/>
                                      <w:lang w:val="en-US" w:eastAsia="zh-TW"/>
                                    </w:rPr>
                                    <m:t>1</m:t>
                                  </m:r>
                                </m:num>
                                <m:den>
                                  <m:r>
                                    <w:rPr>
                                      <w:rFonts w:ascii="Cambria Math" w:eastAsia="DengXian" w:hAnsi="Cambria Math"/>
                                      <w:lang w:val="en-US" w:eastAsia="zh-TW"/>
                                    </w:rPr>
                                    <m:t>25</m:t>
                                  </m:r>
                                </m:den>
                              </m:f>
                            </m:sup>
                          </m:sSup>
                        </m:e>
                      </m:mr>
                      <m:mr>
                        <m:e>
                          <m:sSup>
                            <m:sSupPr>
                              <m:ctrlPr>
                                <w:rPr>
                                  <w:rFonts w:ascii="Cambria Math" w:eastAsia="DengXian" w:hAnsi="Cambria Math"/>
                                  <w:i/>
                                  <w:lang w:eastAsia="en-GB"/>
                                </w:rPr>
                              </m:ctrlPr>
                            </m:sSupPr>
                            <m:e>
                              <m:r>
                                <w:rPr>
                                  <w:rFonts w:ascii="Cambria Math" w:eastAsia="DengXian" w:hAnsi="Cambria Math"/>
                                  <w:lang w:val="en-US" w:eastAsia="zh-TW"/>
                                </w:rPr>
                                <m:t>β</m:t>
                              </m:r>
                            </m:e>
                            <m:sup>
                              <m:r>
                                <w:rPr>
                                  <w:rFonts w:ascii="Cambria Math" w:eastAsia="DengXian" w:hAnsi="Cambria Math"/>
                                  <w:lang w:val="en-US" w:eastAsia="zh-TW"/>
                                </w:rPr>
                                <m:t>*</m:t>
                              </m:r>
                            </m:sup>
                          </m:sSup>
                        </m:e>
                        <m:e>
                          <m:sSup>
                            <m:sSupPr>
                              <m:ctrlPr>
                                <w:rPr>
                                  <w:rFonts w:ascii="Cambria Math" w:eastAsia="DengXian" w:hAnsi="Cambria Math"/>
                                  <w:lang w:eastAsia="en-GB"/>
                                </w:rPr>
                              </m:ctrlPr>
                            </m:sSupPr>
                            <m:e>
                              <m:sSup>
                                <m:sSupPr>
                                  <m:ctrlPr>
                                    <w:rPr>
                                      <w:rFonts w:ascii="Cambria Math" w:eastAsia="DengXian" w:hAnsi="Cambria Math"/>
                                      <w:i/>
                                      <w:lang w:eastAsia="en-GB"/>
                                    </w:rPr>
                                  </m:ctrlPr>
                                </m:sSupPr>
                                <m:e>
                                  <m:r>
                                    <w:rPr>
                                      <w:rFonts w:ascii="Cambria Math" w:eastAsia="DengXian" w:hAnsi="Cambria Math"/>
                                      <w:lang w:val="en-US" w:eastAsia="zh-TW"/>
                                    </w:rPr>
                                    <m:t>β</m:t>
                                  </m:r>
                                </m:e>
                                <m:sup>
                                  <m:f>
                                    <m:fPr>
                                      <m:ctrlPr>
                                        <w:rPr>
                                          <w:rFonts w:ascii="Cambria Math" w:eastAsia="DengXian" w:hAnsi="Cambria Math"/>
                                          <w:i/>
                                          <w:lang w:eastAsia="en-GB"/>
                                        </w:rPr>
                                      </m:ctrlPr>
                                    </m:fPr>
                                    <m:num>
                                      <m:r>
                                        <w:rPr>
                                          <w:rFonts w:ascii="Cambria Math" w:eastAsia="DengXian" w:hAnsi="Cambria Math"/>
                                          <w:lang w:val="en-US" w:eastAsia="zh-TW"/>
                                        </w:rPr>
                                        <m:t>16</m:t>
                                      </m:r>
                                    </m:num>
                                    <m:den>
                                      <m:r>
                                        <w:rPr>
                                          <w:rFonts w:ascii="Cambria Math" w:eastAsia="DengXian" w:hAnsi="Cambria Math"/>
                                          <w:lang w:val="en-US" w:eastAsia="zh-TW"/>
                                        </w:rPr>
                                        <m:t>25</m:t>
                                      </m:r>
                                    </m:den>
                                  </m:f>
                                </m:sup>
                              </m:sSup>
                            </m:e>
                            <m:sup>
                              <m:r>
                                <w:rPr>
                                  <w:rFonts w:ascii="Cambria Math" w:eastAsia="DengXian" w:hAnsi="Cambria Math"/>
                                  <w:lang w:val="en-US" w:eastAsia="zh-TW"/>
                                </w:rPr>
                                <m:t>*</m:t>
                              </m:r>
                            </m:sup>
                          </m:sSup>
                        </m:e>
                        <m:e>
                          <m:sSup>
                            <m:sSupPr>
                              <m:ctrlPr>
                                <w:rPr>
                                  <w:rFonts w:ascii="Cambria Math" w:eastAsia="DengXian" w:hAnsi="Cambria Math"/>
                                  <w:lang w:eastAsia="en-GB"/>
                                </w:rPr>
                              </m:ctrlPr>
                            </m:sSupPr>
                            <m:e>
                              <m:sSup>
                                <m:sSupPr>
                                  <m:ctrlPr>
                                    <w:rPr>
                                      <w:rFonts w:ascii="Cambria Math" w:eastAsia="DengXian" w:hAnsi="Cambria Math"/>
                                      <w:i/>
                                      <w:lang w:eastAsia="en-GB"/>
                                    </w:rPr>
                                  </m:ctrlPr>
                                </m:sSupPr>
                                <m:e>
                                  <m:r>
                                    <w:rPr>
                                      <w:rFonts w:ascii="Cambria Math" w:eastAsia="DengXian" w:hAnsi="Cambria Math"/>
                                      <w:lang w:val="en-US" w:eastAsia="zh-TW"/>
                                    </w:rPr>
                                    <m:t>β</m:t>
                                  </m:r>
                                </m:e>
                                <m:sup>
                                  <m:f>
                                    <m:fPr>
                                      <m:ctrlPr>
                                        <w:rPr>
                                          <w:rFonts w:ascii="Cambria Math" w:eastAsia="DengXian" w:hAnsi="Cambria Math"/>
                                          <w:i/>
                                          <w:lang w:eastAsia="en-GB"/>
                                        </w:rPr>
                                      </m:ctrlPr>
                                    </m:fPr>
                                    <m:num>
                                      <m:r>
                                        <w:rPr>
                                          <w:rFonts w:ascii="Cambria Math" w:eastAsia="DengXian" w:hAnsi="Cambria Math"/>
                                          <w:lang w:val="en-US" w:eastAsia="zh-TW"/>
                                        </w:rPr>
                                        <m:t>9</m:t>
                                      </m:r>
                                    </m:num>
                                    <m:den>
                                      <m:r>
                                        <w:rPr>
                                          <w:rFonts w:ascii="Cambria Math" w:eastAsia="DengXian" w:hAnsi="Cambria Math"/>
                                          <w:lang w:val="en-US" w:eastAsia="zh-TW"/>
                                        </w:rPr>
                                        <m:t>25</m:t>
                                      </m:r>
                                    </m:den>
                                  </m:f>
                                </m:sup>
                              </m:sSup>
                            </m:e>
                            <m:sup>
                              <m:r>
                                <w:rPr>
                                  <w:rFonts w:ascii="Cambria Math" w:eastAsia="DengXian" w:hAnsi="Cambria Math"/>
                                  <w:lang w:val="en-US" w:eastAsia="zh-TW"/>
                                </w:rPr>
                                <m:t>*</m:t>
                              </m:r>
                            </m:sup>
                          </m:sSup>
                        </m:e>
                        <m:e>
                          <m:sSup>
                            <m:sSupPr>
                              <m:ctrlPr>
                                <w:rPr>
                                  <w:rFonts w:ascii="Cambria Math" w:eastAsia="DengXian" w:hAnsi="Cambria Math"/>
                                  <w:lang w:eastAsia="en-GB"/>
                                </w:rPr>
                              </m:ctrlPr>
                            </m:sSupPr>
                            <m:e>
                              <m:sSup>
                                <m:sSupPr>
                                  <m:ctrlPr>
                                    <w:rPr>
                                      <w:rFonts w:ascii="Cambria Math" w:eastAsia="DengXian" w:hAnsi="Cambria Math"/>
                                      <w:i/>
                                      <w:lang w:eastAsia="en-GB"/>
                                    </w:rPr>
                                  </m:ctrlPr>
                                </m:sSupPr>
                                <m:e>
                                  <m:r>
                                    <w:rPr>
                                      <w:rFonts w:ascii="Cambria Math" w:eastAsia="DengXian" w:hAnsi="Cambria Math"/>
                                      <w:lang w:val="en-US" w:eastAsia="zh-TW"/>
                                    </w:rPr>
                                    <m:t>β</m:t>
                                  </m:r>
                                </m:e>
                                <m:sup>
                                  <m:f>
                                    <m:fPr>
                                      <m:ctrlPr>
                                        <w:rPr>
                                          <w:rFonts w:ascii="Cambria Math" w:eastAsia="DengXian" w:hAnsi="Cambria Math"/>
                                          <w:i/>
                                          <w:lang w:eastAsia="en-GB"/>
                                        </w:rPr>
                                      </m:ctrlPr>
                                    </m:fPr>
                                    <m:num>
                                      <m:r>
                                        <w:rPr>
                                          <w:rFonts w:ascii="Cambria Math" w:eastAsia="DengXian" w:hAnsi="Cambria Math"/>
                                          <w:lang w:val="en-US" w:eastAsia="zh-TW"/>
                                        </w:rPr>
                                        <m:t>4</m:t>
                                      </m:r>
                                    </m:num>
                                    <m:den>
                                      <m:r>
                                        <w:rPr>
                                          <w:rFonts w:ascii="Cambria Math" w:eastAsia="DengXian" w:hAnsi="Cambria Math"/>
                                          <w:lang w:val="en-US" w:eastAsia="zh-TW"/>
                                        </w:rPr>
                                        <m:t>25</m:t>
                                      </m:r>
                                    </m:den>
                                  </m:f>
                                </m:sup>
                              </m:sSup>
                            </m:e>
                            <m:sup>
                              <m:r>
                                <w:rPr>
                                  <w:rFonts w:ascii="Cambria Math" w:eastAsia="DengXian" w:hAnsi="Cambria Math"/>
                                  <w:lang w:val="en-US" w:eastAsia="zh-TW"/>
                                </w:rPr>
                                <m:t>*</m:t>
                              </m:r>
                            </m:sup>
                          </m:sSup>
                        </m:e>
                        <m:e>
                          <m:sSup>
                            <m:sSupPr>
                              <m:ctrlPr>
                                <w:rPr>
                                  <w:rFonts w:ascii="Cambria Math" w:eastAsia="DengXian" w:hAnsi="Cambria Math"/>
                                  <w:lang w:eastAsia="en-GB"/>
                                </w:rPr>
                              </m:ctrlPr>
                            </m:sSupPr>
                            <m:e>
                              <m:sSup>
                                <m:sSupPr>
                                  <m:ctrlPr>
                                    <w:rPr>
                                      <w:rFonts w:ascii="Cambria Math" w:eastAsia="DengXian" w:hAnsi="Cambria Math"/>
                                      <w:i/>
                                      <w:lang w:eastAsia="en-GB"/>
                                    </w:rPr>
                                  </m:ctrlPr>
                                </m:sSupPr>
                                <m:e>
                                  <m:r>
                                    <w:rPr>
                                      <w:rFonts w:ascii="Cambria Math" w:eastAsia="DengXian" w:hAnsi="Cambria Math"/>
                                      <w:lang w:val="en-US" w:eastAsia="zh-TW"/>
                                    </w:rPr>
                                    <m:t>β</m:t>
                                  </m:r>
                                </m:e>
                                <m:sup>
                                  <m:f>
                                    <m:fPr>
                                      <m:ctrlPr>
                                        <w:rPr>
                                          <w:rFonts w:ascii="Cambria Math" w:eastAsia="DengXian" w:hAnsi="Cambria Math"/>
                                          <w:i/>
                                          <w:lang w:eastAsia="en-GB"/>
                                        </w:rPr>
                                      </m:ctrlPr>
                                    </m:fPr>
                                    <m:num>
                                      <m:r>
                                        <w:rPr>
                                          <w:rFonts w:ascii="Cambria Math" w:eastAsia="DengXian" w:hAnsi="Cambria Math"/>
                                          <w:lang w:val="en-US" w:eastAsia="zh-TW"/>
                                        </w:rPr>
                                        <m:t>1</m:t>
                                      </m:r>
                                    </m:num>
                                    <m:den>
                                      <m:r>
                                        <w:rPr>
                                          <w:rFonts w:ascii="Cambria Math" w:eastAsia="DengXian" w:hAnsi="Cambria Math"/>
                                          <w:lang w:val="en-US" w:eastAsia="zh-TW"/>
                                        </w:rPr>
                                        <m:t>25</m:t>
                                      </m:r>
                                    </m:den>
                                  </m:f>
                                </m:sup>
                              </m:sSup>
                            </m:e>
                            <m:sup>
                              <m:r>
                                <w:rPr>
                                  <w:rFonts w:ascii="Cambria Math" w:eastAsia="DengXian" w:hAnsi="Cambria Math"/>
                                  <w:lang w:val="en-US" w:eastAsia="zh-TW"/>
                                </w:rPr>
                                <m:t>*</m:t>
                              </m:r>
                            </m:sup>
                          </m:sSup>
                        </m:e>
                        <m:e>
                          <m:r>
                            <w:rPr>
                              <w:rFonts w:ascii="Cambria Math" w:eastAsia="DengXian" w:hAnsi="Cambria Math"/>
                              <w:lang w:val="en-US" w:eastAsia="zh-TW"/>
                            </w:rPr>
                            <m:t>1</m:t>
                          </m:r>
                        </m:e>
                      </m:mr>
                    </m:m>
                  </m:e>
                </m:d>
              </m:oMath>
            </m:oMathPara>
          </w:p>
          <w:p w14:paraId="0E611906" w14:textId="77777777" w:rsidR="00D6087E" w:rsidRPr="00D6087E" w:rsidRDefault="00D6087E">
            <w:pPr>
              <w:numPr>
                <w:ilvl w:val="0"/>
                <w:numId w:val="8"/>
              </w:numPr>
              <w:overflowPunct w:val="0"/>
              <w:autoSpaceDE w:val="0"/>
              <w:autoSpaceDN w:val="0"/>
              <w:adjustRightInd w:val="0"/>
              <w:spacing w:after="120"/>
              <w:rPr>
                <w:rFonts w:eastAsia="SimSun"/>
                <w:color w:val="000000"/>
                <w:lang w:val="en-US" w:eastAsia="zh-CN"/>
              </w:rPr>
            </w:pPr>
            <w:r w:rsidRPr="00D6087E">
              <w:rPr>
                <w:rFonts w:eastAsia="SimSun"/>
                <w:color w:val="000000"/>
                <w:lang w:val="en-US" w:eastAsia="zh-CN"/>
              </w:rPr>
              <w:t>Proposal</w:t>
            </w:r>
          </w:p>
          <w:p w14:paraId="3E09C668" w14:textId="77777777" w:rsidR="00D6087E" w:rsidRPr="00D6087E" w:rsidRDefault="00D6087E">
            <w:pPr>
              <w:numPr>
                <w:ilvl w:val="0"/>
                <w:numId w:val="9"/>
              </w:numPr>
              <w:overflowPunct w:val="0"/>
              <w:autoSpaceDE w:val="0"/>
              <w:autoSpaceDN w:val="0"/>
              <w:adjustRightInd w:val="0"/>
              <w:spacing w:after="120"/>
              <w:rPr>
                <w:rFonts w:eastAsia="Times New Roman"/>
                <w:lang w:val="en-US" w:eastAsia="zh-CN"/>
              </w:rPr>
            </w:pPr>
            <w:r w:rsidRPr="00D6087E">
              <w:rPr>
                <w:rFonts w:eastAsia="Times New Roman"/>
                <w:lang w:val="en-US" w:eastAsia="zh-CN"/>
              </w:rPr>
              <w:t xml:space="preserve">Option 1: with </w:t>
            </w:r>
            <w:bookmarkStart w:id="25" w:name="_Hlk198762982"/>
            <w:r w:rsidRPr="00D6087E">
              <w:rPr>
                <w:rFonts w:eastAsia="Times New Roman"/>
                <w:lang w:val="en-US" w:eastAsia="zh-CN"/>
              </w:rPr>
              <w:t xml:space="preserve">α = 0 and β </w:t>
            </w:r>
            <w:bookmarkEnd w:id="25"/>
            <w:r w:rsidRPr="00D6087E">
              <w:rPr>
                <w:rFonts w:eastAsia="Times New Roman"/>
                <w:lang w:val="en-US" w:eastAsia="zh-CN"/>
              </w:rPr>
              <w:t>= 0.07179</w:t>
            </w:r>
          </w:p>
          <w:p w14:paraId="180D6BB6" w14:textId="77777777" w:rsidR="00D6087E" w:rsidRPr="00D6087E" w:rsidRDefault="00D6087E">
            <w:pPr>
              <w:numPr>
                <w:ilvl w:val="0"/>
                <w:numId w:val="9"/>
              </w:numPr>
              <w:overflowPunct w:val="0"/>
              <w:autoSpaceDE w:val="0"/>
              <w:autoSpaceDN w:val="0"/>
              <w:adjustRightInd w:val="0"/>
              <w:spacing w:after="120"/>
              <w:rPr>
                <w:rFonts w:eastAsia="Times New Roman"/>
                <w:lang w:val="en-US" w:eastAsia="zh-CN"/>
              </w:rPr>
            </w:pPr>
            <w:r w:rsidRPr="00D6087E">
              <w:rPr>
                <w:rFonts w:eastAsia="Times New Roman"/>
                <w:lang w:val="en-US" w:eastAsia="zh-CN"/>
              </w:rPr>
              <w:t>Option 2: with α = 0.3 and β = 0.07179</w:t>
            </w:r>
          </w:p>
          <w:p w14:paraId="55E9D61F" w14:textId="77777777" w:rsidR="00D6087E" w:rsidRPr="00D6087E" w:rsidRDefault="00D6087E">
            <w:pPr>
              <w:numPr>
                <w:ilvl w:val="0"/>
                <w:numId w:val="9"/>
              </w:numPr>
              <w:overflowPunct w:val="0"/>
              <w:autoSpaceDE w:val="0"/>
              <w:autoSpaceDN w:val="0"/>
              <w:adjustRightInd w:val="0"/>
              <w:spacing w:after="120"/>
              <w:rPr>
                <w:rFonts w:eastAsia="Times New Roman"/>
                <w:lang w:val="en-US" w:eastAsia="zh-CN"/>
              </w:rPr>
            </w:pPr>
            <w:r w:rsidRPr="00D6087E">
              <w:rPr>
                <w:rFonts w:eastAsia="Times New Roman"/>
                <w:lang w:val="en-US" w:eastAsia="zh-CN"/>
              </w:rPr>
              <w:t>Option 3: with α = 0 and β = 0</w:t>
            </w:r>
          </w:p>
          <w:p w14:paraId="0D2B556C" w14:textId="77777777" w:rsidR="00D6087E" w:rsidRPr="00351C89" w:rsidRDefault="00D6087E" w:rsidP="00D6087E">
            <w:pPr>
              <w:rPr>
                <w:rFonts w:eastAsia="Times New Roman"/>
                <w:b/>
                <w:color w:val="000000" w:themeColor="text1"/>
                <w:u w:val="single"/>
              </w:rPr>
            </w:pPr>
            <w:r w:rsidRPr="00351C89">
              <w:rPr>
                <w:b/>
                <w:color w:val="000000" w:themeColor="text1"/>
                <w:u w:val="single"/>
              </w:rPr>
              <w:t>Issue 2-2-3: Test cases for 4 MIMO layers for FWA and Handheld UE</w:t>
            </w:r>
          </w:p>
          <w:p w14:paraId="5278C6B5" w14:textId="77777777" w:rsidR="00D6087E" w:rsidRPr="00351C89" w:rsidRDefault="00D6087E">
            <w:pPr>
              <w:pStyle w:val="ListParagraph"/>
              <w:numPr>
                <w:ilvl w:val="0"/>
                <w:numId w:val="8"/>
              </w:numPr>
              <w:autoSpaceDN w:val="0"/>
              <w:spacing w:after="120"/>
              <w:ind w:leftChars="0"/>
              <w:rPr>
                <w:rFonts w:eastAsia="SimSun"/>
                <w:color w:val="000000" w:themeColor="text1"/>
                <w:lang w:eastAsia="zh-CN"/>
              </w:rPr>
            </w:pPr>
            <w:r w:rsidRPr="00351C89">
              <w:rPr>
                <w:rFonts w:eastAsia="SimSun"/>
                <w:color w:val="000000" w:themeColor="text1"/>
                <w:lang w:eastAsia="zh-CN"/>
              </w:rPr>
              <w:t>Proposals</w:t>
            </w:r>
          </w:p>
          <w:p w14:paraId="7E6BE99D" w14:textId="77777777" w:rsidR="00D6087E" w:rsidRPr="00351C89" w:rsidRDefault="00D6087E">
            <w:pPr>
              <w:pStyle w:val="ListParagraph"/>
              <w:numPr>
                <w:ilvl w:val="0"/>
                <w:numId w:val="9"/>
              </w:numPr>
              <w:overflowPunct w:val="0"/>
              <w:autoSpaceDE w:val="0"/>
              <w:autoSpaceDN w:val="0"/>
              <w:adjustRightInd w:val="0"/>
              <w:ind w:leftChars="0"/>
              <w:rPr>
                <w:rFonts w:eastAsia="Times New Roman"/>
                <w:lang w:eastAsia="zh-CN"/>
              </w:rPr>
            </w:pPr>
            <w:r w:rsidRPr="00351C89">
              <w:rPr>
                <w:rFonts w:eastAsiaTheme="minorEastAsia"/>
                <w:lang w:eastAsia="zh-CN"/>
              </w:rPr>
              <w:t>Option 1: Define one single test case</w:t>
            </w:r>
          </w:p>
          <w:p w14:paraId="0CEE2067" w14:textId="77777777" w:rsidR="00D6087E" w:rsidRPr="00351C89" w:rsidRDefault="00D6087E">
            <w:pPr>
              <w:pStyle w:val="ListParagraph"/>
              <w:numPr>
                <w:ilvl w:val="1"/>
                <w:numId w:val="10"/>
              </w:numPr>
              <w:overflowPunct w:val="0"/>
              <w:autoSpaceDE w:val="0"/>
              <w:autoSpaceDN w:val="0"/>
              <w:adjustRightInd w:val="0"/>
              <w:spacing w:after="120"/>
              <w:ind w:leftChars="0"/>
              <w:rPr>
                <w:lang w:eastAsia="zh-CN"/>
              </w:rPr>
            </w:pPr>
            <w:r w:rsidRPr="00351C89">
              <w:rPr>
                <w:lang w:eastAsia="zh-CN"/>
              </w:rPr>
              <w:t>Option 1a: One single test case for 4 MIMO layers that is applicable for both FWA and Handheld UE</w:t>
            </w:r>
          </w:p>
          <w:p w14:paraId="265DC658" w14:textId="77777777" w:rsidR="00D6087E" w:rsidRPr="00351C89" w:rsidRDefault="00D6087E">
            <w:pPr>
              <w:pStyle w:val="ListParagraph"/>
              <w:numPr>
                <w:ilvl w:val="1"/>
                <w:numId w:val="10"/>
              </w:numPr>
              <w:overflowPunct w:val="0"/>
              <w:autoSpaceDE w:val="0"/>
              <w:autoSpaceDN w:val="0"/>
              <w:adjustRightInd w:val="0"/>
              <w:spacing w:after="120"/>
              <w:ind w:leftChars="0"/>
              <w:rPr>
                <w:lang w:eastAsia="zh-CN"/>
              </w:rPr>
            </w:pPr>
            <w:r w:rsidRPr="00351C89">
              <w:rPr>
                <w:lang w:eastAsia="zh-CN"/>
              </w:rPr>
              <w:t>Option 1b: One single test case for 4 MIMO layers corresponding to a Handheld UE</w:t>
            </w:r>
          </w:p>
          <w:p w14:paraId="4FC7D412" w14:textId="77777777" w:rsidR="00D6087E" w:rsidRDefault="00D6087E">
            <w:pPr>
              <w:pStyle w:val="ListParagraph"/>
              <w:numPr>
                <w:ilvl w:val="0"/>
                <w:numId w:val="10"/>
              </w:numPr>
              <w:overflowPunct w:val="0"/>
              <w:autoSpaceDE w:val="0"/>
              <w:autoSpaceDN w:val="0"/>
              <w:adjustRightInd w:val="0"/>
              <w:spacing w:after="120"/>
              <w:ind w:leftChars="0"/>
              <w:rPr>
                <w:lang w:eastAsia="zh-CN"/>
              </w:rPr>
            </w:pPr>
            <w:r w:rsidRPr="00351C89">
              <w:rPr>
                <w:rFonts w:eastAsiaTheme="minorEastAsia"/>
                <w:lang w:eastAsia="zh-CN"/>
              </w:rPr>
              <w:t xml:space="preserve">Option 2: </w:t>
            </w:r>
            <w:r w:rsidRPr="00351C89">
              <w:rPr>
                <w:lang w:eastAsia="zh-CN"/>
              </w:rPr>
              <w:t>Define two sets of 4 layers tests with different MIMO correlation</w:t>
            </w:r>
          </w:p>
          <w:p w14:paraId="09855B41" w14:textId="77777777" w:rsidR="0081087D" w:rsidRDefault="0081087D" w:rsidP="0081087D">
            <w:pPr>
              <w:rPr>
                <w:rFonts w:eastAsia="Times New Roman"/>
                <w:b/>
                <w:color w:val="000000" w:themeColor="text1"/>
                <w:u w:val="single"/>
              </w:rPr>
            </w:pPr>
            <w:r>
              <w:rPr>
                <w:b/>
                <w:color w:val="000000" w:themeColor="text1"/>
                <w:u w:val="single"/>
              </w:rPr>
              <w:t>Issue 2-2-6: MCS for 4 MIMO layer case for Handheld UE with ULA medium (If agreed)</w:t>
            </w:r>
          </w:p>
          <w:p w14:paraId="5C0A7C57" w14:textId="77777777" w:rsidR="0081087D" w:rsidRDefault="0081087D">
            <w:pPr>
              <w:pStyle w:val="ListParagraph"/>
              <w:numPr>
                <w:ilvl w:val="0"/>
                <w:numId w:val="16"/>
              </w:numPr>
              <w:autoSpaceDN w:val="0"/>
              <w:spacing w:after="120"/>
              <w:ind w:leftChars="0"/>
              <w:rPr>
                <w:rFonts w:eastAsia="SimSun"/>
                <w:color w:val="000000" w:themeColor="text1"/>
                <w:szCs w:val="24"/>
                <w:lang w:eastAsia="zh-CN"/>
              </w:rPr>
            </w:pPr>
            <w:r>
              <w:rPr>
                <w:rFonts w:eastAsia="SimSun"/>
                <w:color w:val="000000" w:themeColor="text1"/>
                <w:szCs w:val="24"/>
                <w:lang w:eastAsia="zh-CN"/>
              </w:rPr>
              <w:t>Agreement</w:t>
            </w:r>
          </w:p>
          <w:p w14:paraId="199A7D27" w14:textId="5809C541" w:rsidR="0081087D" w:rsidRPr="0081087D" w:rsidRDefault="0081087D">
            <w:pPr>
              <w:pStyle w:val="ListParagraph"/>
              <w:numPr>
                <w:ilvl w:val="0"/>
                <w:numId w:val="17"/>
              </w:numPr>
              <w:overflowPunct w:val="0"/>
              <w:autoSpaceDE w:val="0"/>
              <w:autoSpaceDN w:val="0"/>
              <w:adjustRightInd w:val="0"/>
              <w:spacing w:after="120"/>
              <w:ind w:leftChars="0"/>
              <w:rPr>
                <w:rFonts w:eastAsia="Times New Roman"/>
                <w:szCs w:val="24"/>
                <w:lang w:eastAsia="zh-CN"/>
              </w:rPr>
            </w:pPr>
            <w:r>
              <w:rPr>
                <w:szCs w:val="24"/>
                <w:lang w:eastAsia="zh-CN"/>
              </w:rPr>
              <w:t>MCS 13 (Table 1)</w:t>
            </w:r>
          </w:p>
        </w:tc>
      </w:tr>
    </w:tbl>
    <w:p w14:paraId="5E7169D3" w14:textId="3456B79D" w:rsidR="00337B72" w:rsidRDefault="00B230FE" w:rsidP="00337B72">
      <w:pPr>
        <w:spacing w:beforeLines="50" w:before="120"/>
        <w:jc w:val="both"/>
        <w:rPr>
          <w:rFonts w:eastAsiaTheme="minorEastAsia"/>
          <w:bCs/>
          <w:lang w:eastAsia="zh-TW"/>
        </w:rPr>
      </w:pPr>
      <w:r w:rsidRPr="00B230FE">
        <w:rPr>
          <w:rFonts w:eastAsiaTheme="minorEastAsia"/>
          <w:bCs/>
          <w:lang w:eastAsia="zh-TW"/>
        </w:rPr>
        <w:t xml:space="preserve">Handheld </w:t>
      </w:r>
      <w:r w:rsidR="002537CC">
        <w:rPr>
          <w:rFonts w:eastAsiaTheme="minorEastAsia" w:hint="eastAsia"/>
          <w:bCs/>
          <w:lang w:eastAsia="zh-TW"/>
        </w:rPr>
        <w:t>UE</w:t>
      </w:r>
      <w:r w:rsidRPr="00B230FE">
        <w:rPr>
          <w:rFonts w:eastAsiaTheme="minorEastAsia"/>
          <w:bCs/>
          <w:lang w:eastAsia="zh-TW"/>
        </w:rPr>
        <w:t xml:space="preserve"> and fixed wireless access (FWA) devices differ significantly in terms of form factor and mobility. FWA equipment is generally larger and intended for stationary use, providing a stable and reliable internet connection to fixed locations such as homes, offices, and buildings. These devices are often mounted on structures or installed in designated areas to ensure optimal performance. In contrast, handheld UE devices feature a compact form factor for ease of portability, allowing users to conveniently carry and operate them in various environments. Given that differences in form factor lead to variations in antenna placement, which in turn affect MIMO correlation, we propose defining two sets of requirements for 4L6R, each tailored to different MIMO correlation scenarios.</w:t>
      </w:r>
    </w:p>
    <w:p w14:paraId="3FF59BD8" w14:textId="5E66E88A" w:rsidR="00337B72" w:rsidRDefault="00337B72" w:rsidP="00337B72">
      <w:pPr>
        <w:jc w:val="both"/>
        <w:rPr>
          <w:rFonts w:eastAsiaTheme="minorEastAsia"/>
          <w:bCs/>
          <w:lang w:eastAsia="zh-TW"/>
        </w:rPr>
      </w:pPr>
      <w:r>
        <w:rPr>
          <w:rFonts w:eastAsiaTheme="minorEastAsia"/>
          <w:b/>
          <w:bCs/>
          <w:i/>
          <w:iCs/>
          <w:u w:val="single"/>
          <w:lang w:eastAsia="zh-TW"/>
        </w:rPr>
        <w:t xml:space="preserve">Observation </w:t>
      </w:r>
      <w:r w:rsidR="002A5862">
        <w:rPr>
          <w:rFonts w:eastAsiaTheme="minorEastAsia" w:hint="eastAsia"/>
          <w:b/>
          <w:bCs/>
          <w:i/>
          <w:iCs/>
          <w:u w:val="single"/>
          <w:lang w:eastAsia="zh-TW"/>
        </w:rPr>
        <w:t>3</w:t>
      </w:r>
      <w:r>
        <w:rPr>
          <w:rFonts w:eastAsiaTheme="minorEastAsia"/>
          <w:bCs/>
          <w:lang w:eastAsia="zh-TW"/>
        </w:rPr>
        <w:t>: Handheld UE and FWA exhibit significant differences in form factor and mobility.</w:t>
      </w:r>
    </w:p>
    <w:p w14:paraId="008AF96F" w14:textId="2158CB4D" w:rsidR="00E43FCE" w:rsidRPr="00743D22" w:rsidRDefault="00337B72" w:rsidP="000208EA">
      <w:pPr>
        <w:jc w:val="both"/>
        <w:rPr>
          <w:rFonts w:eastAsiaTheme="minorEastAsia"/>
          <w:bCs/>
          <w:lang w:eastAsia="zh-TW"/>
        </w:rPr>
      </w:pPr>
      <w:r>
        <w:rPr>
          <w:rFonts w:eastAsiaTheme="minorEastAsia"/>
          <w:b/>
          <w:bCs/>
          <w:i/>
          <w:iCs/>
          <w:u w:val="single"/>
          <w:lang w:eastAsia="zh-TW"/>
        </w:rPr>
        <w:t xml:space="preserve">Proposal </w:t>
      </w:r>
      <w:r w:rsidR="002A5862">
        <w:rPr>
          <w:rFonts w:eastAsiaTheme="minorEastAsia" w:hint="eastAsia"/>
          <w:b/>
          <w:bCs/>
          <w:i/>
          <w:iCs/>
          <w:u w:val="single"/>
          <w:lang w:eastAsia="zh-TW"/>
        </w:rPr>
        <w:t>3</w:t>
      </w:r>
      <w:r>
        <w:rPr>
          <w:rFonts w:eastAsiaTheme="minorEastAsia"/>
          <w:bCs/>
          <w:lang w:eastAsia="zh-TW"/>
        </w:rPr>
        <w:t xml:space="preserve">: </w:t>
      </w:r>
      <w:r w:rsidR="00C12B9F">
        <w:rPr>
          <w:rFonts w:eastAsiaTheme="minorEastAsia" w:hint="eastAsia"/>
          <w:bCs/>
          <w:lang w:eastAsia="zh-TW"/>
        </w:rPr>
        <w:t>Define</w:t>
      </w:r>
      <w:r w:rsidR="00C12B9F" w:rsidRPr="00C12B9F">
        <w:rPr>
          <w:rFonts w:eastAsiaTheme="minorEastAsia"/>
          <w:bCs/>
          <w:lang w:eastAsia="zh-TW"/>
        </w:rPr>
        <w:t xml:space="preserve"> two sets of requirements for 4L6R, each tailored to different MIMO correlation scenarios</w:t>
      </w:r>
      <w:r w:rsidR="00593360">
        <w:rPr>
          <w:rFonts w:eastAsiaTheme="minorEastAsia" w:hint="eastAsia"/>
          <w:bCs/>
          <w:lang w:eastAsia="zh-TW"/>
        </w:rPr>
        <w:t xml:space="preserve"> for FWA and Handheld UE</w:t>
      </w:r>
      <w:r>
        <w:rPr>
          <w:rFonts w:eastAsiaTheme="minorEastAsia"/>
          <w:bCs/>
          <w:lang w:eastAsia="zh-TW"/>
        </w:rPr>
        <w:t>.</w:t>
      </w:r>
    </w:p>
    <w:p w14:paraId="385A8C05" w14:textId="3C43B234" w:rsidR="00D93CE0" w:rsidRPr="00D93CE0" w:rsidRDefault="00723459" w:rsidP="00D93CE0">
      <w:pPr>
        <w:jc w:val="both"/>
        <w:rPr>
          <w:rFonts w:eastAsiaTheme="minorEastAsia"/>
          <w:bCs/>
          <w:lang w:eastAsia="zh-TW"/>
        </w:rPr>
      </w:pPr>
      <w:r w:rsidRPr="00723459">
        <w:rPr>
          <w:rFonts w:eastAsiaTheme="minorEastAsia"/>
          <w:bCs/>
          <w:lang w:eastAsia="zh-TW"/>
        </w:rPr>
        <w:lastRenderedPageBreak/>
        <w:t xml:space="preserve">At the last meeting, RAN4 </w:t>
      </w:r>
      <w:r w:rsidR="005550B5">
        <w:rPr>
          <w:rFonts w:eastAsiaTheme="minorEastAsia" w:hint="eastAsia"/>
          <w:bCs/>
          <w:lang w:eastAsia="zh-TW"/>
        </w:rPr>
        <w:t xml:space="preserve">agreed </w:t>
      </w:r>
      <w:r w:rsidR="00BA137A" w:rsidRPr="00723459">
        <w:rPr>
          <w:rFonts w:eastAsiaTheme="minorEastAsia"/>
          <w:bCs/>
          <w:lang w:eastAsia="zh-TW"/>
        </w:rPr>
        <w:t>adopt</w:t>
      </w:r>
      <w:r w:rsidR="00AF4B77">
        <w:rPr>
          <w:rFonts w:eastAsiaTheme="minorEastAsia" w:hint="eastAsia"/>
          <w:bCs/>
          <w:lang w:eastAsia="zh-TW"/>
        </w:rPr>
        <w:t>ing</w:t>
      </w:r>
      <w:r w:rsidRPr="00723459">
        <w:rPr>
          <w:rFonts w:eastAsiaTheme="minorEastAsia"/>
          <w:bCs/>
          <w:lang w:eastAsia="zh-TW"/>
        </w:rPr>
        <w:t xml:space="preserve"> the </w:t>
      </w:r>
      <w:r w:rsidR="005550B5">
        <w:rPr>
          <w:rFonts w:eastAsiaTheme="minorEastAsia" w:hint="eastAsia"/>
          <w:bCs/>
          <w:lang w:eastAsia="zh-TW"/>
        </w:rPr>
        <w:t>legacy</w:t>
      </w:r>
      <w:r w:rsidRPr="00723459">
        <w:rPr>
          <w:rFonts w:eastAsiaTheme="minorEastAsia"/>
          <w:bCs/>
          <w:lang w:eastAsia="zh-TW"/>
        </w:rPr>
        <w:t xml:space="preserve"> approach </w:t>
      </w:r>
      <w:r w:rsidR="00AF4B77">
        <w:rPr>
          <w:rFonts w:eastAsiaTheme="minorEastAsia" w:hint="eastAsia"/>
          <w:bCs/>
          <w:lang w:eastAsia="zh-TW"/>
        </w:rPr>
        <w:t>to</w:t>
      </w:r>
      <w:r w:rsidRPr="00723459">
        <w:rPr>
          <w:rFonts w:eastAsiaTheme="minorEastAsia"/>
          <w:bCs/>
          <w:lang w:eastAsia="zh-TW"/>
        </w:rPr>
        <w:t xml:space="preserve"> introduc</w:t>
      </w:r>
      <w:r w:rsidR="00AF4B77">
        <w:rPr>
          <w:rFonts w:eastAsiaTheme="minorEastAsia" w:hint="eastAsia"/>
          <w:bCs/>
          <w:lang w:eastAsia="zh-TW"/>
        </w:rPr>
        <w:t>e</w:t>
      </w:r>
      <w:r w:rsidRPr="00723459">
        <w:rPr>
          <w:rFonts w:eastAsiaTheme="minorEastAsia"/>
          <w:bCs/>
          <w:lang w:eastAsia="zh-TW"/>
        </w:rPr>
        <w:t xml:space="preserve"> </w:t>
      </w:r>
      <w:r w:rsidR="00817347">
        <w:rPr>
          <w:rFonts w:eastAsiaTheme="minorEastAsia" w:hint="eastAsia"/>
          <w:bCs/>
          <w:lang w:eastAsia="zh-TW"/>
        </w:rPr>
        <w:t>the</w:t>
      </w:r>
      <w:r w:rsidRPr="00723459">
        <w:rPr>
          <w:rFonts w:eastAsiaTheme="minorEastAsia"/>
          <w:bCs/>
          <w:lang w:eastAsia="zh-TW"/>
        </w:rPr>
        <w:t xml:space="preserve"> correlation matrix for 6Rx</w:t>
      </w:r>
      <w:r w:rsidR="00817347">
        <w:rPr>
          <w:rFonts w:eastAsiaTheme="minorEastAsia" w:hint="eastAsia"/>
          <w:bCs/>
          <w:lang w:eastAsia="zh-TW"/>
        </w:rPr>
        <w:t xml:space="preserve"> UE</w:t>
      </w:r>
      <w:r w:rsidRPr="00723459">
        <w:rPr>
          <w:rFonts w:eastAsiaTheme="minorEastAsia"/>
          <w:bCs/>
          <w:lang w:eastAsia="zh-TW"/>
        </w:rPr>
        <w:t xml:space="preserve">; however, the specific correlation values α and β have yet to be determined. It was also agreed that MCS 13 will be used to define requirements (if introduced). We present simulation results </w:t>
      </w:r>
      <w:r w:rsidR="00F46974">
        <w:rPr>
          <w:rFonts w:eastAsiaTheme="minorEastAsia"/>
          <w:bCs/>
          <w:lang w:eastAsia="zh-TW"/>
        </w:rPr>
        <w:t>with</w:t>
      </w:r>
      <w:r w:rsidRPr="00723459">
        <w:rPr>
          <w:rFonts w:eastAsiaTheme="minorEastAsia"/>
          <w:bCs/>
          <w:lang w:eastAsia="zh-TW"/>
        </w:rPr>
        <w:t xml:space="preserve"> </w:t>
      </w:r>
      <w:r w:rsidR="00F46974">
        <w:rPr>
          <w:rFonts w:eastAsiaTheme="minorEastAsia"/>
          <w:bCs/>
          <w:lang w:eastAsia="zh-TW"/>
        </w:rPr>
        <w:t xml:space="preserve">MCS13 and </w:t>
      </w:r>
      <w:r w:rsidR="0033368A">
        <w:rPr>
          <w:rFonts w:eastAsiaTheme="minorEastAsia" w:hint="eastAsia"/>
          <w:bCs/>
          <w:lang w:eastAsia="zh-TW"/>
        </w:rPr>
        <w:t>different</w:t>
      </w:r>
      <w:r w:rsidRPr="00723459">
        <w:rPr>
          <w:rFonts w:eastAsiaTheme="minorEastAsia"/>
          <w:bCs/>
          <w:lang w:eastAsia="zh-TW"/>
        </w:rPr>
        <w:t xml:space="preserve"> α and β</w:t>
      </w:r>
      <w:r w:rsidR="00BC2D70">
        <w:rPr>
          <w:rFonts w:eastAsiaTheme="minorEastAsia" w:hint="eastAsia"/>
          <w:bCs/>
          <w:lang w:eastAsia="zh-TW"/>
        </w:rPr>
        <w:t xml:space="preserve"> </w:t>
      </w:r>
      <w:r w:rsidRPr="00723459">
        <w:rPr>
          <w:rFonts w:eastAsiaTheme="minorEastAsia"/>
          <w:bCs/>
          <w:lang w:eastAsia="zh-TW"/>
        </w:rPr>
        <w:t xml:space="preserve">in Figure </w:t>
      </w:r>
      <w:r w:rsidR="002A5862">
        <w:rPr>
          <w:rFonts w:eastAsiaTheme="minorEastAsia" w:hint="eastAsia"/>
          <w:bCs/>
          <w:lang w:eastAsia="zh-TW"/>
        </w:rPr>
        <w:t>1</w:t>
      </w:r>
      <w:r w:rsidRPr="00723459">
        <w:rPr>
          <w:rFonts w:eastAsiaTheme="minorEastAsia"/>
          <w:bCs/>
          <w:lang w:eastAsia="zh-TW"/>
        </w:rPr>
        <w:t>. Since assuming β = 0 at the UE side is overly idealistic, we are comfortable considering either “α = 0 and β = 0.07179” or “α = 0</w:t>
      </w:r>
      <w:r w:rsidR="00823E6A">
        <w:rPr>
          <w:rFonts w:eastAsiaTheme="minorEastAsia" w:hint="eastAsia"/>
          <w:bCs/>
          <w:lang w:eastAsia="zh-TW"/>
        </w:rPr>
        <w:t>.3</w:t>
      </w:r>
      <w:r w:rsidRPr="00723459">
        <w:rPr>
          <w:rFonts w:eastAsiaTheme="minorEastAsia"/>
          <w:bCs/>
          <w:lang w:eastAsia="zh-TW"/>
        </w:rPr>
        <w:t xml:space="preserve"> and β = </w:t>
      </w:r>
      <w:r w:rsidR="00823E6A" w:rsidRPr="00823E6A">
        <w:rPr>
          <w:rFonts w:eastAsiaTheme="minorEastAsia"/>
          <w:bCs/>
          <w:lang w:eastAsia="zh-TW"/>
        </w:rPr>
        <w:t>0.07179</w:t>
      </w:r>
      <w:r w:rsidRPr="00723459">
        <w:rPr>
          <w:rFonts w:eastAsiaTheme="minorEastAsia"/>
          <w:bCs/>
          <w:lang w:eastAsia="zh-TW"/>
        </w:rPr>
        <w:t xml:space="preserve">” </w:t>
      </w:r>
      <w:r w:rsidR="00997E92">
        <w:rPr>
          <w:rFonts w:eastAsiaTheme="minorEastAsia" w:hint="eastAsia"/>
          <w:bCs/>
          <w:lang w:eastAsia="zh-TW"/>
        </w:rPr>
        <w:t>to</w:t>
      </w:r>
      <w:r w:rsidRPr="00723459">
        <w:rPr>
          <w:rFonts w:eastAsiaTheme="minorEastAsia"/>
          <w:bCs/>
          <w:lang w:eastAsia="zh-TW"/>
        </w:rPr>
        <w:t xml:space="preserve"> defin</w:t>
      </w:r>
      <w:r w:rsidR="00997E92">
        <w:rPr>
          <w:rFonts w:eastAsiaTheme="minorEastAsia" w:hint="eastAsia"/>
          <w:bCs/>
          <w:lang w:eastAsia="zh-TW"/>
        </w:rPr>
        <w:t>e</w:t>
      </w:r>
      <w:r w:rsidRPr="00723459">
        <w:rPr>
          <w:rFonts w:eastAsiaTheme="minorEastAsia"/>
          <w:bCs/>
          <w:lang w:eastAsia="zh-TW"/>
        </w:rPr>
        <w:t xml:space="preserve"> requirements for 4T6R4L</w:t>
      </w:r>
      <w:r w:rsidR="00D46F55">
        <w:rPr>
          <w:rFonts w:eastAsiaTheme="minorEastAsia"/>
          <w:bCs/>
          <w:lang w:eastAsia="zh-TW"/>
        </w:rPr>
        <w:t xml:space="preserve"> with </w:t>
      </w:r>
      <w:r w:rsidR="00514E43">
        <w:rPr>
          <w:rFonts w:eastAsiaTheme="minorEastAsia"/>
          <w:bCs/>
          <w:lang w:eastAsia="zh-TW"/>
        </w:rPr>
        <w:t xml:space="preserve">non-zero </w:t>
      </w:r>
      <w:r w:rsidR="00D128B5">
        <w:rPr>
          <w:rFonts w:eastAsiaTheme="minorEastAsia"/>
          <w:bCs/>
          <w:lang w:eastAsia="zh-TW"/>
        </w:rPr>
        <w:t xml:space="preserve">MIMO </w:t>
      </w:r>
      <w:r w:rsidR="00D46F55">
        <w:rPr>
          <w:rFonts w:eastAsiaTheme="minorEastAsia"/>
          <w:bCs/>
          <w:lang w:eastAsia="zh-TW"/>
        </w:rPr>
        <w:t>correl</w:t>
      </w:r>
      <w:r w:rsidR="00D128B5">
        <w:rPr>
          <w:rFonts w:eastAsiaTheme="minorEastAsia"/>
          <w:bCs/>
          <w:lang w:eastAsia="zh-TW"/>
        </w:rPr>
        <w:t>ation</w:t>
      </w:r>
      <w:r w:rsidRPr="00723459">
        <w:rPr>
          <w:rFonts w:eastAsiaTheme="minorEastAsia"/>
          <w:bCs/>
          <w:lang w:eastAsia="zh-TW"/>
        </w:rPr>
        <w:t>.</w:t>
      </w:r>
      <w:r w:rsidR="00D93CE0">
        <w:rPr>
          <w:rFonts w:eastAsiaTheme="minorEastAsia"/>
          <w:bCs/>
          <w:lang w:eastAsia="zh-TW"/>
        </w:rPr>
        <w:t xml:space="preserve"> </w:t>
      </w:r>
      <w:r w:rsidR="00D93CE0" w:rsidRPr="00D93CE0">
        <w:rPr>
          <w:rFonts w:eastAsiaTheme="minorEastAsia"/>
          <w:bCs/>
          <w:lang w:eastAsia="zh-TW"/>
        </w:rPr>
        <w:t>The required SNR achieving 70% maximum throughput are summarized in Table 1.</w:t>
      </w:r>
    </w:p>
    <w:p w14:paraId="6B5A1E3D" w14:textId="0F21637D" w:rsidR="00D46F55" w:rsidRDefault="00E9372F" w:rsidP="00D46F55">
      <w:pPr>
        <w:jc w:val="center"/>
        <w:rPr>
          <w:rFonts w:eastAsiaTheme="minorEastAsia"/>
          <w:bCs/>
          <w:lang w:val="en-US" w:eastAsia="zh-TW"/>
        </w:rPr>
      </w:pPr>
      <w:r w:rsidRPr="00E9372F">
        <w:rPr>
          <w:rFonts w:eastAsiaTheme="minorEastAsia"/>
          <w:bCs/>
          <w:noProof/>
          <w:lang w:val="en-US" w:eastAsia="zh-TW"/>
        </w:rPr>
        <w:drawing>
          <wp:inline distT="0" distB="0" distL="0" distR="0" wp14:anchorId="0EF26823" wp14:editId="5CC818A5">
            <wp:extent cx="2602955" cy="2060290"/>
            <wp:effectExtent l="0" t="0" r="6985" b="0"/>
            <wp:docPr id="1332230531" name="Picture 1" descr="A graph of a graph with a green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230531" name="Picture 1" descr="A graph of a graph with a green line&#10;&#10;Description automatically generated"/>
                    <pic:cNvPicPr/>
                  </pic:nvPicPr>
                  <pic:blipFill>
                    <a:blip r:embed="rId11"/>
                    <a:stretch>
                      <a:fillRect/>
                    </a:stretch>
                  </pic:blipFill>
                  <pic:spPr>
                    <a:xfrm>
                      <a:off x="0" y="0"/>
                      <a:ext cx="2620480" cy="2074161"/>
                    </a:xfrm>
                    <a:prstGeom prst="rect">
                      <a:avLst/>
                    </a:prstGeom>
                  </pic:spPr>
                </pic:pic>
              </a:graphicData>
            </a:graphic>
          </wp:inline>
        </w:drawing>
      </w:r>
    </w:p>
    <w:p w14:paraId="175D5469" w14:textId="4C7333BD" w:rsidR="00D46F55" w:rsidRDefault="00D46F55" w:rsidP="00D46F55">
      <w:pPr>
        <w:jc w:val="center"/>
        <w:rPr>
          <w:rFonts w:eastAsiaTheme="minorEastAsia"/>
          <w:bCs/>
          <w:lang w:eastAsia="zh-TW"/>
        </w:rPr>
      </w:pPr>
      <w:r>
        <w:rPr>
          <w:rFonts w:eastAsiaTheme="minorEastAsia"/>
          <w:bCs/>
          <w:lang w:val="en-US" w:eastAsia="zh-TW"/>
        </w:rPr>
        <w:t xml:space="preserve">Figure 1. </w:t>
      </w:r>
      <w:r w:rsidR="00CB1D0A" w:rsidRPr="00CB1D0A">
        <w:rPr>
          <w:rFonts w:eastAsiaTheme="minorEastAsia"/>
          <w:bCs/>
          <w:lang w:eastAsia="zh-TW"/>
        </w:rPr>
        <w:t xml:space="preserve">Simulation results for 4T6R4L with </w:t>
      </w:r>
      <w:r w:rsidR="00CB1D0A">
        <w:rPr>
          <w:rFonts w:eastAsiaTheme="minorEastAsia"/>
          <w:bCs/>
          <w:lang w:eastAsia="zh-TW"/>
        </w:rPr>
        <w:t xml:space="preserve">MCS13 (Table 1) and </w:t>
      </w:r>
      <w:r w:rsidR="00E9372F">
        <w:rPr>
          <w:rFonts w:eastAsiaTheme="minorEastAsia"/>
          <w:bCs/>
          <w:lang w:eastAsia="zh-TW"/>
        </w:rPr>
        <w:t>non-zero MIMO correlation</w:t>
      </w:r>
      <w:r w:rsidR="00CB1D0A">
        <w:rPr>
          <w:rFonts w:eastAsiaTheme="minorEastAsia"/>
          <w:bCs/>
          <w:lang w:eastAsia="zh-TW"/>
        </w:rPr>
        <w:t>.</w:t>
      </w:r>
    </w:p>
    <w:p w14:paraId="4D300F07" w14:textId="71D328E3" w:rsidR="00D93CE0" w:rsidRPr="00D93CE0" w:rsidRDefault="00D93CE0" w:rsidP="00D93CE0">
      <w:pPr>
        <w:jc w:val="center"/>
        <w:rPr>
          <w:rFonts w:eastAsiaTheme="minorEastAsia"/>
          <w:bCs/>
          <w:lang w:eastAsia="zh-TW"/>
        </w:rPr>
      </w:pPr>
      <w:r w:rsidRPr="00D93CE0">
        <w:rPr>
          <w:rFonts w:eastAsiaTheme="minorEastAsia"/>
          <w:bCs/>
          <w:lang w:eastAsia="zh-TW"/>
        </w:rPr>
        <w:t>Table 1. Summary for the required SNR achieving 70% maximum throughput</w:t>
      </w:r>
      <w:r w:rsidR="002E79F1">
        <w:rPr>
          <w:rFonts w:eastAsiaTheme="minorEastAsia"/>
          <w:bCs/>
          <w:lang w:eastAsia="zh-TW"/>
        </w:rPr>
        <w:t>,</w:t>
      </w:r>
      <w:r w:rsidRPr="00D93CE0">
        <w:rPr>
          <w:rFonts w:eastAsiaTheme="minorEastAsia"/>
          <w:bCs/>
          <w:lang w:eastAsia="zh-TW"/>
        </w:rPr>
        <w:t xml:space="preserve"> 4T6R4L with ULA medium</w:t>
      </w:r>
    </w:p>
    <w:tbl>
      <w:tblPr>
        <w:tblW w:w="53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532"/>
        <w:gridCol w:w="1252"/>
        <w:gridCol w:w="2110"/>
        <w:gridCol w:w="1272"/>
        <w:gridCol w:w="2141"/>
        <w:gridCol w:w="1196"/>
        <w:gridCol w:w="840"/>
      </w:tblGrid>
      <w:tr w:rsidR="00F53E19" w:rsidRPr="00D93CE0" w14:paraId="68C1C458" w14:textId="77777777" w:rsidTr="00F53E19">
        <w:trPr>
          <w:trHeight w:val="384"/>
          <w:jc w:val="center"/>
        </w:trPr>
        <w:tc>
          <w:tcPr>
            <w:tcW w:w="740"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BD63B9" w14:textId="1AD1D1DA" w:rsidR="00D93CE0" w:rsidRPr="00D93CE0" w:rsidRDefault="00D93CE0" w:rsidP="00D93CE0">
            <w:pPr>
              <w:jc w:val="center"/>
              <w:rPr>
                <w:rFonts w:eastAsiaTheme="minorEastAsia"/>
                <w:b/>
                <w:bCs/>
                <w:lang w:eastAsia="zh-TW"/>
              </w:rPr>
            </w:pPr>
            <w:r w:rsidRPr="00D93CE0">
              <w:rPr>
                <w:rFonts w:eastAsiaTheme="minorEastAsia"/>
                <w:b/>
                <w:bCs/>
                <w:lang w:eastAsia="zh-TW"/>
              </w:rPr>
              <w:t>Rank</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A7846D" w14:textId="77777777" w:rsidR="00D93CE0" w:rsidRPr="00D93CE0" w:rsidRDefault="00D93CE0" w:rsidP="00D93CE0">
            <w:pPr>
              <w:jc w:val="center"/>
              <w:rPr>
                <w:rFonts w:eastAsiaTheme="minorEastAsia"/>
                <w:b/>
                <w:bCs/>
                <w:lang w:eastAsia="zh-TW"/>
              </w:rPr>
            </w:pPr>
            <w:r w:rsidRPr="00D93CE0">
              <w:rPr>
                <w:rFonts w:eastAsiaTheme="minorEastAsia"/>
                <w:b/>
                <w:bCs/>
                <w:lang w:eastAsia="zh-TW"/>
              </w:rPr>
              <w:t>Bandwidth (MHz) / Subcarrier spacing (kHz)</w:t>
            </w:r>
          </w:p>
        </w:tc>
        <w:tc>
          <w:tcPr>
            <w:tcW w:w="1020"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9029BC" w14:textId="77777777" w:rsidR="00D93CE0" w:rsidRPr="00D93CE0" w:rsidRDefault="00D93CE0" w:rsidP="00D93CE0">
            <w:pPr>
              <w:jc w:val="center"/>
              <w:rPr>
                <w:rFonts w:eastAsiaTheme="minorEastAsia"/>
                <w:b/>
                <w:bCs/>
                <w:lang w:eastAsia="zh-TW"/>
              </w:rPr>
            </w:pPr>
            <w:r w:rsidRPr="00D93CE0">
              <w:rPr>
                <w:rFonts w:eastAsiaTheme="minorEastAsia"/>
                <w:b/>
                <w:bCs/>
                <w:lang w:eastAsia="zh-TW"/>
              </w:rPr>
              <w:t>Modulation format and code rate</w:t>
            </w:r>
          </w:p>
        </w:tc>
        <w:tc>
          <w:tcPr>
            <w:tcW w:w="615"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9DC67F" w14:textId="77777777" w:rsidR="00D93CE0" w:rsidRPr="00D93CE0" w:rsidRDefault="00D93CE0" w:rsidP="00D93CE0">
            <w:pPr>
              <w:jc w:val="center"/>
              <w:rPr>
                <w:rFonts w:eastAsiaTheme="minorEastAsia"/>
                <w:b/>
                <w:bCs/>
                <w:lang w:eastAsia="zh-TW"/>
              </w:rPr>
            </w:pPr>
            <w:r w:rsidRPr="00D93CE0">
              <w:rPr>
                <w:rFonts w:eastAsiaTheme="minorEastAsia"/>
                <w:b/>
                <w:bCs/>
                <w:lang w:eastAsia="zh-TW"/>
              </w:rPr>
              <w:t>Propagation condition</w:t>
            </w:r>
          </w:p>
        </w:tc>
        <w:tc>
          <w:tcPr>
            <w:tcW w:w="1035"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D4CEA2" w14:textId="77777777" w:rsidR="00D93CE0" w:rsidRPr="00D93CE0" w:rsidRDefault="00D93CE0" w:rsidP="00D93CE0">
            <w:pPr>
              <w:jc w:val="center"/>
              <w:rPr>
                <w:rFonts w:eastAsiaTheme="minorEastAsia"/>
                <w:b/>
                <w:bCs/>
                <w:lang w:eastAsia="zh-TW"/>
              </w:rPr>
            </w:pPr>
            <w:r w:rsidRPr="00D93CE0">
              <w:rPr>
                <w:rFonts w:eastAsiaTheme="minorEastAsia"/>
                <w:b/>
                <w:bCs/>
                <w:lang w:eastAsia="zh-TW"/>
              </w:rPr>
              <w:t>Correlation matrix and antenna configuration</w:t>
            </w:r>
          </w:p>
        </w:tc>
        <w:tc>
          <w:tcPr>
            <w:tcW w:w="984"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07C948" w14:textId="77777777" w:rsidR="00D93CE0" w:rsidRPr="00D93CE0" w:rsidRDefault="00D93CE0" w:rsidP="00D93CE0">
            <w:pPr>
              <w:jc w:val="center"/>
              <w:rPr>
                <w:rFonts w:eastAsiaTheme="minorEastAsia"/>
                <w:b/>
                <w:bCs/>
                <w:lang w:eastAsia="zh-TW"/>
              </w:rPr>
            </w:pPr>
            <w:r w:rsidRPr="00D93CE0">
              <w:rPr>
                <w:rFonts w:eastAsiaTheme="minorEastAsia"/>
                <w:b/>
                <w:bCs/>
                <w:lang w:eastAsia="zh-TW"/>
              </w:rPr>
              <w:t>Reference value</w:t>
            </w:r>
          </w:p>
        </w:tc>
      </w:tr>
      <w:tr w:rsidR="00F53E19" w:rsidRPr="00D93CE0" w14:paraId="428E7F91" w14:textId="77777777" w:rsidTr="00F53E19">
        <w:trPr>
          <w:trHeight w:val="803"/>
          <w:jc w:val="center"/>
        </w:trPr>
        <w:tc>
          <w:tcPr>
            <w:tcW w:w="74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964CA4" w14:textId="77777777" w:rsidR="00D93CE0" w:rsidRPr="00D93CE0" w:rsidRDefault="00D93CE0" w:rsidP="00D93CE0">
            <w:pPr>
              <w:jc w:val="center"/>
              <w:rPr>
                <w:rFonts w:eastAsiaTheme="minorEastAsia"/>
                <w:b/>
                <w:bCs/>
                <w:lang w:eastAsia="zh-TW"/>
              </w:rPr>
            </w:pPr>
          </w:p>
        </w:tc>
        <w:tc>
          <w:tcPr>
            <w:tcW w:w="60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072643" w14:textId="77777777" w:rsidR="00D93CE0" w:rsidRPr="00D93CE0" w:rsidRDefault="00D93CE0" w:rsidP="00D93CE0">
            <w:pPr>
              <w:jc w:val="center"/>
              <w:rPr>
                <w:rFonts w:eastAsiaTheme="minorEastAsia"/>
                <w:b/>
                <w:bCs/>
                <w:lang w:eastAsia="zh-TW"/>
              </w:rPr>
            </w:pPr>
          </w:p>
        </w:tc>
        <w:tc>
          <w:tcPr>
            <w:tcW w:w="102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53CDC0" w14:textId="77777777" w:rsidR="00D93CE0" w:rsidRPr="00D93CE0" w:rsidRDefault="00D93CE0" w:rsidP="00D93CE0">
            <w:pPr>
              <w:jc w:val="center"/>
              <w:rPr>
                <w:rFonts w:eastAsiaTheme="minorEastAsia"/>
                <w:b/>
                <w:bCs/>
                <w:lang w:eastAsia="zh-TW"/>
              </w:rPr>
            </w:pPr>
          </w:p>
        </w:tc>
        <w:tc>
          <w:tcPr>
            <w:tcW w:w="61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0930CB" w14:textId="77777777" w:rsidR="00D93CE0" w:rsidRPr="00D93CE0" w:rsidRDefault="00D93CE0" w:rsidP="00D93CE0">
            <w:pPr>
              <w:jc w:val="center"/>
              <w:rPr>
                <w:rFonts w:eastAsiaTheme="minorEastAsia"/>
                <w:b/>
                <w:bCs/>
                <w:lang w:eastAsia="zh-TW"/>
              </w:rPr>
            </w:pPr>
          </w:p>
        </w:tc>
        <w:tc>
          <w:tcPr>
            <w:tcW w:w="103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A1A0E7" w14:textId="77777777" w:rsidR="00D93CE0" w:rsidRPr="00D93CE0" w:rsidRDefault="00D93CE0" w:rsidP="00D93CE0">
            <w:pPr>
              <w:jc w:val="center"/>
              <w:rPr>
                <w:rFonts w:eastAsiaTheme="minorEastAsia"/>
                <w:b/>
                <w:bCs/>
                <w:lang w:eastAsia="zh-TW"/>
              </w:rPr>
            </w:pPr>
          </w:p>
        </w:tc>
        <w:tc>
          <w:tcPr>
            <w:tcW w:w="57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AA6B0DC" w14:textId="77777777" w:rsidR="00D93CE0" w:rsidRPr="00D93CE0" w:rsidRDefault="00D93CE0" w:rsidP="00D93CE0">
            <w:pPr>
              <w:jc w:val="center"/>
              <w:rPr>
                <w:rFonts w:eastAsiaTheme="minorEastAsia"/>
                <w:b/>
                <w:bCs/>
                <w:lang w:eastAsia="zh-TW"/>
              </w:rPr>
            </w:pPr>
            <w:r w:rsidRPr="00D93CE0">
              <w:rPr>
                <w:rFonts w:eastAsiaTheme="minorEastAsia"/>
                <w:b/>
                <w:bCs/>
                <w:lang w:eastAsia="zh-TW"/>
              </w:rPr>
              <w:t>Fraction of maximum throughput (%)</w:t>
            </w:r>
          </w:p>
        </w:tc>
        <w:tc>
          <w:tcPr>
            <w:tcW w:w="4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DBB3D2" w14:textId="77777777" w:rsidR="00D93CE0" w:rsidRPr="00D93CE0" w:rsidRDefault="00D93CE0" w:rsidP="00D93CE0">
            <w:pPr>
              <w:jc w:val="center"/>
              <w:rPr>
                <w:rFonts w:eastAsiaTheme="minorEastAsia"/>
                <w:b/>
                <w:bCs/>
                <w:lang w:eastAsia="zh-TW"/>
              </w:rPr>
            </w:pPr>
            <w:r w:rsidRPr="00D93CE0">
              <w:rPr>
                <w:rFonts w:eastAsiaTheme="minorEastAsia"/>
                <w:b/>
                <w:bCs/>
                <w:lang w:eastAsia="zh-TW"/>
              </w:rPr>
              <w:t>SNR (dB)</w:t>
            </w:r>
          </w:p>
        </w:tc>
      </w:tr>
      <w:tr w:rsidR="00F53E19" w:rsidRPr="00D93CE0" w14:paraId="201C9E6C" w14:textId="77777777" w:rsidTr="00F53E19">
        <w:trPr>
          <w:trHeight w:val="278"/>
          <w:jc w:val="center"/>
        </w:trPr>
        <w:tc>
          <w:tcPr>
            <w:tcW w:w="74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BD1A75" w14:textId="7E6C5F26" w:rsidR="00D93CE0" w:rsidRPr="00D93CE0" w:rsidRDefault="00D93CE0" w:rsidP="00D93CE0">
            <w:pPr>
              <w:jc w:val="center"/>
              <w:rPr>
                <w:rFonts w:eastAsiaTheme="minorEastAsia"/>
                <w:b/>
                <w:bCs/>
                <w:lang w:eastAsia="zh-TW"/>
              </w:rPr>
            </w:pPr>
            <w:r w:rsidRPr="00D93CE0">
              <w:rPr>
                <w:rFonts w:eastAsiaTheme="minorEastAsia"/>
                <w:b/>
                <w:bCs/>
                <w:lang w:eastAsia="zh-TW"/>
              </w:rPr>
              <w:t>Rank 4</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ACA91C" w14:textId="77777777" w:rsidR="00D93CE0" w:rsidRPr="00D93CE0" w:rsidRDefault="00D93CE0" w:rsidP="00D93CE0">
            <w:pPr>
              <w:jc w:val="center"/>
              <w:rPr>
                <w:rFonts w:eastAsiaTheme="minorEastAsia"/>
                <w:bCs/>
                <w:lang w:eastAsia="zh-TW"/>
              </w:rPr>
            </w:pPr>
            <w:r w:rsidRPr="00D93CE0">
              <w:rPr>
                <w:rFonts w:eastAsiaTheme="minorEastAsia"/>
                <w:bCs/>
                <w:lang w:eastAsia="zh-TW"/>
              </w:rPr>
              <w:t>40 / 30</w:t>
            </w:r>
          </w:p>
        </w:tc>
        <w:tc>
          <w:tcPr>
            <w:tcW w:w="10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E07044" w14:textId="77777777" w:rsidR="00D93CE0" w:rsidRPr="00D93CE0" w:rsidRDefault="00D93CE0" w:rsidP="00D93CE0">
            <w:pPr>
              <w:jc w:val="center"/>
              <w:rPr>
                <w:rFonts w:eastAsiaTheme="minorEastAsia"/>
                <w:bCs/>
                <w:lang w:eastAsia="zh-TW"/>
              </w:rPr>
            </w:pPr>
            <w:r w:rsidRPr="00D93CE0">
              <w:rPr>
                <w:rFonts w:eastAsiaTheme="minorEastAsia"/>
                <w:bCs/>
                <w:lang w:eastAsia="zh-TW"/>
              </w:rPr>
              <w:t>MCS13 (MCS Table 1)</w:t>
            </w:r>
          </w:p>
        </w:tc>
        <w:tc>
          <w:tcPr>
            <w:tcW w:w="6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3F930F" w14:textId="77777777" w:rsidR="00D93CE0" w:rsidRPr="00D93CE0" w:rsidRDefault="00D93CE0" w:rsidP="00D93CE0">
            <w:pPr>
              <w:jc w:val="center"/>
              <w:rPr>
                <w:rFonts w:eastAsiaTheme="minorEastAsia"/>
                <w:bCs/>
                <w:lang w:eastAsia="zh-TW"/>
              </w:rPr>
            </w:pPr>
            <w:r w:rsidRPr="00D93CE0">
              <w:rPr>
                <w:rFonts w:eastAsiaTheme="minorEastAsia"/>
                <w:bCs/>
                <w:lang w:eastAsia="zh-TW"/>
              </w:rPr>
              <w:t>TDLA30-10</w:t>
            </w:r>
          </w:p>
        </w:tc>
        <w:tc>
          <w:tcPr>
            <w:tcW w:w="10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57A6A1" w14:textId="2BAA4FCF" w:rsidR="00D93CE0" w:rsidRPr="00D93CE0" w:rsidRDefault="00D93CE0" w:rsidP="00D93CE0">
            <w:pPr>
              <w:jc w:val="center"/>
              <w:rPr>
                <w:rFonts w:eastAsiaTheme="minorEastAsia"/>
                <w:bCs/>
                <w:lang w:eastAsia="zh-TW"/>
              </w:rPr>
            </w:pPr>
            <w:r w:rsidRPr="00D93CE0">
              <w:rPr>
                <w:rFonts w:eastAsiaTheme="minorEastAsia"/>
                <w:bCs/>
                <w:lang w:eastAsia="zh-TW"/>
              </w:rPr>
              <w:t>4x6</w:t>
            </w:r>
            <w:r w:rsidR="00264EA1" w:rsidRPr="00121B52">
              <w:rPr>
                <w:rFonts w:eastAsiaTheme="minorEastAsia"/>
                <w:bCs/>
                <w:lang w:eastAsia="zh-TW"/>
              </w:rPr>
              <w:t xml:space="preserve"> </w:t>
            </w:r>
            <w:r w:rsidRPr="00D93CE0">
              <w:rPr>
                <w:rFonts w:eastAsiaTheme="minorEastAsia"/>
                <w:bCs/>
                <w:lang w:eastAsia="zh-TW"/>
              </w:rPr>
              <w:t>ULA with</w:t>
            </w:r>
          </w:p>
          <w:p w14:paraId="13A05D76" w14:textId="104E8526" w:rsidR="00D93CE0" w:rsidRPr="00D93CE0" w:rsidRDefault="00D93CE0" w:rsidP="00D93CE0">
            <w:pPr>
              <w:jc w:val="center"/>
              <w:rPr>
                <w:rFonts w:eastAsiaTheme="minorEastAsia"/>
                <w:bCs/>
                <w:lang w:eastAsia="zh-TW"/>
              </w:rPr>
            </w:pPr>
            <w:r w:rsidRPr="00D93CE0">
              <w:rPr>
                <w:rFonts w:eastAsiaTheme="minorEastAsia"/>
                <w:bCs/>
                <w:lang w:eastAsia="zh-TW"/>
              </w:rPr>
              <w:t xml:space="preserve">α </w:t>
            </w:r>
            <w:r w:rsidRPr="00D93CE0">
              <w:rPr>
                <w:rFonts w:eastAsiaTheme="minorEastAsia"/>
                <w:bCs/>
                <w:lang w:val="en-US" w:eastAsia="zh-TW"/>
              </w:rPr>
              <w:t xml:space="preserve">= 0 and </w:t>
            </w:r>
            <w:r w:rsidRPr="00D93CE0">
              <w:rPr>
                <w:rFonts w:eastAsiaTheme="minorEastAsia"/>
                <w:bCs/>
                <w:lang w:val="el-GR" w:eastAsia="zh-TW"/>
              </w:rPr>
              <w:t>β</w:t>
            </w:r>
            <w:r w:rsidR="00026CCA" w:rsidRPr="00121B52">
              <w:rPr>
                <w:rFonts w:eastAsiaTheme="minorEastAsia"/>
                <w:bCs/>
                <w:lang w:val="en-US" w:eastAsia="zh-TW"/>
              </w:rPr>
              <w:t xml:space="preserve"> </w:t>
            </w:r>
            <w:r w:rsidRPr="00D93CE0">
              <w:rPr>
                <w:rFonts w:eastAsiaTheme="minorEastAsia"/>
                <w:bCs/>
                <w:lang w:val="en-US" w:eastAsia="zh-TW"/>
              </w:rPr>
              <w:t>= 0.0717</w:t>
            </w:r>
            <w:r w:rsidR="00E9372F" w:rsidRPr="00121B52">
              <w:rPr>
                <w:rFonts w:eastAsiaTheme="minorEastAsia"/>
                <w:bCs/>
                <w:lang w:val="en-US" w:eastAsia="zh-TW"/>
              </w:rPr>
              <w:t>9</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2E2BB9" w14:textId="77777777" w:rsidR="00D93CE0" w:rsidRPr="00D93CE0" w:rsidRDefault="00D93CE0" w:rsidP="00D93CE0">
            <w:pPr>
              <w:jc w:val="center"/>
              <w:rPr>
                <w:rFonts w:eastAsiaTheme="minorEastAsia"/>
                <w:bCs/>
                <w:lang w:eastAsia="zh-TW"/>
              </w:rPr>
            </w:pPr>
            <w:r w:rsidRPr="00D93CE0">
              <w:rPr>
                <w:rFonts w:eastAsiaTheme="minorEastAsia"/>
                <w:bCs/>
                <w:lang w:eastAsia="zh-TW"/>
              </w:rPr>
              <w:t>70</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4FFFFF" w14:textId="77777777" w:rsidR="00D93CE0" w:rsidRPr="00D93CE0" w:rsidRDefault="00D93CE0" w:rsidP="00D93CE0">
            <w:pPr>
              <w:jc w:val="center"/>
              <w:rPr>
                <w:rFonts w:eastAsiaTheme="minorEastAsia"/>
                <w:bCs/>
                <w:lang w:eastAsia="zh-TW"/>
              </w:rPr>
            </w:pPr>
            <w:r w:rsidRPr="00D93CE0">
              <w:rPr>
                <w:rFonts w:eastAsiaTheme="minorEastAsia"/>
                <w:bCs/>
                <w:lang w:eastAsia="zh-TW"/>
              </w:rPr>
              <w:t>16.05</w:t>
            </w:r>
          </w:p>
        </w:tc>
      </w:tr>
      <w:tr w:rsidR="00F53E19" w:rsidRPr="00D93CE0" w14:paraId="00EDC34F" w14:textId="77777777" w:rsidTr="00F53E19">
        <w:trPr>
          <w:trHeight w:val="45"/>
          <w:jc w:val="center"/>
        </w:trPr>
        <w:tc>
          <w:tcPr>
            <w:tcW w:w="74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F66556" w14:textId="1E8B3589" w:rsidR="00D93CE0" w:rsidRPr="00D93CE0" w:rsidRDefault="00D93CE0" w:rsidP="00D93CE0">
            <w:pPr>
              <w:jc w:val="center"/>
              <w:rPr>
                <w:rFonts w:eastAsiaTheme="minorEastAsia"/>
                <w:b/>
                <w:bCs/>
                <w:lang w:eastAsia="zh-TW"/>
              </w:rPr>
            </w:pPr>
            <w:r w:rsidRPr="00D93CE0">
              <w:rPr>
                <w:rFonts w:eastAsiaTheme="minorEastAsia"/>
                <w:b/>
                <w:bCs/>
                <w:lang w:eastAsia="zh-TW"/>
              </w:rPr>
              <w:t>Rank 4</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9A4E62" w14:textId="77777777" w:rsidR="00D93CE0" w:rsidRPr="00D93CE0" w:rsidRDefault="00D93CE0" w:rsidP="00D93CE0">
            <w:pPr>
              <w:jc w:val="center"/>
              <w:rPr>
                <w:rFonts w:eastAsiaTheme="minorEastAsia"/>
                <w:bCs/>
                <w:lang w:eastAsia="zh-TW"/>
              </w:rPr>
            </w:pPr>
            <w:r w:rsidRPr="00D93CE0">
              <w:rPr>
                <w:rFonts w:eastAsiaTheme="minorEastAsia"/>
                <w:bCs/>
                <w:lang w:eastAsia="zh-TW"/>
              </w:rPr>
              <w:t>40 / 30</w:t>
            </w:r>
          </w:p>
        </w:tc>
        <w:tc>
          <w:tcPr>
            <w:tcW w:w="10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BE0401" w14:textId="77777777" w:rsidR="00D93CE0" w:rsidRPr="00D93CE0" w:rsidRDefault="00D93CE0" w:rsidP="00D93CE0">
            <w:pPr>
              <w:jc w:val="center"/>
              <w:rPr>
                <w:rFonts w:eastAsiaTheme="minorEastAsia"/>
                <w:bCs/>
                <w:lang w:eastAsia="zh-TW"/>
              </w:rPr>
            </w:pPr>
            <w:r w:rsidRPr="00D93CE0">
              <w:rPr>
                <w:rFonts w:eastAsiaTheme="minorEastAsia"/>
                <w:bCs/>
                <w:lang w:eastAsia="zh-TW"/>
              </w:rPr>
              <w:t>MCS13 (MCS Table 1)</w:t>
            </w:r>
          </w:p>
        </w:tc>
        <w:tc>
          <w:tcPr>
            <w:tcW w:w="6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AC84B0" w14:textId="77777777" w:rsidR="00D93CE0" w:rsidRPr="00D93CE0" w:rsidRDefault="00D93CE0" w:rsidP="00D93CE0">
            <w:pPr>
              <w:jc w:val="center"/>
              <w:rPr>
                <w:rFonts w:eastAsiaTheme="minorEastAsia"/>
                <w:bCs/>
                <w:lang w:eastAsia="zh-TW"/>
              </w:rPr>
            </w:pPr>
            <w:r w:rsidRPr="00D93CE0">
              <w:rPr>
                <w:rFonts w:eastAsiaTheme="minorEastAsia"/>
                <w:bCs/>
                <w:lang w:eastAsia="zh-TW"/>
              </w:rPr>
              <w:t>TDLA30-10</w:t>
            </w:r>
          </w:p>
        </w:tc>
        <w:tc>
          <w:tcPr>
            <w:tcW w:w="10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552DA5" w14:textId="738516E8" w:rsidR="00D93CE0" w:rsidRPr="00D93CE0" w:rsidRDefault="00D93CE0" w:rsidP="00D93CE0">
            <w:pPr>
              <w:jc w:val="center"/>
              <w:rPr>
                <w:rFonts w:eastAsiaTheme="minorEastAsia"/>
                <w:bCs/>
                <w:lang w:eastAsia="zh-TW"/>
              </w:rPr>
            </w:pPr>
            <w:r w:rsidRPr="00D93CE0">
              <w:rPr>
                <w:rFonts w:eastAsiaTheme="minorEastAsia"/>
                <w:bCs/>
                <w:lang w:eastAsia="zh-TW"/>
              </w:rPr>
              <w:t>4x6</w:t>
            </w:r>
            <w:r w:rsidR="00264EA1" w:rsidRPr="00121B52">
              <w:rPr>
                <w:rFonts w:eastAsiaTheme="minorEastAsia"/>
                <w:bCs/>
                <w:lang w:eastAsia="zh-TW"/>
              </w:rPr>
              <w:t xml:space="preserve"> </w:t>
            </w:r>
            <w:r w:rsidRPr="00D93CE0">
              <w:rPr>
                <w:rFonts w:eastAsiaTheme="minorEastAsia"/>
                <w:bCs/>
                <w:lang w:eastAsia="zh-TW"/>
              </w:rPr>
              <w:t>ULA with</w:t>
            </w:r>
          </w:p>
          <w:p w14:paraId="3DC50D3A" w14:textId="3331E7CD" w:rsidR="00D93CE0" w:rsidRPr="00D93CE0" w:rsidRDefault="00D93CE0" w:rsidP="00D93CE0">
            <w:pPr>
              <w:jc w:val="center"/>
              <w:rPr>
                <w:rFonts w:eastAsiaTheme="minorEastAsia"/>
                <w:bCs/>
                <w:lang w:eastAsia="zh-TW"/>
              </w:rPr>
            </w:pPr>
            <w:r w:rsidRPr="00D93CE0">
              <w:rPr>
                <w:rFonts w:eastAsiaTheme="minorEastAsia"/>
                <w:bCs/>
                <w:lang w:eastAsia="zh-TW"/>
              </w:rPr>
              <w:t xml:space="preserve">α </w:t>
            </w:r>
            <w:r w:rsidRPr="00D93CE0">
              <w:rPr>
                <w:rFonts w:eastAsiaTheme="minorEastAsia"/>
                <w:bCs/>
                <w:lang w:val="en-US" w:eastAsia="zh-TW"/>
              </w:rPr>
              <w:t xml:space="preserve">= 0.3 and </w:t>
            </w:r>
            <w:r w:rsidRPr="00D93CE0">
              <w:rPr>
                <w:rFonts w:eastAsiaTheme="minorEastAsia"/>
                <w:bCs/>
                <w:lang w:val="el-GR" w:eastAsia="zh-TW"/>
              </w:rPr>
              <w:t>β</w:t>
            </w:r>
            <w:r w:rsidR="00026CCA" w:rsidRPr="00121B52">
              <w:rPr>
                <w:rFonts w:eastAsiaTheme="minorEastAsia"/>
                <w:bCs/>
                <w:lang w:val="en-US" w:eastAsia="zh-TW"/>
              </w:rPr>
              <w:t xml:space="preserve"> </w:t>
            </w:r>
            <w:r w:rsidRPr="00D93CE0">
              <w:rPr>
                <w:rFonts w:eastAsiaTheme="minorEastAsia"/>
                <w:bCs/>
                <w:lang w:val="en-US" w:eastAsia="zh-TW"/>
              </w:rPr>
              <w:t>= 0.07179</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992E54" w14:textId="77777777" w:rsidR="00D93CE0" w:rsidRPr="00D93CE0" w:rsidRDefault="00D93CE0" w:rsidP="00D93CE0">
            <w:pPr>
              <w:jc w:val="center"/>
              <w:rPr>
                <w:rFonts w:eastAsiaTheme="minorEastAsia"/>
                <w:bCs/>
                <w:lang w:eastAsia="zh-TW"/>
              </w:rPr>
            </w:pPr>
            <w:r w:rsidRPr="00D93CE0">
              <w:rPr>
                <w:rFonts w:eastAsiaTheme="minorEastAsia"/>
                <w:bCs/>
                <w:lang w:eastAsia="zh-TW"/>
              </w:rPr>
              <w:t>70</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933890" w14:textId="77777777" w:rsidR="00D93CE0" w:rsidRPr="00D93CE0" w:rsidRDefault="00D93CE0" w:rsidP="00D93CE0">
            <w:pPr>
              <w:jc w:val="center"/>
              <w:rPr>
                <w:rFonts w:eastAsiaTheme="minorEastAsia"/>
                <w:bCs/>
                <w:lang w:eastAsia="zh-TW"/>
              </w:rPr>
            </w:pPr>
            <w:r w:rsidRPr="00D93CE0">
              <w:rPr>
                <w:rFonts w:eastAsiaTheme="minorEastAsia"/>
                <w:bCs/>
                <w:lang w:eastAsia="zh-TW"/>
              </w:rPr>
              <w:t>23.55</w:t>
            </w:r>
          </w:p>
        </w:tc>
      </w:tr>
    </w:tbl>
    <w:p w14:paraId="3AD8A83B" w14:textId="71D34467" w:rsidR="00A25386" w:rsidRPr="00111A70" w:rsidRDefault="00A25386" w:rsidP="00A25386">
      <w:pPr>
        <w:spacing w:beforeLines="50" w:before="120"/>
        <w:jc w:val="both"/>
        <w:rPr>
          <w:rFonts w:eastAsiaTheme="minorEastAsia"/>
          <w:bCs/>
          <w:lang w:val="en-US" w:eastAsia="zh-TW"/>
        </w:rPr>
      </w:pPr>
      <w:r w:rsidRPr="00111A70">
        <w:rPr>
          <w:rFonts w:eastAsiaTheme="minorEastAsia"/>
          <w:b/>
          <w:bCs/>
          <w:i/>
          <w:iCs/>
          <w:u w:val="single"/>
          <w:lang w:eastAsia="zh-TW"/>
        </w:rPr>
        <w:t xml:space="preserve">Observation </w:t>
      </w:r>
      <w:r w:rsidR="00D06A78">
        <w:rPr>
          <w:rFonts w:eastAsiaTheme="minorEastAsia"/>
          <w:b/>
          <w:bCs/>
          <w:i/>
          <w:iCs/>
          <w:u w:val="single"/>
          <w:lang w:eastAsia="zh-TW"/>
        </w:rPr>
        <w:t>4</w:t>
      </w:r>
      <w:r w:rsidRPr="00111A70">
        <w:rPr>
          <w:rFonts w:eastAsiaTheme="minorEastAsia"/>
          <w:bCs/>
          <w:lang w:eastAsia="zh-TW"/>
        </w:rPr>
        <w:t xml:space="preserve">: </w:t>
      </w:r>
      <w:r w:rsidR="00D91A97" w:rsidRPr="00111A70">
        <w:rPr>
          <w:rFonts w:eastAsiaTheme="minorEastAsia"/>
          <w:bCs/>
          <w:lang w:val="en-US" w:eastAsia="zh-TW"/>
        </w:rPr>
        <w:t xml:space="preserve">For </w:t>
      </w:r>
      <w:r w:rsidR="00D91A97" w:rsidRPr="00111A70">
        <w:rPr>
          <w:rFonts w:eastAsiaTheme="minorEastAsia"/>
          <w:bCs/>
          <w:lang w:eastAsia="zh-TW"/>
        </w:rPr>
        <w:t xml:space="preserve">4T6R4L </w:t>
      </w:r>
      <w:r w:rsidR="00D91A97" w:rsidRPr="00111A70">
        <w:rPr>
          <w:rFonts w:eastAsiaTheme="minorEastAsia"/>
          <w:bCs/>
          <w:lang w:val="en-US" w:eastAsia="zh-TW"/>
        </w:rPr>
        <w:t>ULA</w:t>
      </w:r>
      <w:r w:rsidR="00CE3725" w:rsidRPr="00111A70">
        <w:rPr>
          <w:rFonts w:eastAsiaTheme="minorEastAsia" w:hint="eastAsia"/>
          <w:bCs/>
          <w:lang w:val="en-US" w:eastAsia="zh-TW"/>
        </w:rPr>
        <w:t xml:space="preserve"> with non-zero MIMO correlation</w:t>
      </w:r>
      <w:r w:rsidR="00D91A97" w:rsidRPr="00111A70">
        <w:rPr>
          <w:rFonts w:eastAsiaTheme="minorEastAsia"/>
          <w:bCs/>
          <w:lang w:val="en-US" w:eastAsia="zh-TW"/>
        </w:rPr>
        <w:t xml:space="preserve">, it can be shown that </w:t>
      </w:r>
      <w:r w:rsidR="00CE3725" w:rsidRPr="00111A70">
        <w:rPr>
          <w:rFonts w:eastAsiaTheme="minorEastAsia"/>
          <w:bCs/>
          <w:lang w:eastAsia="zh-TW"/>
        </w:rPr>
        <w:t>“α = 0 and β = 0.07179” or “α = 0.3 and β = 0.07179”</w:t>
      </w:r>
      <w:r w:rsidR="00CE3725" w:rsidRPr="00111A70">
        <w:rPr>
          <w:rFonts w:eastAsiaTheme="minorEastAsia" w:hint="eastAsia"/>
          <w:bCs/>
          <w:lang w:eastAsia="zh-TW"/>
        </w:rPr>
        <w:t xml:space="preserve"> are testable when considering MCS13 (Table 1).</w:t>
      </w:r>
    </w:p>
    <w:p w14:paraId="24BAACB0" w14:textId="3D4A27A6" w:rsidR="00A25386" w:rsidRPr="00A25386" w:rsidRDefault="00A25386" w:rsidP="00A25386">
      <w:pPr>
        <w:spacing w:beforeLines="50" w:before="120"/>
        <w:jc w:val="both"/>
        <w:rPr>
          <w:rFonts w:eastAsiaTheme="minorEastAsia"/>
          <w:bCs/>
          <w:lang w:val="en-US" w:eastAsia="zh-TW"/>
        </w:rPr>
      </w:pPr>
      <w:r w:rsidRPr="00111A70">
        <w:rPr>
          <w:rFonts w:eastAsiaTheme="minorEastAsia"/>
          <w:b/>
          <w:bCs/>
          <w:i/>
          <w:iCs/>
          <w:u w:val="single"/>
          <w:lang w:eastAsia="zh-TW"/>
        </w:rPr>
        <w:t xml:space="preserve">Proposal </w:t>
      </w:r>
      <w:r w:rsidR="00D06A78">
        <w:rPr>
          <w:rFonts w:eastAsiaTheme="minorEastAsia"/>
          <w:b/>
          <w:bCs/>
          <w:i/>
          <w:iCs/>
          <w:u w:val="single"/>
          <w:lang w:eastAsia="zh-TW"/>
        </w:rPr>
        <w:t>4</w:t>
      </w:r>
      <w:r w:rsidRPr="00111A70">
        <w:rPr>
          <w:rFonts w:eastAsiaTheme="minorEastAsia"/>
          <w:bCs/>
          <w:lang w:eastAsia="zh-TW"/>
        </w:rPr>
        <w:t xml:space="preserve">: </w:t>
      </w:r>
      <w:r w:rsidR="00353009" w:rsidRPr="00111A70">
        <w:rPr>
          <w:rFonts w:eastAsiaTheme="minorEastAsia" w:hint="eastAsia"/>
          <w:bCs/>
          <w:lang w:eastAsia="zh-TW"/>
        </w:rPr>
        <w:t>Use</w:t>
      </w:r>
      <w:r w:rsidRPr="00111A70">
        <w:rPr>
          <w:rFonts w:eastAsiaTheme="minorEastAsia"/>
          <w:bCs/>
          <w:lang w:eastAsia="zh-TW"/>
        </w:rPr>
        <w:t xml:space="preserve"> “α = 0 and β = 0.07179” to define requirements for 4T6R4L </w:t>
      </w:r>
      <w:r w:rsidR="00111A70">
        <w:rPr>
          <w:rFonts w:eastAsiaTheme="minorEastAsia" w:hint="eastAsia"/>
          <w:bCs/>
          <w:lang w:eastAsia="zh-TW"/>
        </w:rPr>
        <w:t xml:space="preserve">handheld UE </w:t>
      </w:r>
      <w:r w:rsidRPr="00111A70">
        <w:rPr>
          <w:rFonts w:eastAsiaTheme="minorEastAsia"/>
          <w:bCs/>
          <w:lang w:eastAsia="zh-TW"/>
        </w:rPr>
        <w:t>with non-zero MIMO correlation.</w:t>
      </w:r>
    </w:p>
    <w:p w14:paraId="7CEAE64E" w14:textId="77777777" w:rsidR="00DD752C" w:rsidRPr="00A25386" w:rsidRDefault="00DD752C" w:rsidP="0085500D">
      <w:pPr>
        <w:spacing w:beforeLines="50" w:before="120"/>
        <w:jc w:val="both"/>
        <w:rPr>
          <w:rFonts w:eastAsiaTheme="minorEastAsia"/>
          <w:bCs/>
          <w:lang w:val="en-US" w:eastAsia="zh-TW"/>
        </w:rPr>
      </w:pPr>
    </w:p>
    <w:tbl>
      <w:tblPr>
        <w:tblStyle w:val="TableGrid"/>
        <w:tblW w:w="0" w:type="auto"/>
        <w:tblLook w:val="04A0" w:firstRow="1" w:lastRow="0" w:firstColumn="1" w:lastColumn="0" w:noHBand="0" w:noVBand="1"/>
      </w:tblPr>
      <w:tblGrid>
        <w:gridCol w:w="9629"/>
      </w:tblGrid>
      <w:tr w:rsidR="00DD752C" w14:paraId="13D965E8" w14:textId="77777777" w:rsidTr="00DD752C">
        <w:tc>
          <w:tcPr>
            <w:tcW w:w="9629" w:type="dxa"/>
          </w:tcPr>
          <w:p w14:paraId="4485073E" w14:textId="77777777" w:rsidR="00DD752C" w:rsidRDefault="00DD752C" w:rsidP="00DD752C">
            <w:pPr>
              <w:rPr>
                <w:rFonts w:eastAsia="Times New Roman"/>
                <w:b/>
                <w:color w:val="000000" w:themeColor="text1"/>
                <w:u w:val="single"/>
              </w:rPr>
            </w:pPr>
            <w:r>
              <w:rPr>
                <w:b/>
                <w:color w:val="000000" w:themeColor="text1"/>
                <w:u w:val="single"/>
              </w:rPr>
              <w:t>Issue 2-2-5: MCS for 4 MIMO layer case for FWA/Handheld UE with TDLA30-10 ULA Low</w:t>
            </w:r>
          </w:p>
          <w:p w14:paraId="3E739CDB" w14:textId="77777777" w:rsidR="00DD752C" w:rsidRDefault="00DD752C">
            <w:pPr>
              <w:pStyle w:val="ListParagraph"/>
              <w:numPr>
                <w:ilvl w:val="0"/>
                <w:numId w:val="16"/>
              </w:numPr>
              <w:autoSpaceDN w:val="0"/>
              <w:spacing w:after="120"/>
              <w:ind w:leftChars="0"/>
              <w:rPr>
                <w:rFonts w:eastAsia="SimSun"/>
                <w:color w:val="000000" w:themeColor="text1"/>
                <w:lang w:eastAsia="zh-CN"/>
              </w:rPr>
            </w:pPr>
            <w:r>
              <w:rPr>
                <w:rFonts w:eastAsia="SimSun"/>
                <w:color w:val="000000" w:themeColor="text1"/>
                <w:lang w:eastAsia="zh-CN"/>
              </w:rPr>
              <w:t>Agreement: Down select the following two options in the next RAN4 meeting</w:t>
            </w:r>
          </w:p>
          <w:p w14:paraId="583AF73B" w14:textId="77777777" w:rsidR="00DD752C" w:rsidRPr="00DD752C" w:rsidRDefault="00DD752C">
            <w:pPr>
              <w:pStyle w:val="ListParagraph"/>
              <w:numPr>
                <w:ilvl w:val="0"/>
                <w:numId w:val="17"/>
              </w:numPr>
              <w:overflowPunct w:val="0"/>
              <w:autoSpaceDE w:val="0"/>
              <w:autoSpaceDN w:val="0"/>
              <w:adjustRightInd w:val="0"/>
              <w:spacing w:after="120"/>
              <w:ind w:leftChars="0"/>
              <w:rPr>
                <w:rFonts w:eastAsia="Times New Roman"/>
                <w:lang w:eastAsia="zh-CN"/>
              </w:rPr>
            </w:pPr>
            <w:r>
              <w:rPr>
                <w:lang w:eastAsia="zh-CN"/>
              </w:rPr>
              <w:t>Option 1: MCS 20 (Table 2)</w:t>
            </w:r>
          </w:p>
          <w:p w14:paraId="6F11AAFC" w14:textId="0DD8FBA7" w:rsidR="00DD752C" w:rsidRPr="00DD752C" w:rsidRDefault="00DD752C">
            <w:pPr>
              <w:pStyle w:val="ListParagraph"/>
              <w:numPr>
                <w:ilvl w:val="0"/>
                <w:numId w:val="17"/>
              </w:numPr>
              <w:overflowPunct w:val="0"/>
              <w:autoSpaceDE w:val="0"/>
              <w:autoSpaceDN w:val="0"/>
              <w:adjustRightInd w:val="0"/>
              <w:spacing w:after="120"/>
              <w:ind w:leftChars="0"/>
              <w:rPr>
                <w:rFonts w:eastAsia="Times New Roman"/>
                <w:lang w:eastAsia="zh-CN"/>
              </w:rPr>
            </w:pPr>
            <w:r w:rsidRPr="00DD752C">
              <w:rPr>
                <w:rFonts w:eastAsiaTheme="minorEastAsia"/>
                <w:lang w:eastAsia="zh-CN"/>
              </w:rPr>
              <w:t>Option 2: MCS 17 (Table 1)</w:t>
            </w:r>
          </w:p>
        </w:tc>
      </w:tr>
    </w:tbl>
    <w:p w14:paraId="35671CFC" w14:textId="632CAEDB" w:rsidR="00143769" w:rsidRDefault="003E723A" w:rsidP="00111CE9">
      <w:pPr>
        <w:spacing w:beforeLines="50" w:before="120"/>
        <w:jc w:val="both"/>
        <w:rPr>
          <w:rFonts w:eastAsiaTheme="minorEastAsia"/>
          <w:bCs/>
          <w:lang w:eastAsia="zh-TW"/>
        </w:rPr>
      </w:pPr>
      <w:r w:rsidRPr="003E723A">
        <w:rPr>
          <w:rFonts w:eastAsiaTheme="minorEastAsia"/>
          <w:bCs/>
          <w:lang w:eastAsia="zh-TW"/>
        </w:rPr>
        <w:t xml:space="preserve">Regarding the MCS selection for </w:t>
      </w:r>
      <w:r w:rsidR="00CB1D0A" w:rsidRPr="00CB1D0A">
        <w:rPr>
          <w:rFonts w:eastAsiaTheme="minorEastAsia"/>
          <w:bCs/>
          <w:lang w:eastAsia="zh-TW"/>
        </w:rPr>
        <w:t>4T6R4L</w:t>
      </w:r>
      <w:r w:rsidRPr="003E723A">
        <w:rPr>
          <w:rFonts w:eastAsiaTheme="minorEastAsia"/>
          <w:bCs/>
          <w:lang w:eastAsia="zh-TW"/>
        </w:rPr>
        <w:t xml:space="preserve"> with ULA Low, our simulation results are presented in Figure </w:t>
      </w:r>
      <w:r w:rsidR="002A5862">
        <w:rPr>
          <w:rFonts w:eastAsiaTheme="minorEastAsia" w:hint="eastAsia"/>
          <w:bCs/>
          <w:lang w:eastAsia="zh-TW"/>
        </w:rPr>
        <w:t>2</w:t>
      </w:r>
      <w:r w:rsidRPr="003E723A">
        <w:rPr>
          <w:rFonts w:eastAsiaTheme="minorEastAsia"/>
          <w:bCs/>
          <w:lang w:eastAsia="zh-TW"/>
        </w:rPr>
        <w:t xml:space="preserve">. </w:t>
      </w:r>
      <w:r w:rsidR="008852D1">
        <w:rPr>
          <w:rFonts w:eastAsiaTheme="minorEastAsia"/>
          <w:bCs/>
          <w:lang w:eastAsia="zh-TW"/>
        </w:rPr>
        <w:t>I</w:t>
      </w:r>
      <w:r w:rsidRPr="003E723A">
        <w:rPr>
          <w:rFonts w:eastAsiaTheme="minorEastAsia"/>
          <w:bCs/>
          <w:lang w:eastAsia="zh-TW"/>
        </w:rPr>
        <w:t xml:space="preserve">t can be seen that both MCS </w:t>
      </w:r>
      <w:r w:rsidR="000860AD">
        <w:rPr>
          <w:rFonts w:eastAsiaTheme="minorEastAsia"/>
          <w:bCs/>
          <w:lang w:eastAsia="zh-TW"/>
        </w:rPr>
        <w:t>20</w:t>
      </w:r>
      <w:r w:rsidRPr="003E723A">
        <w:rPr>
          <w:rFonts w:eastAsiaTheme="minorEastAsia"/>
          <w:bCs/>
          <w:lang w:eastAsia="zh-TW"/>
        </w:rPr>
        <w:t xml:space="preserve"> (Table </w:t>
      </w:r>
      <w:r w:rsidR="000860AD">
        <w:rPr>
          <w:rFonts w:eastAsiaTheme="minorEastAsia"/>
          <w:bCs/>
          <w:lang w:eastAsia="zh-TW"/>
        </w:rPr>
        <w:t>2</w:t>
      </w:r>
      <w:r w:rsidRPr="003E723A">
        <w:rPr>
          <w:rFonts w:eastAsiaTheme="minorEastAsia"/>
          <w:bCs/>
          <w:lang w:eastAsia="zh-TW"/>
        </w:rPr>
        <w:t xml:space="preserve">) and MCS </w:t>
      </w:r>
      <w:r w:rsidR="000860AD">
        <w:rPr>
          <w:rFonts w:eastAsiaTheme="minorEastAsia"/>
          <w:bCs/>
          <w:lang w:eastAsia="zh-TW"/>
        </w:rPr>
        <w:t>17</w:t>
      </w:r>
      <w:r w:rsidRPr="003E723A">
        <w:rPr>
          <w:rFonts w:eastAsiaTheme="minorEastAsia"/>
          <w:bCs/>
          <w:lang w:eastAsia="zh-TW"/>
        </w:rPr>
        <w:t xml:space="preserve"> (Table </w:t>
      </w:r>
      <w:r w:rsidR="000860AD">
        <w:rPr>
          <w:rFonts w:eastAsiaTheme="minorEastAsia"/>
          <w:bCs/>
          <w:lang w:eastAsia="zh-TW"/>
        </w:rPr>
        <w:t>1</w:t>
      </w:r>
      <w:r w:rsidRPr="003E723A">
        <w:rPr>
          <w:rFonts w:eastAsiaTheme="minorEastAsia"/>
          <w:bCs/>
          <w:lang w:eastAsia="zh-TW"/>
        </w:rPr>
        <w:t xml:space="preserve">) are feasible for testing. We are comfortable proceeding with either </w:t>
      </w:r>
      <w:r w:rsidR="000860AD" w:rsidRPr="000860AD">
        <w:rPr>
          <w:rFonts w:eastAsiaTheme="minorEastAsia"/>
          <w:bCs/>
          <w:lang w:eastAsia="zh-TW"/>
        </w:rPr>
        <w:t>MCS 20 (Table 2) and MCS 17 (Table 1)</w:t>
      </w:r>
      <w:r w:rsidRPr="003E723A">
        <w:rPr>
          <w:rFonts w:eastAsiaTheme="minorEastAsia"/>
          <w:bCs/>
          <w:lang w:eastAsia="zh-TW"/>
        </w:rPr>
        <w:t xml:space="preserve">. </w:t>
      </w:r>
      <w:r w:rsidR="00143769">
        <w:rPr>
          <w:rFonts w:eastAsiaTheme="minorEastAsia" w:hint="eastAsia"/>
          <w:bCs/>
          <w:lang w:eastAsia="zh-TW"/>
        </w:rPr>
        <w:t xml:space="preserve">The </w:t>
      </w:r>
      <w:r w:rsidR="00143769" w:rsidRPr="00143769">
        <w:rPr>
          <w:rFonts w:eastAsiaTheme="minorEastAsia"/>
          <w:bCs/>
          <w:lang w:eastAsia="zh-TW"/>
        </w:rPr>
        <w:t>required SNR achieving 70% maximum throughput</w:t>
      </w:r>
      <w:r w:rsidR="00143769">
        <w:rPr>
          <w:rFonts w:eastAsiaTheme="minorEastAsia" w:hint="eastAsia"/>
          <w:bCs/>
          <w:lang w:eastAsia="zh-TW"/>
        </w:rPr>
        <w:t xml:space="preserve"> are summarized in Table 2.</w:t>
      </w:r>
    </w:p>
    <w:p w14:paraId="5C739BBD" w14:textId="3418DEA3" w:rsidR="00CB1D0A" w:rsidRDefault="000B3A18" w:rsidP="00ED46C2">
      <w:pPr>
        <w:jc w:val="center"/>
        <w:rPr>
          <w:rFonts w:eastAsiaTheme="minorEastAsia"/>
          <w:bCs/>
          <w:lang w:val="en-US" w:eastAsia="zh-TW"/>
        </w:rPr>
      </w:pPr>
      <w:r w:rsidRPr="000B3A18">
        <w:rPr>
          <w:rFonts w:eastAsiaTheme="minorEastAsia"/>
          <w:bCs/>
          <w:noProof/>
          <w:lang w:val="en-US" w:eastAsia="zh-TW"/>
        </w:rPr>
        <w:lastRenderedPageBreak/>
        <w:drawing>
          <wp:inline distT="0" distB="0" distL="0" distR="0" wp14:anchorId="3921F3A6" wp14:editId="381285C0">
            <wp:extent cx="2795872" cy="2217761"/>
            <wp:effectExtent l="0" t="0" r="5080" b="0"/>
            <wp:docPr id="1412843139" name="Picture 1"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843139" name="Picture 1" descr="A graph of a graph&#10;&#10;Description automatically generated"/>
                    <pic:cNvPicPr/>
                  </pic:nvPicPr>
                  <pic:blipFill>
                    <a:blip r:embed="rId12"/>
                    <a:stretch>
                      <a:fillRect/>
                    </a:stretch>
                  </pic:blipFill>
                  <pic:spPr>
                    <a:xfrm>
                      <a:off x="0" y="0"/>
                      <a:ext cx="2830388" cy="2245140"/>
                    </a:xfrm>
                    <a:prstGeom prst="rect">
                      <a:avLst/>
                    </a:prstGeom>
                  </pic:spPr>
                </pic:pic>
              </a:graphicData>
            </a:graphic>
          </wp:inline>
        </w:drawing>
      </w:r>
    </w:p>
    <w:p w14:paraId="2B9CC5FE" w14:textId="5CDFBB50" w:rsidR="00CB1D0A" w:rsidRDefault="00ED46C2" w:rsidP="00ED46C2">
      <w:pPr>
        <w:jc w:val="center"/>
        <w:rPr>
          <w:rFonts w:eastAsiaTheme="minorEastAsia"/>
          <w:bCs/>
          <w:lang w:val="en-US" w:eastAsia="zh-TW"/>
        </w:rPr>
      </w:pPr>
      <w:r w:rsidRPr="00ED46C2">
        <w:rPr>
          <w:rFonts w:eastAsiaTheme="minorEastAsia"/>
          <w:bCs/>
          <w:lang w:eastAsia="zh-TW"/>
        </w:rPr>
        <w:t xml:space="preserve">Figure 2. Simulation results for 4T6R4L with different MCS options </w:t>
      </w:r>
      <w:r w:rsidR="003C1D5D">
        <w:rPr>
          <w:rFonts w:eastAsiaTheme="minorEastAsia"/>
          <w:bCs/>
          <w:lang w:eastAsia="zh-TW"/>
        </w:rPr>
        <w:t xml:space="preserve">and </w:t>
      </w:r>
      <w:r w:rsidRPr="00ED46C2">
        <w:rPr>
          <w:rFonts w:eastAsiaTheme="minorEastAsia"/>
          <w:bCs/>
          <w:lang w:val="en-US" w:eastAsia="zh-TW"/>
        </w:rPr>
        <w:t>ULA low</w:t>
      </w:r>
    </w:p>
    <w:p w14:paraId="2AE185D8" w14:textId="6C0E112B" w:rsidR="003D697C" w:rsidRPr="003D697C" w:rsidRDefault="003D697C" w:rsidP="003D697C">
      <w:pPr>
        <w:jc w:val="center"/>
        <w:rPr>
          <w:rFonts w:eastAsiaTheme="minorEastAsia"/>
          <w:bCs/>
          <w:lang w:eastAsia="zh-TW"/>
        </w:rPr>
      </w:pPr>
      <w:r w:rsidRPr="003D697C">
        <w:rPr>
          <w:rFonts w:eastAsiaTheme="minorEastAsia"/>
          <w:bCs/>
          <w:lang w:eastAsia="zh-TW"/>
        </w:rPr>
        <w:t xml:space="preserve">Table </w:t>
      </w:r>
      <w:r>
        <w:rPr>
          <w:rFonts w:eastAsiaTheme="minorEastAsia" w:hint="eastAsia"/>
          <w:bCs/>
          <w:lang w:eastAsia="zh-TW"/>
        </w:rPr>
        <w:t>2</w:t>
      </w:r>
      <w:r w:rsidRPr="003D697C">
        <w:rPr>
          <w:rFonts w:eastAsiaTheme="minorEastAsia"/>
          <w:bCs/>
          <w:lang w:eastAsia="zh-TW"/>
        </w:rPr>
        <w:t>. Summary for the required SNR achieving 70% maximum throughput</w:t>
      </w:r>
      <w:r w:rsidR="002E79F1">
        <w:rPr>
          <w:rFonts w:eastAsiaTheme="minorEastAsia"/>
          <w:bCs/>
          <w:lang w:eastAsia="zh-TW"/>
        </w:rPr>
        <w:t xml:space="preserve">, </w:t>
      </w:r>
      <w:r w:rsidRPr="003D697C">
        <w:rPr>
          <w:rFonts w:eastAsiaTheme="minorEastAsia"/>
          <w:bCs/>
          <w:lang w:eastAsia="zh-TW"/>
        </w:rPr>
        <w:t>4T6R4L</w:t>
      </w:r>
      <w:r w:rsidR="0070565E">
        <w:rPr>
          <w:rFonts w:eastAsiaTheme="minorEastAsia" w:hint="eastAsia"/>
          <w:bCs/>
          <w:lang w:eastAsia="zh-TW"/>
        </w:rPr>
        <w:t xml:space="preserve"> </w:t>
      </w:r>
      <w:r w:rsidR="0070565E" w:rsidRPr="0070565E">
        <w:rPr>
          <w:rFonts w:eastAsiaTheme="minorEastAsia"/>
          <w:bCs/>
          <w:lang w:eastAsia="zh-TW"/>
        </w:rPr>
        <w:t>with TDLA30-10 ULA Low</w:t>
      </w:r>
    </w:p>
    <w:tbl>
      <w:tblPr>
        <w:tblW w:w="5591" w:type="pct"/>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28"/>
        <w:gridCol w:w="1701"/>
        <w:gridCol w:w="2134"/>
        <w:gridCol w:w="1277"/>
        <w:gridCol w:w="1794"/>
        <w:gridCol w:w="1195"/>
        <w:gridCol w:w="1538"/>
      </w:tblGrid>
      <w:tr w:rsidR="003E790C" w14:paraId="5119383E" w14:textId="77777777" w:rsidTr="00BD0DF6">
        <w:trPr>
          <w:trHeight w:val="384"/>
        </w:trPr>
        <w:tc>
          <w:tcPr>
            <w:tcW w:w="524"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0A90FB" w14:textId="1847416F" w:rsidR="004C35DF" w:rsidRDefault="004C35DF">
            <w:pPr>
              <w:keepNext/>
              <w:keepLines/>
              <w:spacing w:after="0" w:line="252" w:lineRule="auto"/>
              <w:jc w:val="center"/>
              <w:rPr>
                <w:rFonts w:eastAsiaTheme="minorEastAsia"/>
                <w:b/>
                <w:lang w:eastAsia="zh-TW"/>
              </w:rPr>
            </w:pPr>
            <w:bookmarkStart w:id="26" w:name="_Hlk196758990"/>
            <w:r>
              <w:rPr>
                <w:rFonts w:eastAsiaTheme="minorEastAsia"/>
                <w:b/>
                <w:lang w:eastAsia="zh-TW"/>
              </w:rPr>
              <w:t>Rank</w:t>
            </w:r>
          </w:p>
        </w:tc>
        <w:tc>
          <w:tcPr>
            <w:tcW w:w="790"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68B8DC" w14:textId="77777777" w:rsidR="004C35DF" w:rsidRDefault="004C35DF">
            <w:pPr>
              <w:keepNext/>
              <w:keepLines/>
              <w:spacing w:after="0" w:line="252" w:lineRule="auto"/>
              <w:jc w:val="center"/>
              <w:rPr>
                <w:b/>
                <w:lang w:eastAsia="en-US"/>
              </w:rPr>
            </w:pPr>
            <w:r>
              <w:rPr>
                <w:b/>
                <w:lang w:eastAsia="en-US"/>
              </w:rPr>
              <w:t>Bandwidth (MHz) / Subcarrier spacing (kHz)</w:t>
            </w:r>
          </w:p>
        </w:tc>
        <w:tc>
          <w:tcPr>
            <w:tcW w:w="991"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88BB4C" w14:textId="77777777" w:rsidR="004C35DF" w:rsidRDefault="004C35DF">
            <w:pPr>
              <w:keepNext/>
              <w:keepLines/>
              <w:spacing w:after="0" w:line="252" w:lineRule="auto"/>
              <w:jc w:val="center"/>
              <w:rPr>
                <w:b/>
                <w:lang w:eastAsia="zh-CN"/>
              </w:rPr>
            </w:pPr>
            <w:r>
              <w:rPr>
                <w:b/>
                <w:lang w:eastAsia="en-US"/>
              </w:rPr>
              <w:t>Modulation format</w:t>
            </w:r>
            <w:r>
              <w:rPr>
                <w:b/>
                <w:lang w:eastAsia="zh-CN"/>
              </w:rPr>
              <w:t xml:space="preserve"> and code rate</w:t>
            </w:r>
          </w:p>
        </w:tc>
        <w:tc>
          <w:tcPr>
            <w:tcW w:w="593"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86113F" w14:textId="77777777" w:rsidR="004C35DF" w:rsidRDefault="004C35DF">
            <w:pPr>
              <w:keepNext/>
              <w:keepLines/>
              <w:spacing w:after="0" w:line="252" w:lineRule="auto"/>
              <w:jc w:val="center"/>
              <w:rPr>
                <w:b/>
                <w:lang w:eastAsia="en-US"/>
              </w:rPr>
            </w:pPr>
            <w:r>
              <w:rPr>
                <w:b/>
                <w:lang w:eastAsia="en-US"/>
              </w:rPr>
              <w:t>Propagation condition</w:t>
            </w:r>
          </w:p>
        </w:tc>
        <w:tc>
          <w:tcPr>
            <w:tcW w:w="833"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509866" w14:textId="77777777" w:rsidR="004C35DF" w:rsidRDefault="004C35DF">
            <w:pPr>
              <w:keepNext/>
              <w:keepLines/>
              <w:spacing w:after="0" w:line="252" w:lineRule="auto"/>
              <w:jc w:val="center"/>
              <w:rPr>
                <w:b/>
                <w:lang w:eastAsia="en-US"/>
              </w:rPr>
            </w:pPr>
            <w:r>
              <w:rPr>
                <w:b/>
                <w:lang w:eastAsia="en-US"/>
              </w:rPr>
              <w:t>Correlation matrix and antenna configuration</w:t>
            </w:r>
          </w:p>
        </w:tc>
        <w:tc>
          <w:tcPr>
            <w:tcW w:w="1269"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F333DC" w14:textId="77777777" w:rsidR="004C35DF" w:rsidRDefault="004C35DF">
            <w:pPr>
              <w:keepNext/>
              <w:keepLines/>
              <w:spacing w:after="0" w:line="252" w:lineRule="auto"/>
              <w:jc w:val="center"/>
              <w:rPr>
                <w:b/>
                <w:lang w:eastAsia="en-US"/>
              </w:rPr>
            </w:pPr>
            <w:r>
              <w:rPr>
                <w:b/>
                <w:lang w:eastAsia="en-US"/>
              </w:rPr>
              <w:t>Reference value</w:t>
            </w:r>
          </w:p>
        </w:tc>
      </w:tr>
      <w:tr w:rsidR="003E790C" w14:paraId="0079DB03" w14:textId="77777777" w:rsidTr="00BD0DF6">
        <w:trPr>
          <w:trHeight w:val="384"/>
        </w:trPr>
        <w:tc>
          <w:tcPr>
            <w:tcW w:w="52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8F7AA3" w14:textId="77777777" w:rsidR="004C35DF" w:rsidRDefault="004C35DF">
            <w:pPr>
              <w:spacing w:after="0" w:line="256" w:lineRule="auto"/>
              <w:rPr>
                <w:rFonts w:eastAsiaTheme="minorEastAsia"/>
                <w:b/>
                <w:lang w:eastAsia="zh-TW"/>
              </w:rPr>
            </w:pPr>
          </w:p>
        </w:tc>
        <w:tc>
          <w:tcPr>
            <w:tcW w:w="79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60B06E" w14:textId="77777777" w:rsidR="004C35DF" w:rsidRDefault="004C35DF">
            <w:pPr>
              <w:spacing w:after="0" w:line="256" w:lineRule="auto"/>
              <w:rPr>
                <w:b/>
                <w:lang w:eastAsia="en-US"/>
              </w:rPr>
            </w:pPr>
          </w:p>
        </w:tc>
        <w:tc>
          <w:tcPr>
            <w:tcW w:w="99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5D5768" w14:textId="77777777" w:rsidR="004C35DF" w:rsidRDefault="004C35DF">
            <w:pPr>
              <w:spacing w:after="0" w:line="256" w:lineRule="auto"/>
              <w:rPr>
                <w:b/>
                <w:lang w:eastAsia="zh-CN"/>
              </w:rPr>
            </w:pPr>
          </w:p>
        </w:tc>
        <w:tc>
          <w:tcPr>
            <w:tcW w:w="59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EF1CC2" w14:textId="77777777" w:rsidR="004C35DF" w:rsidRDefault="004C35DF">
            <w:pPr>
              <w:spacing w:after="0" w:line="256" w:lineRule="auto"/>
              <w:rPr>
                <w:b/>
                <w:lang w:eastAsia="en-US"/>
              </w:rPr>
            </w:pPr>
          </w:p>
        </w:tc>
        <w:tc>
          <w:tcPr>
            <w:tcW w:w="83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2EE837" w14:textId="77777777" w:rsidR="004C35DF" w:rsidRDefault="004C35DF">
            <w:pPr>
              <w:spacing w:after="0" w:line="256" w:lineRule="auto"/>
              <w:rPr>
                <w:b/>
                <w:lang w:eastAsia="en-US"/>
              </w:rPr>
            </w:pPr>
          </w:p>
        </w:tc>
        <w:tc>
          <w:tcPr>
            <w:tcW w:w="5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8F4021" w14:textId="77777777" w:rsidR="004C35DF" w:rsidRDefault="004C35DF">
            <w:pPr>
              <w:keepNext/>
              <w:keepLines/>
              <w:spacing w:after="0" w:line="252" w:lineRule="auto"/>
              <w:jc w:val="center"/>
              <w:rPr>
                <w:b/>
                <w:lang w:eastAsia="en-US"/>
              </w:rPr>
            </w:pPr>
            <w:r>
              <w:rPr>
                <w:b/>
                <w:lang w:eastAsia="en-US"/>
              </w:rPr>
              <w:t>Fraction of maximum throughput (%)</w:t>
            </w:r>
          </w:p>
        </w:tc>
        <w:tc>
          <w:tcPr>
            <w:tcW w:w="71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9BE3AB" w14:textId="77777777" w:rsidR="004C35DF" w:rsidRDefault="004C35DF">
            <w:pPr>
              <w:keepNext/>
              <w:keepLines/>
              <w:spacing w:after="0" w:line="252" w:lineRule="auto"/>
              <w:jc w:val="center"/>
              <w:rPr>
                <w:b/>
                <w:lang w:eastAsia="en-US"/>
              </w:rPr>
            </w:pPr>
            <w:r>
              <w:rPr>
                <w:b/>
                <w:lang w:eastAsia="en-US"/>
              </w:rPr>
              <w:t>SNR (dB)</w:t>
            </w:r>
          </w:p>
        </w:tc>
      </w:tr>
      <w:tr w:rsidR="003E790C" w14:paraId="514A699C" w14:textId="77777777" w:rsidTr="00BD0DF6">
        <w:trPr>
          <w:trHeight w:val="278"/>
        </w:trPr>
        <w:tc>
          <w:tcPr>
            <w:tcW w:w="52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705F15" w14:textId="1CCED8EB" w:rsidR="004C35DF" w:rsidRDefault="004C35DF">
            <w:pPr>
              <w:keepNext/>
              <w:keepLines/>
              <w:spacing w:after="0" w:line="252" w:lineRule="auto"/>
              <w:jc w:val="center"/>
              <w:rPr>
                <w:rFonts w:eastAsiaTheme="minorEastAsia"/>
                <w:b/>
                <w:bCs/>
                <w:lang w:eastAsia="zh-TW"/>
              </w:rPr>
            </w:pPr>
            <w:bookmarkStart w:id="27" w:name="_Hlk196759391"/>
            <w:r>
              <w:rPr>
                <w:rFonts w:eastAsiaTheme="minorEastAsia"/>
                <w:b/>
                <w:bCs/>
                <w:lang w:eastAsia="zh-TW"/>
              </w:rPr>
              <w:t>Rank 4</w:t>
            </w:r>
          </w:p>
        </w:tc>
        <w:tc>
          <w:tcPr>
            <w:tcW w:w="7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FC4E2B" w14:textId="77777777" w:rsidR="004C35DF" w:rsidRDefault="004C35DF">
            <w:pPr>
              <w:keepNext/>
              <w:keepLines/>
              <w:spacing w:after="0" w:line="252" w:lineRule="auto"/>
              <w:jc w:val="center"/>
              <w:rPr>
                <w:rFonts w:eastAsiaTheme="minorEastAsia"/>
                <w:lang w:eastAsia="zh-TW"/>
              </w:rPr>
            </w:pPr>
            <w:r>
              <w:rPr>
                <w:rFonts w:eastAsiaTheme="minorEastAsia"/>
                <w:lang w:eastAsia="zh-TW"/>
              </w:rPr>
              <w:t>40 / 30</w:t>
            </w:r>
          </w:p>
        </w:tc>
        <w:tc>
          <w:tcPr>
            <w:tcW w:w="9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4FA189" w14:textId="77777777" w:rsidR="004C35DF" w:rsidRDefault="004C35DF">
            <w:pPr>
              <w:keepNext/>
              <w:keepLines/>
              <w:spacing w:after="0" w:line="252" w:lineRule="auto"/>
              <w:jc w:val="center"/>
              <w:rPr>
                <w:rFonts w:eastAsiaTheme="minorEastAsia"/>
                <w:lang w:eastAsia="zh-TW"/>
              </w:rPr>
            </w:pPr>
            <w:bookmarkStart w:id="28" w:name="OLE_LINK132"/>
            <w:r>
              <w:rPr>
                <w:rFonts w:eastAsiaTheme="minorEastAsia"/>
                <w:bCs/>
                <w:lang w:eastAsia="zh-TW"/>
              </w:rPr>
              <w:t>MCS17 (MCS Table 1)</w:t>
            </w:r>
            <w:bookmarkEnd w:id="28"/>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F4E8E0" w14:textId="77777777" w:rsidR="004C35DF" w:rsidRDefault="004C35DF">
            <w:pPr>
              <w:keepNext/>
              <w:keepLines/>
              <w:spacing w:after="0" w:line="252" w:lineRule="auto"/>
              <w:jc w:val="center"/>
              <w:rPr>
                <w:lang w:eastAsia="en-US"/>
              </w:rPr>
            </w:pPr>
            <w:r>
              <w:rPr>
                <w:lang w:eastAsia="en-US"/>
              </w:rPr>
              <w:t>TDLA30-10</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96A6A0" w14:textId="77777777" w:rsidR="004C35DF" w:rsidRDefault="004C35DF">
            <w:pPr>
              <w:keepNext/>
              <w:keepLines/>
              <w:spacing w:after="0" w:line="252" w:lineRule="auto"/>
              <w:jc w:val="center"/>
              <w:rPr>
                <w:rFonts w:eastAsiaTheme="minorEastAsia"/>
                <w:lang w:eastAsia="zh-TW"/>
              </w:rPr>
            </w:pPr>
            <w:r>
              <w:rPr>
                <w:rFonts w:eastAsiaTheme="minorEastAsia"/>
                <w:lang w:eastAsia="zh-TW"/>
              </w:rPr>
              <w:t>4x6</w:t>
            </w:r>
          </w:p>
          <w:p w14:paraId="55832C61" w14:textId="77777777" w:rsidR="004C35DF" w:rsidRDefault="004C35DF">
            <w:pPr>
              <w:keepNext/>
              <w:keepLines/>
              <w:spacing w:after="0" w:line="252" w:lineRule="auto"/>
              <w:jc w:val="center"/>
              <w:rPr>
                <w:rFonts w:eastAsiaTheme="minorEastAsia"/>
                <w:lang w:eastAsia="zh-TW"/>
              </w:rPr>
            </w:pPr>
            <w:r>
              <w:rPr>
                <w:rFonts w:eastAsiaTheme="minorEastAsia"/>
                <w:lang w:eastAsia="zh-TW"/>
              </w:rPr>
              <w:t>ULA Low</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4A606E" w14:textId="77777777" w:rsidR="004C35DF" w:rsidRDefault="004C35DF">
            <w:pPr>
              <w:keepNext/>
              <w:keepLines/>
              <w:spacing w:after="0" w:line="252" w:lineRule="auto"/>
              <w:jc w:val="center"/>
              <w:rPr>
                <w:rFonts w:eastAsiaTheme="minorEastAsia"/>
                <w:lang w:eastAsia="zh-TW"/>
              </w:rPr>
            </w:pPr>
            <w:r>
              <w:rPr>
                <w:rFonts w:eastAsiaTheme="minorEastAsia"/>
                <w:lang w:eastAsia="zh-TW"/>
              </w:rPr>
              <w:t>70</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62119C" w14:textId="77777777" w:rsidR="004C35DF" w:rsidRDefault="004C35DF">
            <w:pPr>
              <w:keepNext/>
              <w:keepLines/>
              <w:spacing w:after="0" w:line="252" w:lineRule="auto"/>
              <w:jc w:val="center"/>
              <w:rPr>
                <w:rFonts w:eastAsiaTheme="minorEastAsia"/>
                <w:lang w:eastAsia="zh-TW"/>
              </w:rPr>
            </w:pPr>
            <w:r>
              <w:rPr>
                <w:rFonts w:eastAsiaTheme="minorEastAsia"/>
                <w:lang w:eastAsia="zh-TW"/>
              </w:rPr>
              <w:t>12.74</w:t>
            </w:r>
          </w:p>
        </w:tc>
      </w:tr>
      <w:tr w:rsidR="003E790C" w14:paraId="38D40507" w14:textId="77777777" w:rsidTr="00BD0DF6">
        <w:trPr>
          <w:trHeight w:val="278"/>
        </w:trPr>
        <w:tc>
          <w:tcPr>
            <w:tcW w:w="52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C25AA4" w14:textId="46647E1F" w:rsidR="004C35DF" w:rsidRDefault="004C35DF">
            <w:pPr>
              <w:keepNext/>
              <w:keepLines/>
              <w:spacing w:after="0" w:line="252" w:lineRule="auto"/>
              <w:jc w:val="center"/>
              <w:rPr>
                <w:rFonts w:eastAsiaTheme="minorEastAsia"/>
                <w:b/>
                <w:bCs/>
                <w:lang w:eastAsia="zh-TW"/>
              </w:rPr>
            </w:pPr>
            <w:r>
              <w:rPr>
                <w:rFonts w:eastAsiaTheme="minorEastAsia"/>
                <w:b/>
                <w:bCs/>
                <w:lang w:eastAsia="zh-TW"/>
              </w:rPr>
              <w:t>Rank 4</w:t>
            </w:r>
          </w:p>
        </w:tc>
        <w:tc>
          <w:tcPr>
            <w:tcW w:w="7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1C1EAA" w14:textId="77777777" w:rsidR="004C35DF" w:rsidRDefault="004C35DF">
            <w:pPr>
              <w:keepNext/>
              <w:keepLines/>
              <w:spacing w:after="0" w:line="252" w:lineRule="auto"/>
              <w:jc w:val="center"/>
              <w:rPr>
                <w:rFonts w:eastAsiaTheme="minorEastAsia"/>
                <w:lang w:eastAsia="zh-TW"/>
              </w:rPr>
            </w:pPr>
            <w:r>
              <w:rPr>
                <w:rFonts w:eastAsiaTheme="minorEastAsia"/>
                <w:lang w:eastAsia="zh-TW"/>
              </w:rPr>
              <w:t>40 / 30</w:t>
            </w:r>
          </w:p>
        </w:tc>
        <w:tc>
          <w:tcPr>
            <w:tcW w:w="9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D15ED6" w14:textId="77777777" w:rsidR="004C35DF" w:rsidRDefault="004C35DF">
            <w:pPr>
              <w:keepNext/>
              <w:keepLines/>
              <w:spacing w:after="0" w:line="252" w:lineRule="auto"/>
              <w:jc w:val="center"/>
              <w:rPr>
                <w:rFonts w:eastAsiaTheme="minorEastAsia"/>
                <w:lang w:eastAsia="zh-TW"/>
              </w:rPr>
            </w:pPr>
            <w:bookmarkStart w:id="29" w:name="OLE_LINK112"/>
            <w:r>
              <w:rPr>
                <w:rFonts w:eastAsiaTheme="minorEastAsia"/>
                <w:bCs/>
                <w:lang w:eastAsia="zh-TW"/>
              </w:rPr>
              <w:t>MCS20 (MCS Table 2)</w:t>
            </w:r>
            <w:bookmarkEnd w:id="29"/>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3013FB" w14:textId="77777777" w:rsidR="004C35DF" w:rsidRDefault="004C35DF">
            <w:pPr>
              <w:keepNext/>
              <w:keepLines/>
              <w:spacing w:after="0" w:line="252" w:lineRule="auto"/>
              <w:jc w:val="center"/>
              <w:rPr>
                <w:lang w:eastAsia="en-US"/>
              </w:rPr>
            </w:pPr>
            <w:r>
              <w:rPr>
                <w:lang w:eastAsia="en-US"/>
              </w:rPr>
              <w:t>TDLA30-10</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7B4EA9" w14:textId="77777777" w:rsidR="004C35DF" w:rsidRDefault="004C35DF">
            <w:pPr>
              <w:keepNext/>
              <w:keepLines/>
              <w:spacing w:after="0" w:line="252" w:lineRule="auto"/>
              <w:jc w:val="center"/>
              <w:rPr>
                <w:rFonts w:eastAsiaTheme="minorEastAsia"/>
                <w:lang w:eastAsia="zh-TW"/>
              </w:rPr>
            </w:pPr>
            <w:r>
              <w:rPr>
                <w:rFonts w:eastAsiaTheme="minorEastAsia"/>
                <w:lang w:eastAsia="zh-TW"/>
              </w:rPr>
              <w:t>4x6</w:t>
            </w:r>
          </w:p>
          <w:p w14:paraId="3185985D" w14:textId="77777777" w:rsidR="004C35DF" w:rsidRDefault="004C35DF">
            <w:pPr>
              <w:keepNext/>
              <w:keepLines/>
              <w:spacing w:after="0" w:line="252" w:lineRule="auto"/>
              <w:jc w:val="center"/>
              <w:rPr>
                <w:rFonts w:eastAsiaTheme="minorEastAsia"/>
                <w:lang w:eastAsia="zh-TW"/>
              </w:rPr>
            </w:pPr>
            <w:r>
              <w:rPr>
                <w:rFonts w:eastAsiaTheme="minorEastAsia"/>
                <w:lang w:eastAsia="zh-TW"/>
              </w:rPr>
              <w:t>ULA Low</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3301FF" w14:textId="77777777" w:rsidR="004C35DF" w:rsidRDefault="004C35DF">
            <w:pPr>
              <w:keepNext/>
              <w:keepLines/>
              <w:spacing w:after="0" w:line="252" w:lineRule="auto"/>
              <w:jc w:val="center"/>
              <w:rPr>
                <w:rFonts w:eastAsiaTheme="minorEastAsia"/>
                <w:lang w:eastAsia="zh-TW"/>
              </w:rPr>
            </w:pPr>
            <w:r>
              <w:rPr>
                <w:rFonts w:eastAsiaTheme="minorEastAsia"/>
                <w:lang w:eastAsia="zh-TW"/>
              </w:rPr>
              <w:t>70</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E08826" w14:textId="77777777" w:rsidR="004C35DF" w:rsidRDefault="004C35DF">
            <w:pPr>
              <w:keepNext/>
              <w:keepLines/>
              <w:spacing w:after="0" w:line="252" w:lineRule="auto"/>
              <w:jc w:val="center"/>
              <w:rPr>
                <w:rFonts w:eastAsiaTheme="minorEastAsia"/>
                <w:lang w:eastAsia="zh-TW"/>
              </w:rPr>
            </w:pPr>
            <w:r>
              <w:rPr>
                <w:rFonts w:eastAsiaTheme="minorEastAsia"/>
                <w:lang w:eastAsia="zh-TW"/>
              </w:rPr>
              <w:t>24.11</w:t>
            </w:r>
          </w:p>
        </w:tc>
        <w:bookmarkEnd w:id="27"/>
      </w:tr>
    </w:tbl>
    <w:bookmarkEnd w:id="26"/>
    <w:p w14:paraId="7756D44B" w14:textId="67C965CD" w:rsidR="00D063C4" w:rsidRPr="00D063C4" w:rsidRDefault="00D063C4" w:rsidP="00A25386">
      <w:pPr>
        <w:spacing w:beforeLines="50" w:before="120"/>
        <w:jc w:val="both"/>
        <w:rPr>
          <w:rFonts w:eastAsiaTheme="minorEastAsia"/>
          <w:bCs/>
          <w:lang w:eastAsia="zh-TW"/>
        </w:rPr>
      </w:pPr>
      <w:r w:rsidRPr="00D063C4">
        <w:rPr>
          <w:rFonts w:eastAsiaTheme="minorEastAsia"/>
          <w:b/>
          <w:bCs/>
          <w:i/>
          <w:iCs/>
          <w:u w:val="single"/>
          <w:lang w:eastAsia="zh-TW"/>
        </w:rPr>
        <w:t xml:space="preserve">Observation </w:t>
      </w:r>
      <w:r w:rsidR="00BB7128">
        <w:rPr>
          <w:rFonts w:eastAsiaTheme="minorEastAsia"/>
          <w:b/>
          <w:bCs/>
          <w:i/>
          <w:iCs/>
          <w:u w:val="single"/>
          <w:lang w:eastAsia="zh-TW"/>
        </w:rPr>
        <w:t>5</w:t>
      </w:r>
      <w:r w:rsidRPr="00D063C4">
        <w:rPr>
          <w:rFonts w:eastAsiaTheme="minorEastAsia"/>
          <w:bCs/>
          <w:lang w:eastAsia="zh-TW"/>
        </w:rPr>
        <w:t>:</w:t>
      </w:r>
      <w:r>
        <w:rPr>
          <w:rFonts w:eastAsiaTheme="minorEastAsia" w:hint="eastAsia"/>
          <w:bCs/>
          <w:lang w:eastAsia="zh-TW"/>
        </w:rPr>
        <w:t xml:space="preserve"> </w:t>
      </w:r>
      <w:r w:rsidRPr="00D063C4">
        <w:rPr>
          <w:rFonts w:eastAsiaTheme="minorEastAsia"/>
          <w:bCs/>
          <w:lang w:val="en-US" w:eastAsia="zh-TW"/>
        </w:rPr>
        <w:t xml:space="preserve">For </w:t>
      </w:r>
      <w:r w:rsidR="0064736C" w:rsidRPr="0064736C">
        <w:rPr>
          <w:rFonts w:eastAsiaTheme="minorEastAsia"/>
          <w:bCs/>
          <w:lang w:eastAsia="zh-TW"/>
        </w:rPr>
        <w:t>4T6R4L</w:t>
      </w:r>
      <w:r w:rsidR="001B793F">
        <w:rPr>
          <w:rFonts w:eastAsiaTheme="minorEastAsia"/>
          <w:bCs/>
          <w:lang w:eastAsia="zh-TW"/>
        </w:rPr>
        <w:t xml:space="preserve"> </w:t>
      </w:r>
      <w:r w:rsidR="001357DD" w:rsidRPr="001357DD">
        <w:rPr>
          <w:rFonts w:eastAsiaTheme="minorEastAsia"/>
          <w:bCs/>
          <w:lang w:val="en-US" w:eastAsia="zh-TW"/>
        </w:rPr>
        <w:t>TDLA30-10</w:t>
      </w:r>
      <w:r w:rsidR="001357DD">
        <w:rPr>
          <w:rFonts w:eastAsiaTheme="minorEastAsia" w:hint="eastAsia"/>
          <w:bCs/>
          <w:lang w:val="en-US" w:eastAsia="zh-TW"/>
        </w:rPr>
        <w:t xml:space="preserve"> </w:t>
      </w:r>
      <w:r w:rsidR="001B793F" w:rsidRPr="001B793F">
        <w:rPr>
          <w:rFonts w:eastAsiaTheme="minorEastAsia"/>
          <w:bCs/>
          <w:lang w:val="en-US" w:eastAsia="zh-TW"/>
        </w:rPr>
        <w:t>ULA low</w:t>
      </w:r>
      <w:r w:rsidRPr="00D063C4">
        <w:rPr>
          <w:rFonts w:eastAsiaTheme="minorEastAsia"/>
          <w:bCs/>
          <w:lang w:val="en-US" w:eastAsia="zh-TW"/>
        </w:rPr>
        <w:t>, it can be shown that MCS 17 (Table 1) and MCS20 (Table 2) are testable.</w:t>
      </w:r>
    </w:p>
    <w:p w14:paraId="591B3B74" w14:textId="7D7495C0" w:rsidR="00D063C4" w:rsidRPr="00D063C4" w:rsidRDefault="00D063C4" w:rsidP="00823E6A">
      <w:pPr>
        <w:jc w:val="both"/>
        <w:rPr>
          <w:rFonts w:eastAsiaTheme="minorEastAsia"/>
          <w:bCs/>
          <w:lang w:val="en-US" w:eastAsia="zh-TW"/>
        </w:rPr>
      </w:pPr>
      <w:r w:rsidRPr="00D063C4">
        <w:rPr>
          <w:rFonts w:eastAsiaTheme="minorEastAsia"/>
          <w:b/>
          <w:bCs/>
          <w:i/>
          <w:iCs/>
          <w:u w:val="single"/>
          <w:lang w:eastAsia="zh-TW"/>
        </w:rPr>
        <w:t xml:space="preserve">Proposal </w:t>
      </w:r>
      <w:r w:rsidR="00BB7128">
        <w:rPr>
          <w:rFonts w:eastAsiaTheme="minorEastAsia"/>
          <w:b/>
          <w:bCs/>
          <w:i/>
          <w:iCs/>
          <w:u w:val="single"/>
          <w:lang w:eastAsia="zh-TW"/>
        </w:rPr>
        <w:t>5</w:t>
      </w:r>
      <w:r w:rsidRPr="00D063C4">
        <w:rPr>
          <w:rFonts w:eastAsiaTheme="minorEastAsia"/>
          <w:bCs/>
          <w:lang w:eastAsia="zh-TW"/>
        </w:rPr>
        <w:t xml:space="preserve">: </w:t>
      </w:r>
      <w:r w:rsidR="00867584">
        <w:rPr>
          <w:rFonts w:eastAsiaTheme="minorEastAsia"/>
          <w:bCs/>
          <w:lang w:eastAsia="zh-TW"/>
        </w:rPr>
        <w:t>Use</w:t>
      </w:r>
      <w:r w:rsidRPr="00D063C4">
        <w:rPr>
          <w:rFonts w:eastAsiaTheme="minorEastAsia"/>
          <w:bCs/>
          <w:lang w:eastAsia="zh-TW"/>
        </w:rPr>
        <w:t xml:space="preserve"> MCS</w:t>
      </w:r>
      <w:r w:rsidR="00220329">
        <w:rPr>
          <w:rFonts w:eastAsiaTheme="minorEastAsia" w:hint="eastAsia"/>
          <w:bCs/>
          <w:lang w:eastAsia="zh-TW"/>
        </w:rPr>
        <w:t>17</w:t>
      </w:r>
      <w:r w:rsidRPr="00D063C4">
        <w:rPr>
          <w:rFonts w:eastAsiaTheme="minorEastAsia"/>
          <w:bCs/>
          <w:lang w:eastAsia="zh-TW"/>
        </w:rPr>
        <w:t xml:space="preserve"> (Table </w:t>
      </w:r>
      <w:r w:rsidR="00220329">
        <w:rPr>
          <w:rFonts w:eastAsiaTheme="minorEastAsia" w:hint="eastAsia"/>
          <w:bCs/>
          <w:lang w:eastAsia="zh-TW"/>
        </w:rPr>
        <w:t>1</w:t>
      </w:r>
      <w:r w:rsidRPr="00D063C4">
        <w:rPr>
          <w:rFonts w:eastAsiaTheme="minorEastAsia"/>
          <w:bCs/>
          <w:lang w:eastAsia="zh-TW"/>
        </w:rPr>
        <w:t xml:space="preserve">) to define </w:t>
      </w:r>
      <w:r w:rsidR="00F40716" w:rsidRPr="00F40716">
        <w:rPr>
          <w:rFonts w:eastAsiaTheme="minorEastAsia"/>
          <w:bCs/>
          <w:lang w:val="en-US" w:eastAsia="zh-TW"/>
        </w:rPr>
        <w:t>requirements</w:t>
      </w:r>
      <w:r w:rsidR="00F40716" w:rsidRPr="00F40716">
        <w:rPr>
          <w:rFonts w:eastAsiaTheme="minorEastAsia"/>
          <w:bCs/>
          <w:lang w:eastAsia="zh-TW"/>
        </w:rPr>
        <w:t xml:space="preserve"> </w:t>
      </w:r>
      <w:r w:rsidR="00F40716">
        <w:rPr>
          <w:rFonts w:eastAsiaTheme="minorEastAsia" w:hint="eastAsia"/>
          <w:bCs/>
          <w:lang w:eastAsia="zh-TW"/>
        </w:rPr>
        <w:t xml:space="preserve">for </w:t>
      </w:r>
      <w:r w:rsidR="00E27344" w:rsidRPr="00E27344">
        <w:rPr>
          <w:rFonts w:eastAsiaTheme="minorEastAsia"/>
          <w:bCs/>
          <w:lang w:eastAsia="zh-TW"/>
        </w:rPr>
        <w:t xml:space="preserve">4T6R4L </w:t>
      </w:r>
      <w:r w:rsidR="00353F23">
        <w:rPr>
          <w:rFonts w:eastAsiaTheme="minorEastAsia" w:hint="eastAsia"/>
          <w:bCs/>
          <w:lang w:eastAsia="zh-TW"/>
        </w:rPr>
        <w:t xml:space="preserve">FWA </w:t>
      </w:r>
      <w:r w:rsidR="00067770">
        <w:rPr>
          <w:rFonts w:eastAsiaTheme="minorEastAsia"/>
          <w:bCs/>
          <w:lang w:eastAsia="zh-TW"/>
        </w:rPr>
        <w:t xml:space="preserve">with </w:t>
      </w:r>
      <w:r w:rsidR="006C2E9A">
        <w:rPr>
          <w:rFonts w:eastAsiaTheme="minorEastAsia"/>
          <w:bCs/>
          <w:lang w:eastAsia="zh-TW"/>
        </w:rPr>
        <w:t>zero MIMO correlation</w:t>
      </w:r>
      <w:r w:rsidRPr="00D063C4">
        <w:rPr>
          <w:rFonts w:eastAsiaTheme="minorEastAsia"/>
          <w:bCs/>
          <w:lang w:val="en-US" w:eastAsia="zh-TW"/>
        </w:rPr>
        <w:t>.</w:t>
      </w:r>
    </w:p>
    <w:p w14:paraId="2821CF96" w14:textId="77777777" w:rsidR="00453C55" w:rsidRDefault="00453C55" w:rsidP="000208EA">
      <w:pPr>
        <w:jc w:val="both"/>
        <w:rPr>
          <w:rFonts w:eastAsiaTheme="minorEastAsia"/>
          <w:b/>
          <w:sz w:val="22"/>
          <w:szCs w:val="22"/>
          <w:u w:val="single"/>
          <w:shd w:val="pct15" w:color="auto" w:fill="FFFFFF"/>
          <w:lang w:eastAsia="zh-TW"/>
        </w:rPr>
      </w:pPr>
    </w:p>
    <w:p w14:paraId="3F9053E9" w14:textId="36E5C776" w:rsidR="00FA2C26" w:rsidRPr="00A87033" w:rsidRDefault="00FA2C26" w:rsidP="000208EA">
      <w:pPr>
        <w:jc w:val="both"/>
        <w:rPr>
          <w:rFonts w:eastAsiaTheme="minorEastAsia"/>
          <w:b/>
          <w:sz w:val="22"/>
          <w:szCs w:val="22"/>
          <w:u w:val="single"/>
          <w:shd w:val="pct15" w:color="auto" w:fill="FFFFFF"/>
          <w:lang w:val="en-US" w:eastAsia="zh-TW"/>
        </w:rPr>
      </w:pPr>
      <w:r w:rsidRPr="00D67309">
        <w:rPr>
          <w:rFonts w:eastAsiaTheme="minorEastAsia" w:hint="eastAsia"/>
          <w:b/>
          <w:sz w:val="22"/>
          <w:szCs w:val="22"/>
          <w:u w:val="single"/>
          <w:shd w:val="pct15" w:color="auto" w:fill="FFFFFF"/>
          <w:lang w:eastAsia="zh-TW"/>
        </w:rPr>
        <w:t>6 layers requirements</w:t>
      </w:r>
      <w:bookmarkEnd w:id="24"/>
    </w:p>
    <w:tbl>
      <w:tblPr>
        <w:tblStyle w:val="TableGrid"/>
        <w:tblW w:w="0" w:type="auto"/>
        <w:tblLook w:val="04A0" w:firstRow="1" w:lastRow="0" w:firstColumn="1" w:lastColumn="0" w:noHBand="0" w:noVBand="1"/>
      </w:tblPr>
      <w:tblGrid>
        <w:gridCol w:w="9629"/>
      </w:tblGrid>
      <w:tr w:rsidR="00D15783" w14:paraId="3827E865" w14:textId="77777777" w:rsidTr="00D15783">
        <w:tc>
          <w:tcPr>
            <w:tcW w:w="9629" w:type="dxa"/>
          </w:tcPr>
          <w:p w14:paraId="21AA3171" w14:textId="77777777" w:rsidR="00EF0BF7" w:rsidRPr="00EF0BF7" w:rsidRDefault="00EF0BF7" w:rsidP="00EF0BF7">
            <w:pPr>
              <w:overflowPunct w:val="0"/>
              <w:autoSpaceDE w:val="0"/>
              <w:autoSpaceDN w:val="0"/>
              <w:adjustRightInd w:val="0"/>
              <w:spacing w:after="120"/>
              <w:rPr>
                <w:rFonts w:eastAsia="Times New Roman"/>
                <w:b/>
                <w:u w:val="single"/>
                <w:lang w:eastAsia="zh-CN"/>
              </w:rPr>
            </w:pPr>
            <w:r w:rsidRPr="00EF0BF7">
              <w:rPr>
                <w:rFonts w:eastAsia="Times New Roman"/>
                <w:b/>
                <w:u w:val="single"/>
                <w:lang w:eastAsia="zh-CN"/>
              </w:rPr>
              <w:t>Issue 2-3-1: Test applicability rule for FWA</w:t>
            </w:r>
          </w:p>
          <w:p w14:paraId="19379225" w14:textId="77777777" w:rsidR="00EF0BF7" w:rsidRPr="00EF0BF7" w:rsidRDefault="00EF0BF7">
            <w:pPr>
              <w:numPr>
                <w:ilvl w:val="0"/>
                <w:numId w:val="8"/>
              </w:numPr>
              <w:overflowPunct w:val="0"/>
              <w:autoSpaceDE w:val="0"/>
              <w:autoSpaceDN w:val="0"/>
              <w:adjustRightInd w:val="0"/>
              <w:spacing w:after="120"/>
              <w:rPr>
                <w:rFonts w:eastAsia="Times New Roman"/>
                <w:lang w:val="en-US" w:eastAsia="zh-CN"/>
              </w:rPr>
            </w:pPr>
            <w:r w:rsidRPr="00EF0BF7">
              <w:rPr>
                <w:rFonts w:eastAsia="Times New Roman"/>
                <w:lang w:val="en-US" w:eastAsia="zh-CN"/>
              </w:rPr>
              <w:t>Proposals</w:t>
            </w:r>
          </w:p>
          <w:p w14:paraId="03EE63F8" w14:textId="77777777" w:rsidR="00EF0BF7" w:rsidRPr="00EF0BF7" w:rsidRDefault="00EF0BF7">
            <w:pPr>
              <w:numPr>
                <w:ilvl w:val="0"/>
                <w:numId w:val="9"/>
              </w:numPr>
              <w:overflowPunct w:val="0"/>
              <w:autoSpaceDE w:val="0"/>
              <w:autoSpaceDN w:val="0"/>
              <w:adjustRightInd w:val="0"/>
              <w:spacing w:after="120"/>
              <w:rPr>
                <w:rFonts w:eastAsia="Times New Roman"/>
                <w:lang w:val="en-US" w:eastAsia="zh-CN"/>
              </w:rPr>
            </w:pPr>
            <w:r w:rsidRPr="00EF0BF7">
              <w:rPr>
                <w:rFonts w:eastAsia="Times New Roman"/>
                <w:lang w:val="en-US" w:eastAsia="zh-CN"/>
              </w:rPr>
              <w:t>Option 1: FWA device can skip corresponding 4 layers test if it passes the FWA 6 layers tests</w:t>
            </w:r>
          </w:p>
          <w:p w14:paraId="6B7DE25B" w14:textId="77777777" w:rsidR="00EF0BF7" w:rsidRPr="00EF0BF7" w:rsidRDefault="00EF0BF7">
            <w:pPr>
              <w:numPr>
                <w:ilvl w:val="0"/>
                <w:numId w:val="9"/>
              </w:numPr>
              <w:overflowPunct w:val="0"/>
              <w:autoSpaceDE w:val="0"/>
              <w:autoSpaceDN w:val="0"/>
              <w:adjustRightInd w:val="0"/>
              <w:spacing w:after="120"/>
              <w:rPr>
                <w:rFonts w:eastAsia="Times New Roman"/>
                <w:lang w:val="en-US" w:eastAsia="zh-CN"/>
              </w:rPr>
            </w:pPr>
            <w:r w:rsidRPr="00EF0BF7">
              <w:rPr>
                <w:rFonts w:eastAsia="Times New Roman"/>
                <w:lang w:val="en-US" w:eastAsia="zh-CN"/>
              </w:rPr>
              <w:t>Other options</w:t>
            </w:r>
          </w:p>
          <w:p w14:paraId="2618882D" w14:textId="77777777" w:rsidR="00EF0BF7" w:rsidRPr="00EF0BF7" w:rsidRDefault="00EF0BF7" w:rsidP="00EF0BF7">
            <w:pPr>
              <w:rPr>
                <w:rFonts w:eastAsia="Times New Roman"/>
                <w:b/>
                <w:color w:val="000000" w:themeColor="text1"/>
                <w:u w:val="single"/>
              </w:rPr>
            </w:pPr>
            <w:r w:rsidRPr="00EF0BF7">
              <w:rPr>
                <w:b/>
                <w:color w:val="000000" w:themeColor="text1"/>
                <w:u w:val="single"/>
              </w:rPr>
              <w:t>Issue 2-3-3: DMRS configuration for 6 MIMO layers case</w:t>
            </w:r>
          </w:p>
          <w:p w14:paraId="162CEAD6" w14:textId="77777777" w:rsidR="00EF0BF7" w:rsidRPr="00EF0BF7" w:rsidRDefault="00EF0BF7">
            <w:pPr>
              <w:pStyle w:val="ListParagraph"/>
              <w:numPr>
                <w:ilvl w:val="0"/>
                <w:numId w:val="8"/>
              </w:numPr>
              <w:autoSpaceDN w:val="0"/>
              <w:spacing w:after="120"/>
              <w:ind w:leftChars="0"/>
              <w:rPr>
                <w:rFonts w:eastAsia="SimSun"/>
                <w:color w:val="000000" w:themeColor="text1"/>
                <w:lang w:eastAsia="zh-CN"/>
              </w:rPr>
            </w:pPr>
            <w:r w:rsidRPr="00EF0BF7">
              <w:rPr>
                <w:rFonts w:eastAsia="SimSun"/>
                <w:color w:val="000000" w:themeColor="text1"/>
                <w:lang w:eastAsia="zh-CN"/>
              </w:rPr>
              <w:t>Proposals</w:t>
            </w:r>
          </w:p>
          <w:p w14:paraId="5439C7F7" w14:textId="77777777" w:rsidR="00EF0BF7" w:rsidRPr="00EF0BF7" w:rsidRDefault="00EF0BF7">
            <w:pPr>
              <w:pStyle w:val="ListParagraph"/>
              <w:numPr>
                <w:ilvl w:val="0"/>
                <w:numId w:val="9"/>
              </w:numPr>
              <w:overflowPunct w:val="0"/>
              <w:autoSpaceDE w:val="0"/>
              <w:autoSpaceDN w:val="0"/>
              <w:adjustRightInd w:val="0"/>
              <w:spacing w:after="120"/>
              <w:ind w:leftChars="0"/>
              <w:rPr>
                <w:rFonts w:eastAsia="Times New Roman"/>
                <w:lang w:val="de-DE" w:eastAsia="zh-CN"/>
              </w:rPr>
            </w:pPr>
            <w:r w:rsidRPr="00EF0BF7">
              <w:rPr>
                <w:lang w:val="de-DE" w:eastAsia="zh-CN"/>
              </w:rPr>
              <w:t>Option 1: Rel-15 Type 1 DMRS 2+2</w:t>
            </w:r>
          </w:p>
          <w:p w14:paraId="300E8598" w14:textId="535C528A" w:rsidR="00D15783" w:rsidRPr="00EF0BF7" w:rsidRDefault="00EF0BF7">
            <w:pPr>
              <w:pStyle w:val="ListParagraph"/>
              <w:numPr>
                <w:ilvl w:val="0"/>
                <w:numId w:val="9"/>
              </w:numPr>
              <w:overflowPunct w:val="0"/>
              <w:autoSpaceDE w:val="0"/>
              <w:autoSpaceDN w:val="0"/>
              <w:adjustRightInd w:val="0"/>
              <w:spacing w:after="120"/>
              <w:ind w:leftChars="0"/>
              <w:rPr>
                <w:szCs w:val="24"/>
                <w:lang w:val="fr-FR" w:eastAsia="zh-CN"/>
              </w:rPr>
            </w:pPr>
            <w:r w:rsidRPr="00EF0BF7">
              <w:rPr>
                <w:lang w:val="fr-FR" w:eastAsia="zh-CN"/>
              </w:rPr>
              <w:t>Option 2: Rel-18 eType1 DMRS 1+1</w:t>
            </w:r>
          </w:p>
        </w:tc>
      </w:tr>
    </w:tbl>
    <w:p w14:paraId="4C2F1838" w14:textId="0166C6EC" w:rsidR="000E70C0" w:rsidRPr="000E70C0" w:rsidRDefault="00DF5B31" w:rsidP="000E70C0">
      <w:pPr>
        <w:spacing w:beforeLines="50" w:before="120"/>
        <w:jc w:val="both"/>
        <w:rPr>
          <w:rFonts w:eastAsiaTheme="minorEastAsia"/>
          <w:b/>
          <w:bCs/>
          <w:u w:val="single"/>
          <w:lang w:val="en-US" w:eastAsia="zh-TW"/>
        </w:rPr>
      </w:pPr>
      <w:r w:rsidRPr="00DF5B31">
        <w:rPr>
          <w:rFonts w:eastAsiaTheme="minorEastAsia"/>
          <w:bCs/>
          <w:lang w:eastAsia="zh-TW"/>
        </w:rPr>
        <w:t xml:space="preserve">To reduce the testing burden, we </w:t>
      </w:r>
      <w:r w:rsidR="00AF530F">
        <w:rPr>
          <w:rFonts w:eastAsiaTheme="minorEastAsia" w:hint="eastAsia"/>
          <w:bCs/>
          <w:lang w:eastAsia="zh-TW"/>
        </w:rPr>
        <w:t xml:space="preserve">propose to </w:t>
      </w:r>
      <w:bookmarkStart w:id="30" w:name="OLE_LINK99"/>
      <w:r w:rsidRPr="00DF5B31">
        <w:rPr>
          <w:rFonts w:eastAsiaTheme="minorEastAsia"/>
          <w:bCs/>
          <w:lang w:eastAsia="zh-TW"/>
        </w:rPr>
        <w:t xml:space="preserve">introduce test applicability rules </w:t>
      </w:r>
      <w:r w:rsidR="0057442F">
        <w:rPr>
          <w:rFonts w:eastAsiaTheme="minorEastAsia" w:hint="eastAsia"/>
          <w:bCs/>
          <w:lang w:eastAsia="zh-TW"/>
        </w:rPr>
        <w:t>for</w:t>
      </w:r>
      <w:r w:rsidRPr="00DF5B31">
        <w:rPr>
          <w:rFonts w:eastAsiaTheme="minorEastAsia"/>
          <w:bCs/>
          <w:lang w:eastAsia="zh-TW"/>
        </w:rPr>
        <w:t xml:space="preserve"> UE skip</w:t>
      </w:r>
      <w:r w:rsidR="0057442F">
        <w:rPr>
          <w:rFonts w:eastAsiaTheme="minorEastAsia" w:hint="eastAsia"/>
          <w:bCs/>
          <w:lang w:eastAsia="zh-TW"/>
        </w:rPr>
        <w:t>ping</w:t>
      </w:r>
      <w:r w:rsidRPr="00DF5B31">
        <w:rPr>
          <w:rFonts w:eastAsiaTheme="minorEastAsia"/>
          <w:bCs/>
          <w:lang w:eastAsia="zh-TW"/>
        </w:rPr>
        <w:t xml:space="preserve"> FWA 4 layers requirements if it can pass the FWA 6 layers requirements</w:t>
      </w:r>
      <w:bookmarkEnd w:id="30"/>
      <w:r w:rsidRPr="00DF5B31">
        <w:rPr>
          <w:rFonts w:eastAsiaTheme="minorEastAsia"/>
          <w:bCs/>
          <w:lang w:eastAsia="zh-TW"/>
        </w:rPr>
        <w:t xml:space="preserve">. </w:t>
      </w:r>
      <w:r w:rsidR="000E70C0">
        <w:rPr>
          <w:rFonts w:eastAsiaTheme="minorEastAsia" w:hint="eastAsia"/>
          <w:bCs/>
          <w:lang w:eastAsia="zh-TW"/>
        </w:rPr>
        <w:t>As for DMRS configuration,</w:t>
      </w:r>
      <w:r w:rsidR="000E70C0" w:rsidRPr="000E70C0">
        <w:rPr>
          <w:rFonts w:eastAsiaTheme="minorEastAsia"/>
          <w:bCs/>
          <w:lang w:val="en-US" w:eastAsia="zh-TW"/>
        </w:rPr>
        <w:t xml:space="preserve"> </w:t>
      </w:r>
      <w:r w:rsidR="000E70C0">
        <w:rPr>
          <w:rFonts w:eastAsiaTheme="minorEastAsia" w:hint="eastAsia"/>
          <w:bCs/>
          <w:lang w:val="en-US" w:eastAsia="zh-TW"/>
        </w:rPr>
        <w:t>w</w:t>
      </w:r>
      <w:r w:rsidR="000E70C0" w:rsidRPr="000E70C0">
        <w:rPr>
          <w:rFonts w:eastAsiaTheme="minorEastAsia"/>
          <w:bCs/>
          <w:lang w:val="en-US" w:eastAsia="zh-TW"/>
        </w:rPr>
        <w:t>e propose using Rel-15 2+2 to define requirements for FWA 6R6L as Rel-18 enhanced DMRS needs additional UE capabilities.</w:t>
      </w:r>
    </w:p>
    <w:p w14:paraId="09ADEA72" w14:textId="7F8CDC90" w:rsidR="00DF5B31" w:rsidRDefault="00DF5B31" w:rsidP="00DF5B31">
      <w:pPr>
        <w:jc w:val="both"/>
        <w:rPr>
          <w:rFonts w:eastAsiaTheme="minorEastAsia"/>
          <w:bCs/>
          <w:lang w:eastAsia="zh-TW"/>
        </w:rPr>
      </w:pPr>
      <w:bookmarkStart w:id="31" w:name="OLE_LINK24"/>
      <w:bookmarkStart w:id="32" w:name="OLE_LINK94"/>
      <w:r w:rsidRPr="00DF5B31">
        <w:rPr>
          <w:rFonts w:eastAsiaTheme="minorEastAsia"/>
          <w:b/>
          <w:bCs/>
          <w:i/>
          <w:iCs/>
          <w:u w:val="single"/>
          <w:lang w:eastAsia="zh-TW"/>
        </w:rPr>
        <w:t xml:space="preserve">Proposal </w:t>
      </w:r>
      <w:r w:rsidR="00620DF2">
        <w:rPr>
          <w:rFonts w:eastAsiaTheme="minorEastAsia" w:hint="eastAsia"/>
          <w:b/>
          <w:bCs/>
          <w:i/>
          <w:iCs/>
          <w:u w:val="single"/>
          <w:lang w:eastAsia="zh-TW"/>
        </w:rPr>
        <w:t>6</w:t>
      </w:r>
      <w:r w:rsidRPr="00DF5B31">
        <w:rPr>
          <w:rFonts w:eastAsiaTheme="minorEastAsia"/>
          <w:bCs/>
          <w:lang w:eastAsia="zh-TW"/>
        </w:rPr>
        <w:t>:</w:t>
      </w:r>
      <w:bookmarkEnd w:id="31"/>
      <w:r w:rsidRPr="00DF5B31">
        <w:rPr>
          <w:rFonts w:eastAsiaTheme="minorEastAsia"/>
          <w:bCs/>
          <w:lang w:eastAsia="zh-TW"/>
        </w:rPr>
        <w:t xml:space="preserve"> Introduce test applicability rules to let UE skip FWA 4 layers requirements if it can pass the FWA 6 layers requirements. </w:t>
      </w:r>
      <w:bookmarkEnd w:id="32"/>
    </w:p>
    <w:p w14:paraId="0A0D0D49" w14:textId="5F8DA6A2" w:rsidR="003173AF" w:rsidRPr="003173AF" w:rsidRDefault="003173AF" w:rsidP="003173AF">
      <w:pPr>
        <w:jc w:val="both"/>
        <w:rPr>
          <w:rFonts w:eastAsiaTheme="minorEastAsia"/>
          <w:bCs/>
          <w:lang w:val="en-US" w:eastAsia="zh-TW"/>
        </w:rPr>
      </w:pPr>
      <w:bookmarkStart w:id="33" w:name="OLE_LINK79"/>
      <w:bookmarkStart w:id="34" w:name="OLE_LINK98"/>
      <w:r w:rsidRPr="003173AF">
        <w:rPr>
          <w:rFonts w:eastAsiaTheme="minorEastAsia"/>
          <w:b/>
          <w:bCs/>
          <w:i/>
          <w:iCs/>
          <w:u w:val="single"/>
          <w:lang w:val="en-US" w:eastAsia="zh-TW"/>
        </w:rPr>
        <w:t xml:space="preserve">Proposal </w:t>
      </w:r>
      <w:r w:rsidR="00620DF2">
        <w:rPr>
          <w:rFonts w:eastAsiaTheme="minorEastAsia" w:hint="eastAsia"/>
          <w:b/>
          <w:bCs/>
          <w:i/>
          <w:iCs/>
          <w:u w:val="single"/>
          <w:lang w:val="en-US" w:eastAsia="zh-TW"/>
        </w:rPr>
        <w:t>7</w:t>
      </w:r>
      <w:r w:rsidRPr="003173AF">
        <w:rPr>
          <w:rFonts w:eastAsiaTheme="minorEastAsia"/>
          <w:bCs/>
          <w:lang w:eastAsia="zh-TW"/>
        </w:rPr>
        <w:t>: Use</w:t>
      </w:r>
      <w:bookmarkStart w:id="35" w:name="OLE_LINK114"/>
      <w:r w:rsidRPr="003173AF">
        <w:rPr>
          <w:rFonts w:eastAsiaTheme="minorEastAsia"/>
          <w:bCs/>
          <w:lang w:eastAsia="zh-TW"/>
        </w:rPr>
        <w:t xml:space="preserve"> </w:t>
      </w:r>
      <w:bookmarkStart w:id="36" w:name="OLE_LINK106"/>
      <w:r w:rsidRPr="003173AF">
        <w:rPr>
          <w:rFonts w:eastAsiaTheme="minorEastAsia"/>
          <w:bCs/>
          <w:lang w:val="en-US" w:eastAsia="zh-TW"/>
        </w:rPr>
        <w:t xml:space="preserve">Rel-15 2+2 DMRS </w:t>
      </w:r>
      <w:bookmarkStart w:id="37" w:name="OLE_LINK115"/>
      <w:r w:rsidRPr="003173AF">
        <w:rPr>
          <w:rFonts w:eastAsiaTheme="minorEastAsia"/>
          <w:bCs/>
          <w:lang w:val="en-US" w:eastAsia="zh-TW"/>
        </w:rPr>
        <w:t>configuration</w:t>
      </w:r>
      <w:bookmarkEnd w:id="36"/>
      <w:r w:rsidRPr="003173AF">
        <w:rPr>
          <w:rFonts w:eastAsiaTheme="minorEastAsia"/>
          <w:bCs/>
          <w:lang w:val="en-US" w:eastAsia="zh-TW"/>
        </w:rPr>
        <w:t xml:space="preserve"> </w:t>
      </w:r>
      <w:bookmarkEnd w:id="37"/>
      <w:r w:rsidRPr="003173AF">
        <w:rPr>
          <w:rFonts w:eastAsiaTheme="minorEastAsia"/>
          <w:bCs/>
          <w:lang w:val="en-US" w:eastAsia="zh-TW"/>
        </w:rPr>
        <w:t>to define 8T6R6L FWA requirements</w:t>
      </w:r>
      <w:bookmarkEnd w:id="35"/>
      <w:r w:rsidRPr="003173AF">
        <w:rPr>
          <w:rFonts w:eastAsiaTheme="minorEastAsia"/>
          <w:bCs/>
          <w:lang w:val="en-US" w:eastAsia="zh-TW"/>
        </w:rPr>
        <w:t>.</w:t>
      </w:r>
      <w:bookmarkEnd w:id="33"/>
      <w:bookmarkEnd w:id="34"/>
    </w:p>
    <w:p w14:paraId="4E6585A7" w14:textId="413F404F" w:rsidR="00CC6651" w:rsidRPr="00DF5B31" w:rsidRDefault="00C12947" w:rsidP="000208EA">
      <w:pPr>
        <w:jc w:val="both"/>
        <w:rPr>
          <w:rFonts w:eastAsiaTheme="minorEastAsia"/>
          <w:bCs/>
          <w:lang w:eastAsia="zh-TW"/>
        </w:rPr>
      </w:pPr>
      <w:r>
        <w:rPr>
          <w:rFonts w:eastAsiaTheme="minorEastAsia" w:hint="eastAsia"/>
          <w:bCs/>
          <w:lang w:eastAsia="zh-TW"/>
        </w:rPr>
        <w:lastRenderedPageBreak/>
        <w:t xml:space="preserve">Based on the assumption of Rel-15 </w:t>
      </w:r>
      <w:r w:rsidR="006830A5">
        <w:rPr>
          <w:rFonts w:eastAsiaTheme="minorEastAsia"/>
          <w:bCs/>
          <w:lang w:eastAsia="zh-TW"/>
        </w:rPr>
        <w:t>2</w:t>
      </w:r>
      <w:r>
        <w:rPr>
          <w:rFonts w:eastAsiaTheme="minorEastAsia" w:hint="eastAsia"/>
          <w:bCs/>
          <w:lang w:eastAsia="zh-TW"/>
        </w:rPr>
        <w:t>+</w:t>
      </w:r>
      <w:r w:rsidR="006830A5">
        <w:rPr>
          <w:rFonts w:eastAsiaTheme="minorEastAsia"/>
          <w:bCs/>
          <w:lang w:eastAsia="zh-TW"/>
        </w:rPr>
        <w:t>2</w:t>
      </w:r>
      <w:r>
        <w:rPr>
          <w:rFonts w:eastAsiaTheme="minorEastAsia" w:hint="eastAsia"/>
          <w:bCs/>
          <w:lang w:eastAsia="zh-TW"/>
        </w:rPr>
        <w:t xml:space="preserve"> DMRS and agreed MCS 1</w:t>
      </w:r>
      <w:r w:rsidR="00F678BB">
        <w:rPr>
          <w:rFonts w:eastAsiaTheme="minorEastAsia" w:hint="eastAsia"/>
          <w:bCs/>
          <w:lang w:eastAsia="zh-TW"/>
        </w:rPr>
        <w:t>7</w:t>
      </w:r>
      <w:r>
        <w:rPr>
          <w:rFonts w:eastAsiaTheme="minorEastAsia" w:hint="eastAsia"/>
          <w:bCs/>
          <w:lang w:eastAsia="zh-TW"/>
        </w:rPr>
        <w:t xml:space="preserve"> (Table 1), </w:t>
      </w:r>
      <w:r w:rsidR="00C31C3B">
        <w:rPr>
          <w:rFonts w:eastAsiaTheme="minorEastAsia" w:hint="eastAsia"/>
          <w:bCs/>
          <w:lang w:eastAsia="zh-TW"/>
        </w:rPr>
        <w:t xml:space="preserve">we show </w:t>
      </w:r>
      <w:r>
        <w:rPr>
          <w:rFonts w:eastAsiaTheme="minorEastAsia" w:hint="eastAsia"/>
          <w:bCs/>
          <w:lang w:eastAsia="zh-TW"/>
        </w:rPr>
        <w:t xml:space="preserve">the simulation </w:t>
      </w:r>
      <w:r>
        <w:rPr>
          <w:rFonts w:eastAsiaTheme="minorEastAsia"/>
          <w:bCs/>
          <w:lang w:eastAsia="zh-TW"/>
        </w:rPr>
        <w:t>result</w:t>
      </w:r>
      <w:r>
        <w:rPr>
          <w:rFonts w:eastAsiaTheme="minorEastAsia" w:hint="eastAsia"/>
          <w:bCs/>
          <w:lang w:eastAsia="zh-TW"/>
        </w:rPr>
        <w:t xml:space="preserve"> for 8</w:t>
      </w:r>
      <w:r w:rsidRPr="00C12947">
        <w:rPr>
          <w:rFonts w:eastAsiaTheme="minorEastAsia"/>
          <w:bCs/>
          <w:lang w:eastAsia="zh-TW"/>
        </w:rPr>
        <w:t>T6R</w:t>
      </w:r>
      <w:r>
        <w:rPr>
          <w:rFonts w:eastAsiaTheme="minorEastAsia" w:hint="eastAsia"/>
          <w:bCs/>
          <w:lang w:eastAsia="zh-TW"/>
        </w:rPr>
        <w:t>6</w:t>
      </w:r>
      <w:r w:rsidRPr="00C12947">
        <w:rPr>
          <w:rFonts w:eastAsiaTheme="minorEastAsia"/>
          <w:bCs/>
          <w:lang w:eastAsia="zh-TW"/>
        </w:rPr>
        <w:t>L</w:t>
      </w:r>
      <w:r>
        <w:rPr>
          <w:rFonts w:eastAsiaTheme="minorEastAsia" w:hint="eastAsia"/>
          <w:bCs/>
          <w:lang w:eastAsia="zh-TW"/>
        </w:rPr>
        <w:t xml:space="preserve"> in Figure 3 and </w:t>
      </w:r>
      <w:r w:rsidR="00C31C3B">
        <w:rPr>
          <w:rFonts w:eastAsiaTheme="minorEastAsia" w:hint="eastAsia"/>
          <w:bCs/>
          <w:lang w:eastAsia="zh-TW"/>
        </w:rPr>
        <w:t xml:space="preserve">summarize the </w:t>
      </w:r>
      <w:r>
        <w:rPr>
          <w:rFonts w:eastAsiaTheme="minorEastAsia"/>
          <w:bCs/>
          <w:lang w:eastAsia="zh-TW"/>
        </w:rPr>
        <w:t>required</w:t>
      </w:r>
      <w:r>
        <w:rPr>
          <w:rFonts w:eastAsiaTheme="minorEastAsia" w:hint="eastAsia"/>
          <w:bCs/>
          <w:lang w:eastAsia="zh-TW"/>
        </w:rPr>
        <w:t xml:space="preserve"> SNR in Table 3.</w:t>
      </w:r>
    </w:p>
    <w:p w14:paraId="30098CE0" w14:textId="6999C6AC" w:rsidR="00317470" w:rsidRDefault="00D17CAF" w:rsidP="00EB0394">
      <w:pPr>
        <w:jc w:val="center"/>
        <w:rPr>
          <w:rFonts w:eastAsiaTheme="minorEastAsia"/>
          <w:bCs/>
          <w:lang w:eastAsia="zh-TW"/>
        </w:rPr>
      </w:pPr>
      <w:r w:rsidRPr="00D17CAF">
        <w:rPr>
          <w:rFonts w:eastAsiaTheme="minorEastAsia"/>
          <w:bCs/>
          <w:noProof/>
          <w:lang w:eastAsia="zh-TW"/>
        </w:rPr>
        <w:drawing>
          <wp:inline distT="0" distB="0" distL="0" distR="0" wp14:anchorId="4B67B6C9" wp14:editId="0794897D">
            <wp:extent cx="2827593" cy="2210937"/>
            <wp:effectExtent l="0" t="0" r="0" b="0"/>
            <wp:docPr id="2041604573" name="Picture 1"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1604573" name="Picture 1" descr="A graph with a line&#10;&#10;Description automatically generated"/>
                    <pic:cNvPicPr/>
                  </pic:nvPicPr>
                  <pic:blipFill>
                    <a:blip r:embed="rId13"/>
                    <a:stretch>
                      <a:fillRect/>
                    </a:stretch>
                  </pic:blipFill>
                  <pic:spPr>
                    <a:xfrm>
                      <a:off x="0" y="0"/>
                      <a:ext cx="2844672" cy="2224291"/>
                    </a:xfrm>
                    <a:prstGeom prst="rect">
                      <a:avLst/>
                    </a:prstGeom>
                  </pic:spPr>
                </pic:pic>
              </a:graphicData>
            </a:graphic>
          </wp:inline>
        </w:drawing>
      </w:r>
    </w:p>
    <w:p w14:paraId="1D47F3EB" w14:textId="57F85180" w:rsidR="00F678BB" w:rsidRDefault="00F678BB" w:rsidP="00EB0394">
      <w:pPr>
        <w:jc w:val="center"/>
        <w:rPr>
          <w:rFonts w:eastAsiaTheme="minorEastAsia"/>
          <w:bCs/>
          <w:lang w:eastAsia="zh-TW"/>
        </w:rPr>
      </w:pPr>
      <w:r w:rsidRPr="00F678BB">
        <w:rPr>
          <w:rFonts w:eastAsiaTheme="minorEastAsia"/>
          <w:bCs/>
          <w:lang w:eastAsia="zh-TW"/>
        </w:rPr>
        <w:t xml:space="preserve">Figure </w:t>
      </w:r>
      <w:r w:rsidR="00EC0D80">
        <w:rPr>
          <w:rFonts w:eastAsiaTheme="minorEastAsia" w:hint="eastAsia"/>
          <w:bCs/>
          <w:lang w:eastAsia="zh-TW"/>
        </w:rPr>
        <w:t>3</w:t>
      </w:r>
      <w:r w:rsidRPr="00F678BB">
        <w:rPr>
          <w:rFonts w:eastAsiaTheme="minorEastAsia"/>
          <w:bCs/>
          <w:lang w:eastAsia="zh-TW"/>
        </w:rPr>
        <w:t xml:space="preserve">. Simulation results for </w:t>
      </w:r>
      <w:r>
        <w:rPr>
          <w:rFonts w:eastAsiaTheme="minorEastAsia" w:hint="eastAsia"/>
          <w:bCs/>
          <w:lang w:eastAsia="zh-TW"/>
        </w:rPr>
        <w:t>8</w:t>
      </w:r>
      <w:r w:rsidRPr="00F678BB">
        <w:rPr>
          <w:rFonts w:eastAsiaTheme="minorEastAsia"/>
          <w:bCs/>
          <w:lang w:eastAsia="zh-TW"/>
        </w:rPr>
        <w:t>T6R</w:t>
      </w:r>
      <w:r>
        <w:rPr>
          <w:rFonts w:eastAsiaTheme="minorEastAsia" w:hint="eastAsia"/>
          <w:bCs/>
          <w:lang w:eastAsia="zh-TW"/>
        </w:rPr>
        <w:t>6</w:t>
      </w:r>
      <w:r w:rsidRPr="00F678BB">
        <w:rPr>
          <w:rFonts w:eastAsiaTheme="minorEastAsia"/>
          <w:bCs/>
          <w:lang w:eastAsia="zh-TW"/>
        </w:rPr>
        <w:t xml:space="preserve">L with MCS </w:t>
      </w:r>
      <w:r>
        <w:rPr>
          <w:rFonts w:eastAsiaTheme="minorEastAsia" w:hint="eastAsia"/>
          <w:bCs/>
          <w:lang w:eastAsia="zh-TW"/>
        </w:rPr>
        <w:t xml:space="preserve">17 (Table 1) </w:t>
      </w:r>
      <w:r w:rsidR="00273409">
        <w:rPr>
          <w:rFonts w:eastAsiaTheme="minorEastAsia" w:hint="eastAsia"/>
          <w:bCs/>
          <w:lang w:eastAsia="zh-TW"/>
        </w:rPr>
        <w:t xml:space="preserve">with </w:t>
      </w:r>
      <w:r w:rsidRPr="00F678BB">
        <w:rPr>
          <w:rFonts w:eastAsiaTheme="minorEastAsia"/>
          <w:bCs/>
          <w:lang w:val="en-US" w:eastAsia="zh-TW"/>
        </w:rPr>
        <w:t>TDLA30-10 ULA low</w:t>
      </w:r>
    </w:p>
    <w:p w14:paraId="0BFC9AD6" w14:textId="7C398264" w:rsidR="00815A80" w:rsidRDefault="00815A80" w:rsidP="00815A80">
      <w:pPr>
        <w:jc w:val="center"/>
        <w:rPr>
          <w:rFonts w:eastAsiaTheme="minorEastAsia"/>
          <w:bCs/>
          <w:lang w:eastAsia="zh-TW"/>
        </w:rPr>
      </w:pPr>
      <w:bookmarkStart w:id="38" w:name="OLE_LINK21"/>
      <w:r>
        <w:rPr>
          <w:rFonts w:eastAsiaTheme="minorEastAsia"/>
          <w:bCs/>
          <w:lang w:eastAsia="zh-TW"/>
        </w:rPr>
        <w:t xml:space="preserve">Table </w:t>
      </w:r>
      <w:r w:rsidR="00CA06F8">
        <w:rPr>
          <w:rFonts w:eastAsiaTheme="minorEastAsia" w:hint="eastAsia"/>
          <w:bCs/>
          <w:lang w:eastAsia="zh-TW"/>
        </w:rPr>
        <w:t>3</w:t>
      </w:r>
      <w:r>
        <w:rPr>
          <w:rFonts w:eastAsiaTheme="minorEastAsia"/>
          <w:bCs/>
          <w:lang w:eastAsia="zh-TW"/>
        </w:rPr>
        <w:t xml:space="preserve">. Summary for the </w:t>
      </w:r>
      <w:bookmarkStart w:id="39" w:name="OLE_LINK124"/>
      <w:r>
        <w:rPr>
          <w:rFonts w:eastAsiaTheme="minorEastAsia"/>
          <w:bCs/>
          <w:lang w:eastAsia="zh-TW"/>
        </w:rPr>
        <w:t>required SNR achieving 70% maximum throughput</w:t>
      </w:r>
      <w:bookmarkEnd w:id="39"/>
      <w:r>
        <w:rPr>
          <w:rFonts w:eastAsiaTheme="minorEastAsia"/>
          <w:bCs/>
          <w:lang w:eastAsia="zh-TW"/>
        </w:rPr>
        <w:t xml:space="preserve"> (</w:t>
      </w:r>
      <w:r w:rsidR="00AF15BD" w:rsidRPr="00AF15BD">
        <w:rPr>
          <w:rFonts w:eastAsiaTheme="minorEastAsia"/>
          <w:bCs/>
          <w:lang w:eastAsia="zh-TW"/>
        </w:rPr>
        <w:t xml:space="preserve">FWA </w:t>
      </w:r>
      <w:r w:rsidR="00AF15BD">
        <w:rPr>
          <w:rFonts w:eastAsiaTheme="minorEastAsia" w:hint="eastAsia"/>
          <w:bCs/>
          <w:lang w:eastAsia="zh-TW"/>
        </w:rPr>
        <w:t>8</w:t>
      </w:r>
      <w:r w:rsidR="00AF15BD" w:rsidRPr="00AF15BD">
        <w:rPr>
          <w:rFonts w:eastAsiaTheme="minorEastAsia"/>
          <w:bCs/>
          <w:lang w:eastAsia="zh-TW"/>
        </w:rPr>
        <w:t>T6R</w:t>
      </w:r>
      <w:r w:rsidR="00AF15BD">
        <w:rPr>
          <w:rFonts w:eastAsiaTheme="minorEastAsia" w:hint="eastAsia"/>
          <w:bCs/>
          <w:lang w:eastAsia="zh-TW"/>
        </w:rPr>
        <w:t>6</w:t>
      </w:r>
      <w:r w:rsidR="00AF15BD" w:rsidRPr="00AF15BD">
        <w:rPr>
          <w:rFonts w:eastAsiaTheme="minorEastAsia"/>
          <w:bCs/>
          <w:lang w:eastAsia="zh-TW"/>
        </w:rPr>
        <w:t>L with TDLA30-10 ULA Low</w:t>
      </w:r>
      <w:r>
        <w:rPr>
          <w:rFonts w:eastAsiaTheme="minorEastAsia"/>
          <w:bCs/>
          <w:lang w:eastAsia="zh-TW"/>
        </w:rPr>
        <w:t>)</w:t>
      </w:r>
    </w:p>
    <w:tbl>
      <w:tblPr>
        <w:tblW w:w="52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82"/>
        <w:gridCol w:w="1553"/>
        <w:gridCol w:w="2120"/>
        <w:gridCol w:w="1167"/>
        <w:gridCol w:w="2023"/>
        <w:gridCol w:w="1190"/>
        <w:gridCol w:w="1164"/>
      </w:tblGrid>
      <w:tr w:rsidR="004B1D6C" w14:paraId="17A3CB92" w14:textId="77777777" w:rsidTr="004B1D6C">
        <w:trPr>
          <w:trHeight w:val="384"/>
          <w:jc w:val="center"/>
        </w:trPr>
        <w:tc>
          <w:tcPr>
            <w:tcW w:w="484"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bookmarkEnd w:id="38"/>
          <w:p w14:paraId="74CCC90C" w14:textId="707CEBD8" w:rsidR="00815A80" w:rsidRDefault="00815A80">
            <w:pPr>
              <w:spacing w:line="256" w:lineRule="auto"/>
              <w:jc w:val="center"/>
              <w:rPr>
                <w:rFonts w:eastAsiaTheme="minorEastAsia"/>
                <w:b/>
                <w:bCs/>
                <w:sz w:val="18"/>
                <w:szCs w:val="18"/>
                <w:lang w:eastAsia="zh-TW"/>
              </w:rPr>
            </w:pPr>
            <w:r>
              <w:rPr>
                <w:rFonts w:eastAsiaTheme="minorEastAsia"/>
                <w:b/>
                <w:bCs/>
                <w:sz w:val="18"/>
                <w:szCs w:val="18"/>
                <w:lang w:eastAsia="zh-TW"/>
              </w:rPr>
              <w:t>Rank</w:t>
            </w:r>
          </w:p>
        </w:tc>
        <w:tc>
          <w:tcPr>
            <w:tcW w:w="764"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49D23C" w14:textId="77777777" w:rsidR="00815A80" w:rsidRDefault="00815A80">
            <w:pPr>
              <w:spacing w:line="256" w:lineRule="auto"/>
              <w:jc w:val="center"/>
              <w:rPr>
                <w:rFonts w:eastAsiaTheme="minorEastAsia"/>
                <w:b/>
                <w:bCs/>
                <w:sz w:val="18"/>
                <w:szCs w:val="18"/>
                <w:lang w:eastAsia="zh-TW"/>
              </w:rPr>
            </w:pPr>
            <w:r>
              <w:rPr>
                <w:rFonts w:eastAsiaTheme="minorEastAsia"/>
                <w:b/>
                <w:bCs/>
                <w:sz w:val="18"/>
                <w:szCs w:val="18"/>
                <w:lang w:eastAsia="zh-TW"/>
              </w:rPr>
              <w:t>Bandwidth (MHz) / Subcarrier spacing (kHz)</w:t>
            </w:r>
          </w:p>
        </w:tc>
        <w:tc>
          <w:tcPr>
            <w:tcW w:w="1042"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E1331D1" w14:textId="77777777" w:rsidR="00815A80" w:rsidRDefault="00815A80">
            <w:pPr>
              <w:spacing w:line="256" w:lineRule="auto"/>
              <w:jc w:val="center"/>
              <w:rPr>
                <w:rFonts w:eastAsiaTheme="minorEastAsia"/>
                <w:b/>
                <w:bCs/>
                <w:sz w:val="18"/>
                <w:szCs w:val="18"/>
                <w:lang w:eastAsia="zh-TW"/>
              </w:rPr>
            </w:pPr>
            <w:r>
              <w:rPr>
                <w:rFonts w:eastAsiaTheme="minorEastAsia"/>
                <w:b/>
                <w:bCs/>
                <w:sz w:val="18"/>
                <w:szCs w:val="18"/>
                <w:lang w:eastAsia="zh-TW"/>
              </w:rPr>
              <w:t>Modulation format and code rate</w:t>
            </w:r>
          </w:p>
        </w:tc>
        <w:tc>
          <w:tcPr>
            <w:tcW w:w="556"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6B2007" w14:textId="77777777" w:rsidR="00815A80" w:rsidRDefault="00815A80">
            <w:pPr>
              <w:spacing w:line="256" w:lineRule="auto"/>
              <w:jc w:val="center"/>
              <w:rPr>
                <w:rFonts w:eastAsiaTheme="minorEastAsia"/>
                <w:b/>
                <w:bCs/>
                <w:sz w:val="18"/>
                <w:szCs w:val="18"/>
                <w:lang w:eastAsia="zh-TW"/>
              </w:rPr>
            </w:pPr>
            <w:r>
              <w:rPr>
                <w:rFonts w:eastAsiaTheme="minorEastAsia"/>
                <w:b/>
                <w:bCs/>
                <w:sz w:val="18"/>
                <w:szCs w:val="18"/>
                <w:lang w:eastAsia="zh-TW"/>
              </w:rPr>
              <w:t>Propagation condition</w:t>
            </w:r>
          </w:p>
        </w:tc>
        <w:tc>
          <w:tcPr>
            <w:tcW w:w="994"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B8852F" w14:textId="77777777" w:rsidR="00815A80" w:rsidRDefault="00815A80">
            <w:pPr>
              <w:spacing w:line="256" w:lineRule="auto"/>
              <w:jc w:val="center"/>
              <w:rPr>
                <w:rFonts w:eastAsiaTheme="minorEastAsia"/>
                <w:b/>
                <w:bCs/>
                <w:sz w:val="18"/>
                <w:szCs w:val="18"/>
                <w:lang w:eastAsia="zh-TW"/>
              </w:rPr>
            </w:pPr>
            <w:r>
              <w:rPr>
                <w:rFonts w:eastAsiaTheme="minorEastAsia"/>
                <w:b/>
                <w:bCs/>
                <w:sz w:val="18"/>
                <w:szCs w:val="18"/>
                <w:lang w:eastAsia="zh-TW"/>
              </w:rPr>
              <w:t>Correlation matrix and antenna configuration</w:t>
            </w:r>
          </w:p>
        </w:tc>
        <w:tc>
          <w:tcPr>
            <w:tcW w:w="1159"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2DA3157" w14:textId="77777777" w:rsidR="00815A80" w:rsidRDefault="00815A80">
            <w:pPr>
              <w:spacing w:line="256" w:lineRule="auto"/>
              <w:jc w:val="center"/>
              <w:rPr>
                <w:rFonts w:eastAsiaTheme="minorEastAsia"/>
                <w:b/>
                <w:bCs/>
                <w:sz w:val="18"/>
                <w:szCs w:val="18"/>
                <w:lang w:eastAsia="zh-TW"/>
              </w:rPr>
            </w:pPr>
            <w:r>
              <w:rPr>
                <w:rFonts w:eastAsiaTheme="minorEastAsia"/>
                <w:b/>
                <w:bCs/>
                <w:sz w:val="18"/>
                <w:szCs w:val="18"/>
                <w:lang w:eastAsia="zh-TW"/>
              </w:rPr>
              <w:t>Reference value</w:t>
            </w:r>
          </w:p>
        </w:tc>
      </w:tr>
      <w:tr w:rsidR="004B1D6C" w14:paraId="64550441" w14:textId="77777777" w:rsidTr="004B1D6C">
        <w:trPr>
          <w:trHeight w:val="384"/>
          <w:jc w:val="center"/>
        </w:trPr>
        <w:tc>
          <w:tcPr>
            <w:tcW w:w="48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C56846" w14:textId="77777777" w:rsidR="00815A80" w:rsidRDefault="00815A80">
            <w:pPr>
              <w:spacing w:after="0" w:line="256" w:lineRule="auto"/>
              <w:rPr>
                <w:rFonts w:eastAsiaTheme="minorEastAsia"/>
                <w:b/>
                <w:bCs/>
                <w:sz w:val="18"/>
                <w:szCs w:val="18"/>
                <w:lang w:eastAsia="zh-TW"/>
              </w:rPr>
            </w:pPr>
          </w:p>
        </w:tc>
        <w:tc>
          <w:tcPr>
            <w:tcW w:w="76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3DFCCE" w14:textId="77777777" w:rsidR="00815A80" w:rsidRDefault="00815A80">
            <w:pPr>
              <w:spacing w:after="0" w:line="256" w:lineRule="auto"/>
              <w:rPr>
                <w:rFonts w:eastAsiaTheme="minorEastAsia"/>
                <w:b/>
                <w:bCs/>
                <w:sz w:val="18"/>
                <w:szCs w:val="18"/>
                <w:lang w:eastAsia="zh-TW"/>
              </w:rPr>
            </w:pPr>
          </w:p>
        </w:tc>
        <w:tc>
          <w:tcPr>
            <w:tcW w:w="104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18273C" w14:textId="77777777" w:rsidR="00815A80" w:rsidRDefault="00815A80">
            <w:pPr>
              <w:spacing w:after="0" w:line="256" w:lineRule="auto"/>
              <w:rPr>
                <w:rFonts w:eastAsiaTheme="minorEastAsia"/>
                <w:b/>
                <w:bCs/>
                <w:sz w:val="18"/>
                <w:szCs w:val="18"/>
                <w:lang w:eastAsia="zh-TW"/>
              </w:rPr>
            </w:pPr>
          </w:p>
        </w:tc>
        <w:tc>
          <w:tcPr>
            <w:tcW w:w="55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A5DC57" w14:textId="77777777" w:rsidR="00815A80" w:rsidRDefault="00815A80">
            <w:pPr>
              <w:spacing w:after="0" w:line="256" w:lineRule="auto"/>
              <w:rPr>
                <w:rFonts w:eastAsiaTheme="minorEastAsia"/>
                <w:b/>
                <w:bCs/>
                <w:sz w:val="18"/>
                <w:szCs w:val="18"/>
                <w:lang w:eastAsia="zh-TW"/>
              </w:rPr>
            </w:pPr>
          </w:p>
        </w:tc>
        <w:tc>
          <w:tcPr>
            <w:tcW w:w="99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02BF00" w14:textId="77777777" w:rsidR="00815A80" w:rsidRDefault="00815A80">
            <w:pPr>
              <w:spacing w:after="0" w:line="256" w:lineRule="auto"/>
              <w:rPr>
                <w:rFonts w:eastAsiaTheme="minorEastAsia"/>
                <w:b/>
                <w:bCs/>
                <w:sz w:val="18"/>
                <w:szCs w:val="18"/>
                <w:lang w:eastAsia="zh-TW"/>
              </w:rPr>
            </w:pPr>
          </w:p>
        </w:tc>
        <w:tc>
          <w:tcPr>
            <w:tcW w:w="5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662679" w14:textId="77777777" w:rsidR="00815A80" w:rsidRDefault="00815A80">
            <w:pPr>
              <w:spacing w:line="256" w:lineRule="auto"/>
              <w:jc w:val="center"/>
              <w:rPr>
                <w:rFonts w:eastAsiaTheme="minorEastAsia"/>
                <w:b/>
                <w:bCs/>
                <w:sz w:val="18"/>
                <w:szCs w:val="18"/>
                <w:lang w:eastAsia="zh-TW"/>
              </w:rPr>
            </w:pPr>
            <w:r>
              <w:rPr>
                <w:rFonts w:eastAsiaTheme="minorEastAsia"/>
                <w:b/>
                <w:bCs/>
                <w:sz w:val="18"/>
                <w:szCs w:val="18"/>
                <w:lang w:eastAsia="zh-TW"/>
              </w:rPr>
              <w:t>Fraction of maximum throughput (%)</w:t>
            </w:r>
          </w:p>
        </w:tc>
        <w:tc>
          <w:tcPr>
            <w:tcW w:w="57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DECC6C" w14:textId="77777777" w:rsidR="00815A80" w:rsidRDefault="00815A80">
            <w:pPr>
              <w:spacing w:line="256" w:lineRule="auto"/>
              <w:jc w:val="center"/>
              <w:rPr>
                <w:rFonts w:eastAsiaTheme="minorEastAsia"/>
                <w:b/>
                <w:bCs/>
                <w:sz w:val="18"/>
                <w:szCs w:val="18"/>
                <w:lang w:eastAsia="zh-TW"/>
              </w:rPr>
            </w:pPr>
            <w:r>
              <w:rPr>
                <w:rFonts w:eastAsiaTheme="minorEastAsia"/>
                <w:b/>
                <w:bCs/>
                <w:sz w:val="18"/>
                <w:szCs w:val="18"/>
                <w:lang w:eastAsia="zh-TW"/>
              </w:rPr>
              <w:t>SNR (dB)</w:t>
            </w:r>
          </w:p>
        </w:tc>
      </w:tr>
      <w:tr w:rsidR="004B1D6C" w14:paraId="20281EEA" w14:textId="77777777" w:rsidTr="004B1D6C">
        <w:trPr>
          <w:trHeight w:val="278"/>
          <w:jc w:val="center"/>
        </w:trPr>
        <w:tc>
          <w:tcPr>
            <w:tcW w:w="48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C11109" w14:textId="0370B7C1" w:rsidR="00815A80" w:rsidRDefault="00815A80">
            <w:pPr>
              <w:spacing w:line="256" w:lineRule="auto"/>
              <w:jc w:val="center"/>
              <w:rPr>
                <w:rFonts w:eastAsiaTheme="minorEastAsia"/>
                <w:b/>
                <w:bCs/>
                <w:sz w:val="18"/>
                <w:szCs w:val="18"/>
                <w:lang w:eastAsia="zh-TW"/>
              </w:rPr>
            </w:pPr>
            <w:bookmarkStart w:id="40" w:name="OLE_LINK120"/>
            <w:r>
              <w:rPr>
                <w:rFonts w:eastAsiaTheme="minorEastAsia"/>
                <w:b/>
                <w:bCs/>
                <w:sz w:val="18"/>
                <w:szCs w:val="18"/>
                <w:lang w:eastAsia="zh-TW"/>
              </w:rPr>
              <w:t>Rank 6</w:t>
            </w:r>
            <w:bookmarkEnd w:id="40"/>
          </w:p>
        </w:tc>
        <w:tc>
          <w:tcPr>
            <w:tcW w:w="7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B76702" w14:textId="77777777" w:rsidR="00815A80" w:rsidRDefault="00815A80">
            <w:pPr>
              <w:spacing w:line="256" w:lineRule="auto"/>
              <w:jc w:val="center"/>
              <w:rPr>
                <w:rFonts w:eastAsiaTheme="minorEastAsia"/>
                <w:bCs/>
                <w:sz w:val="18"/>
                <w:szCs w:val="18"/>
                <w:lang w:eastAsia="zh-TW"/>
              </w:rPr>
            </w:pPr>
            <w:r>
              <w:rPr>
                <w:rFonts w:eastAsiaTheme="minorEastAsia"/>
                <w:bCs/>
                <w:sz w:val="18"/>
                <w:szCs w:val="18"/>
                <w:lang w:eastAsia="zh-TW"/>
              </w:rPr>
              <w:t>40 / 30</w:t>
            </w:r>
          </w:p>
        </w:tc>
        <w:tc>
          <w:tcPr>
            <w:tcW w:w="10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F757F2" w14:textId="77777777" w:rsidR="00815A80" w:rsidRDefault="00815A80">
            <w:pPr>
              <w:spacing w:line="256" w:lineRule="auto"/>
              <w:jc w:val="center"/>
              <w:rPr>
                <w:rFonts w:eastAsiaTheme="minorEastAsia"/>
                <w:bCs/>
                <w:sz w:val="18"/>
                <w:szCs w:val="18"/>
                <w:lang w:eastAsia="zh-TW"/>
              </w:rPr>
            </w:pPr>
            <w:r>
              <w:rPr>
                <w:rFonts w:eastAsiaTheme="minorEastAsia"/>
                <w:bCs/>
                <w:sz w:val="18"/>
                <w:szCs w:val="18"/>
                <w:lang w:eastAsia="zh-TW"/>
              </w:rPr>
              <w:t xml:space="preserve">MCS17 (MCS </w:t>
            </w:r>
            <w:bookmarkStart w:id="41" w:name="OLE_LINK119"/>
            <w:r>
              <w:rPr>
                <w:rFonts w:eastAsiaTheme="minorEastAsia"/>
                <w:bCs/>
                <w:sz w:val="18"/>
                <w:szCs w:val="18"/>
                <w:lang w:eastAsia="zh-TW"/>
              </w:rPr>
              <w:t>Table 1)</w:t>
            </w:r>
            <w:bookmarkEnd w:id="41"/>
          </w:p>
        </w:tc>
        <w:tc>
          <w:tcPr>
            <w:tcW w:w="5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F5BCCD" w14:textId="77777777" w:rsidR="00815A80" w:rsidRDefault="00815A80">
            <w:pPr>
              <w:spacing w:line="256" w:lineRule="auto"/>
              <w:jc w:val="center"/>
              <w:rPr>
                <w:rFonts w:eastAsiaTheme="minorEastAsia"/>
                <w:bCs/>
                <w:sz w:val="18"/>
                <w:szCs w:val="18"/>
                <w:lang w:eastAsia="zh-TW"/>
              </w:rPr>
            </w:pPr>
            <w:r>
              <w:rPr>
                <w:rFonts w:eastAsiaTheme="minorEastAsia"/>
                <w:bCs/>
                <w:sz w:val="18"/>
                <w:szCs w:val="18"/>
                <w:lang w:eastAsia="zh-TW"/>
              </w:rPr>
              <w:t>TDLA30-10</w:t>
            </w:r>
          </w:p>
        </w:tc>
        <w:tc>
          <w:tcPr>
            <w:tcW w:w="9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74E7CD" w14:textId="50018739" w:rsidR="00815A80" w:rsidRDefault="00815A80" w:rsidP="004B1D6C">
            <w:pPr>
              <w:spacing w:line="256" w:lineRule="auto"/>
              <w:jc w:val="center"/>
              <w:rPr>
                <w:rFonts w:eastAsiaTheme="minorEastAsia"/>
                <w:bCs/>
                <w:sz w:val="18"/>
                <w:szCs w:val="18"/>
                <w:lang w:eastAsia="zh-TW"/>
              </w:rPr>
            </w:pPr>
            <w:bookmarkStart w:id="42" w:name="OLE_LINK123"/>
            <w:r>
              <w:rPr>
                <w:rFonts w:eastAsiaTheme="minorEastAsia"/>
                <w:bCs/>
                <w:sz w:val="18"/>
                <w:szCs w:val="18"/>
                <w:lang w:eastAsia="zh-TW"/>
              </w:rPr>
              <w:t>8x6</w:t>
            </w:r>
            <w:r w:rsidR="004B1D6C">
              <w:rPr>
                <w:rFonts w:eastAsiaTheme="minorEastAsia" w:hint="eastAsia"/>
                <w:bCs/>
                <w:sz w:val="18"/>
                <w:szCs w:val="18"/>
                <w:lang w:eastAsia="zh-TW"/>
              </w:rPr>
              <w:t xml:space="preserve"> </w:t>
            </w:r>
            <w:r>
              <w:rPr>
                <w:rFonts w:eastAsiaTheme="minorEastAsia"/>
                <w:bCs/>
                <w:sz w:val="18"/>
                <w:szCs w:val="18"/>
                <w:lang w:eastAsia="zh-TW"/>
              </w:rPr>
              <w:t>ULA Low</w:t>
            </w:r>
            <w:bookmarkEnd w:id="42"/>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ED86C1" w14:textId="77777777" w:rsidR="00815A80" w:rsidRDefault="00815A80">
            <w:pPr>
              <w:spacing w:line="256" w:lineRule="auto"/>
              <w:jc w:val="center"/>
              <w:rPr>
                <w:rFonts w:eastAsiaTheme="minorEastAsia"/>
                <w:bCs/>
                <w:sz w:val="18"/>
                <w:szCs w:val="18"/>
                <w:lang w:eastAsia="zh-TW"/>
              </w:rPr>
            </w:pPr>
            <w:r>
              <w:rPr>
                <w:rFonts w:eastAsiaTheme="minorEastAsia"/>
                <w:bCs/>
                <w:sz w:val="18"/>
                <w:szCs w:val="18"/>
                <w:lang w:eastAsia="zh-TW"/>
              </w:rPr>
              <w:t>70</w:t>
            </w:r>
          </w:p>
        </w:tc>
        <w:tc>
          <w:tcPr>
            <w:tcW w:w="5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576770" w14:textId="77777777" w:rsidR="00815A80" w:rsidRDefault="00815A80">
            <w:pPr>
              <w:spacing w:line="256" w:lineRule="auto"/>
              <w:jc w:val="center"/>
              <w:rPr>
                <w:rFonts w:eastAsiaTheme="minorEastAsia"/>
                <w:bCs/>
                <w:sz w:val="18"/>
                <w:szCs w:val="18"/>
                <w:lang w:eastAsia="zh-TW"/>
              </w:rPr>
            </w:pPr>
            <w:r>
              <w:rPr>
                <w:rFonts w:eastAsiaTheme="minorEastAsia"/>
                <w:bCs/>
                <w:sz w:val="18"/>
                <w:szCs w:val="18"/>
                <w:lang w:eastAsia="zh-TW"/>
              </w:rPr>
              <w:t>18.63</w:t>
            </w:r>
          </w:p>
        </w:tc>
      </w:tr>
    </w:tbl>
    <w:p w14:paraId="6700ED03" w14:textId="77777777" w:rsidR="001C2B6D" w:rsidRDefault="001C2B6D" w:rsidP="000208EA">
      <w:pPr>
        <w:jc w:val="both"/>
        <w:rPr>
          <w:rFonts w:eastAsiaTheme="minorEastAsia"/>
          <w:bCs/>
          <w:lang w:val="en-US" w:eastAsia="zh-TW"/>
        </w:rPr>
      </w:pPr>
    </w:p>
    <w:p w14:paraId="719A39A7" w14:textId="1F878988" w:rsidR="003A28B1" w:rsidRDefault="003177FC" w:rsidP="003177FC">
      <w:pPr>
        <w:spacing w:before="280" w:after="280"/>
        <w:outlineLvl w:val="1"/>
        <w:rPr>
          <w:rFonts w:ascii="Arial" w:eastAsiaTheme="minorEastAsia" w:hAnsi="Arial" w:cs="Arial"/>
          <w:sz w:val="24"/>
          <w:szCs w:val="24"/>
          <w:lang w:eastAsia="zh-TW"/>
        </w:rPr>
      </w:pPr>
      <w:bookmarkStart w:id="43" w:name="OLE_LINK84"/>
      <w:bookmarkStart w:id="44" w:name="OLE_LINK54"/>
      <w:bookmarkStart w:id="45" w:name="OLE_LINK27"/>
      <w:bookmarkStart w:id="46" w:name="OLE_LINK87"/>
      <w:bookmarkStart w:id="47" w:name="OLE_LINK51"/>
      <w:bookmarkStart w:id="48" w:name="OLE_LINK6"/>
      <w:bookmarkEnd w:id="23"/>
      <w:r w:rsidRPr="001A0F78">
        <w:rPr>
          <w:rFonts w:ascii="Arial" w:eastAsiaTheme="minorEastAsia" w:hAnsi="Arial" w:cs="Arial"/>
          <w:sz w:val="24"/>
          <w:szCs w:val="24"/>
          <w:lang w:eastAsia="zh-TW"/>
        </w:rPr>
        <w:t>2</w:t>
      </w:r>
      <w:r w:rsidRPr="001A0F78">
        <w:rPr>
          <w:rFonts w:ascii="Arial" w:eastAsia="Arial" w:hAnsi="Arial" w:cs="Arial"/>
          <w:sz w:val="24"/>
          <w:szCs w:val="24"/>
          <w:lang w:eastAsia="zh-CN"/>
        </w:rPr>
        <w:t>.</w:t>
      </w:r>
      <w:r w:rsidR="00446163">
        <w:rPr>
          <w:rFonts w:ascii="Arial" w:eastAsiaTheme="minorEastAsia" w:hAnsi="Arial" w:cs="Arial"/>
          <w:sz w:val="24"/>
          <w:szCs w:val="24"/>
          <w:lang w:eastAsia="zh-TW"/>
        </w:rPr>
        <w:t>3</w:t>
      </w:r>
      <w:r w:rsidRPr="001A0F78">
        <w:rPr>
          <w:rFonts w:ascii="Arial" w:eastAsiaTheme="minorEastAsia" w:hAnsi="Arial" w:cs="Arial"/>
          <w:sz w:val="24"/>
          <w:szCs w:val="24"/>
          <w:lang w:eastAsia="zh-TW"/>
        </w:rPr>
        <w:t xml:space="preserve"> </w:t>
      </w:r>
      <w:bookmarkStart w:id="49" w:name="OLE_LINK136"/>
      <w:r w:rsidR="001D08BF">
        <w:rPr>
          <w:rFonts w:ascii="Arial" w:eastAsiaTheme="minorEastAsia" w:hAnsi="Arial" w:cs="Arial" w:hint="eastAsia"/>
          <w:sz w:val="24"/>
          <w:szCs w:val="24"/>
          <w:lang w:eastAsia="zh-TW"/>
        </w:rPr>
        <w:t>SDR</w:t>
      </w:r>
      <w:r w:rsidRPr="001A0F78">
        <w:rPr>
          <w:rFonts w:ascii="Arial" w:eastAsia="Arial" w:hAnsi="Arial" w:cs="Arial"/>
          <w:sz w:val="24"/>
          <w:szCs w:val="24"/>
          <w:lang w:eastAsia="zh-CN"/>
        </w:rPr>
        <w:t xml:space="preserve"> requirements</w:t>
      </w:r>
      <w:bookmarkEnd w:id="43"/>
      <w:bookmarkEnd w:id="44"/>
      <w:bookmarkEnd w:id="49"/>
    </w:p>
    <w:tbl>
      <w:tblPr>
        <w:tblStyle w:val="TableGrid"/>
        <w:tblW w:w="0" w:type="auto"/>
        <w:tblLook w:val="04A0" w:firstRow="1" w:lastRow="0" w:firstColumn="1" w:lastColumn="0" w:noHBand="0" w:noVBand="1"/>
      </w:tblPr>
      <w:tblGrid>
        <w:gridCol w:w="9629"/>
      </w:tblGrid>
      <w:tr w:rsidR="00582862" w:rsidRPr="00355EC0" w14:paraId="26983F74" w14:textId="77777777" w:rsidTr="00582862">
        <w:tc>
          <w:tcPr>
            <w:tcW w:w="9629" w:type="dxa"/>
          </w:tcPr>
          <w:bookmarkEnd w:id="45"/>
          <w:p w14:paraId="577523C6" w14:textId="6CB31682" w:rsidR="00D178ED" w:rsidRPr="00D178ED" w:rsidRDefault="00D178ED" w:rsidP="00D178ED">
            <w:pPr>
              <w:overflowPunct w:val="0"/>
              <w:autoSpaceDE w:val="0"/>
              <w:autoSpaceDN w:val="0"/>
              <w:adjustRightInd w:val="0"/>
              <w:spacing w:after="120"/>
              <w:textAlignment w:val="baseline"/>
              <w:rPr>
                <w:rFonts w:eastAsia="SimSun"/>
                <w:b/>
                <w:bCs/>
                <w:color w:val="000000"/>
                <w:szCs w:val="24"/>
                <w:u w:val="single"/>
                <w:lang w:eastAsia="zh-CN"/>
              </w:rPr>
            </w:pPr>
            <w:r w:rsidRPr="00D178ED">
              <w:rPr>
                <w:rFonts w:eastAsia="SimSun"/>
                <w:b/>
                <w:bCs/>
                <w:color w:val="000000"/>
                <w:szCs w:val="24"/>
                <w:u w:val="single"/>
                <w:lang w:eastAsia="zh-CN"/>
              </w:rPr>
              <w:t>Issue 3-1-1: Static channel and precoding for 6Rx</w:t>
            </w:r>
          </w:p>
          <w:p w14:paraId="1805AC84" w14:textId="3FF5E594" w:rsidR="00EC0D80" w:rsidRPr="00EC0D80" w:rsidRDefault="00EC0D80">
            <w:pPr>
              <w:numPr>
                <w:ilvl w:val="0"/>
                <w:numId w:val="6"/>
              </w:numPr>
              <w:overflowPunct w:val="0"/>
              <w:autoSpaceDE w:val="0"/>
              <w:autoSpaceDN w:val="0"/>
              <w:adjustRightInd w:val="0"/>
              <w:spacing w:after="120"/>
              <w:ind w:leftChars="-28" w:left="364"/>
              <w:textAlignment w:val="baseline"/>
              <w:rPr>
                <w:rFonts w:eastAsia="SimSun"/>
                <w:color w:val="000000"/>
                <w:szCs w:val="24"/>
                <w:lang w:eastAsia="zh-CN"/>
              </w:rPr>
            </w:pPr>
            <w:r w:rsidRPr="00EC0D80">
              <w:rPr>
                <w:rFonts w:eastAsia="SimSun"/>
                <w:color w:val="000000"/>
                <w:szCs w:val="24"/>
                <w:lang w:eastAsia="zh-CN"/>
              </w:rPr>
              <w:t xml:space="preserve">For 8T6R (Fixed precoding with </w:t>
            </w:r>
            <w:r w:rsidRPr="00EC0D80">
              <w:rPr>
                <w:rFonts w:eastAsia="DengXian"/>
                <w:lang w:eastAsia="en-GB"/>
              </w:rPr>
              <w:t>i</w:t>
            </w:r>
            <w:r w:rsidRPr="00EC0D80">
              <w:rPr>
                <w:rFonts w:eastAsia="DengXian"/>
                <w:vertAlign w:val="subscript"/>
                <w:lang w:eastAsia="en-GB"/>
              </w:rPr>
              <w:t>1,1</w:t>
            </w:r>
            <w:r w:rsidRPr="00EC0D80">
              <w:rPr>
                <w:rFonts w:eastAsia="DengXian"/>
                <w:lang w:eastAsia="en-GB"/>
              </w:rPr>
              <w:t>=i</w:t>
            </w:r>
            <w:r w:rsidRPr="00EC0D80">
              <w:rPr>
                <w:rFonts w:eastAsia="DengXian"/>
                <w:vertAlign w:val="subscript"/>
                <w:lang w:eastAsia="en-GB"/>
              </w:rPr>
              <w:t>1,2</w:t>
            </w:r>
            <w:r w:rsidRPr="00EC0D80">
              <w:rPr>
                <w:rFonts w:eastAsia="DengXian"/>
                <w:lang w:eastAsia="en-GB"/>
              </w:rPr>
              <w:t>=i</w:t>
            </w:r>
            <w:r w:rsidRPr="00EC0D80">
              <w:rPr>
                <w:rFonts w:eastAsia="DengXian"/>
                <w:vertAlign w:val="subscript"/>
                <w:lang w:eastAsia="en-GB"/>
              </w:rPr>
              <w:t>2</w:t>
            </w:r>
            <w:r w:rsidRPr="00EC0D80">
              <w:rPr>
                <w:rFonts w:eastAsia="DengXian"/>
                <w:lang w:eastAsia="en-GB"/>
              </w:rPr>
              <w:t>=0</w:t>
            </w:r>
            <w:r w:rsidRPr="00EC0D80">
              <w:rPr>
                <w:rFonts w:eastAsia="SimSun"/>
                <w:color w:val="000000"/>
                <w:szCs w:val="24"/>
                <w:lang w:eastAsia="zh-CN"/>
              </w:rPr>
              <w:t>):</w:t>
            </w:r>
          </w:p>
          <w:p w14:paraId="2CB802D2" w14:textId="77777777" w:rsidR="00EC0D80" w:rsidRPr="00EC0D80" w:rsidRDefault="00EC0D80">
            <w:pPr>
              <w:widowControl w:val="0"/>
              <w:numPr>
                <w:ilvl w:val="2"/>
                <w:numId w:val="7"/>
              </w:numPr>
              <w:overflowPunct w:val="0"/>
              <w:autoSpaceDE w:val="0"/>
              <w:autoSpaceDN w:val="0"/>
              <w:adjustRightInd w:val="0"/>
              <w:spacing w:after="50"/>
              <w:ind w:leftChars="273" w:left="966"/>
              <w:jc w:val="both"/>
              <w:textAlignment w:val="baseline"/>
              <w:rPr>
                <w:rFonts w:ascii="Times" w:eastAsia="Microsoft YaHei" w:hAnsi="Times"/>
                <w:lang w:val="en-US" w:eastAsia="zh-CN"/>
              </w:rPr>
            </w:pPr>
            <w:r w:rsidRPr="00EC0D80">
              <w:rPr>
                <w:rFonts w:ascii="Times" w:eastAsia="Microsoft YaHei" w:hAnsi="Times"/>
                <w:lang w:val="en-US" w:eastAsia="zh-CN"/>
              </w:rPr>
              <w:t>Option 1:</w:t>
            </w:r>
          </w:p>
          <w:p w14:paraId="2A50F4FA" w14:textId="77777777" w:rsidR="00EC0D80" w:rsidRPr="00EC0D80" w:rsidRDefault="00EC0D80" w:rsidP="00EC0D80">
            <w:pPr>
              <w:widowControl w:val="0"/>
              <w:autoSpaceDE w:val="0"/>
              <w:autoSpaceDN w:val="0"/>
              <w:adjustRightInd w:val="0"/>
              <w:spacing w:after="50"/>
              <w:ind w:leftChars="494" w:left="988"/>
              <w:jc w:val="both"/>
              <w:rPr>
                <w:rFonts w:ascii="Times" w:eastAsia="Microsoft YaHei" w:hAnsi="Times"/>
                <w:lang w:val="en-US" w:eastAsia="zh-CN"/>
              </w:rPr>
            </w:pPr>
            <m:oMathPara>
              <m:oMath>
                <m:r>
                  <m:rPr>
                    <m:sty m:val="b"/>
                  </m:rPr>
                  <w:rPr>
                    <w:rFonts w:ascii="Cambria Math" w:eastAsia="DengXian" w:hAnsi="Cambria Math"/>
                    <w:lang w:val="en-US" w:eastAsia="zh-CN"/>
                  </w:rPr>
                  <m:t>H=</m:t>
                </m:r>
                <m:d>
                  <m:dPr>
                    <m:begChr m:val="["/>
                    <m:endChr m:val="]"/>
                    <m:ctrlPr>
                      <w:rPr>
                        <w:rFonts w:ascii="Cambria Math" w:eastAsia="DengXian" w:hAnsi="Cambria Math"/>
                        <w:b/>
                        <w:lang w:val="en-US" w:eastAsia="zh-CN"/>
                      </w:rPr>
                    </m:ctrlPr>
                  </m:dPr>
                  <m:e>
                    <m:m>
                      <m:mPr>
                        <m:mcs>
                          <m:mc>
                            <m:mcPr>
                              <m:count m:val="2"/>
                              <m:mcJc m:val="center"/>
                            </m:mcPr>
                          </m:mc>
                        </m:mcs>
                        <m:ctrlPr>
                          <w:rPr>
                            <w:rFonts w:ascii="Cambria Math" w:eastAsia="DengXian" w:hAnsi="Cambria Math"/>
                            <w:b/>
                            <w:bCs/>
                            <w:lang w:val="en-US" w:eastAsia="zh-CN"/>
                          </w:rPr>
                        </m:ctrlPr>
                      </m:mPr>
                      <m:mr>
                        <m:e>
                          <m:m>
                            <m:mPr>
                              <m:mcs>
                                <m:mc>
                                  <m:mcPr>
                                    <m:count m:val="2"/>
                                    <m:mcJc m:val="center"/>
                                  </m:mcPr>
                                </m:mc>
                              </m:mcs>
                              <m:ctrlPr>
                                <w:rPr>
                                  <w:rFonts w:ascii="Cambria Math" w:eastAsia="DengXian" w:hAnsi="Cambria Math"/>
                                  <w:b/>
                                  <w:bCs/>
                                  <w:lang w:val="en-US" w:eastAsia="zh-CN"/>
                                </w:rPr>
                              </m:ctrlPr>
                            </m:mPr>
                            <m:mr>
                              <m:e>
                                <m:m>
                                  <m:mPr>
                                    <m:mcs>
                                      <m:mc>
                                        <m:mcPr>
                                          <m:count m:val="2"/>
                                          <m:mcJc m:val="center"/>
                                        </m:mcPr>
                                      </m:mc>
                                    </m:mcs>
                                    <m:ctrlPr>
                                      <w:rPr>
                                        <w:rFonts w:ascii="Cambria Math" w:eastAsia="DengXian" w:hAnsi="Cambria Math"/>
                                        <w:b/>
                                        <w:bCs/>
                                        <w:lang w:val="en-US" w:eastAsia="zh-CN"/>
                                      </w:rPr>
                                    </m:ctrlPr>
                                  </m:mP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1</m:t>
                                      </m:r>
                                    </m:e>
                                  </m:m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1</m:t>
                                      </m:r>
                                    </m:e>
                                  </m:m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-j</m:t>
                                      </m:r>
                                    </m:e>
                                  </m:mr>
                                </m:m>
                              </m:e>
                              <m:e>
                                <m:m>
                                  <m:mPr>
                                    <m:mcs>
                                      <m:mc>
                                        <m:mcPr>
                                          <m:count m:val="2"/>
                                          <m:mcJc m:val="center"/>
                                        </m:mcPr>
                                      </m:mc>
                                    </m:mcs>
                                    <m:ctrlPr>
                                      <w:rPr>
                                        <w:rFonts w:ascii="Cambria Math" w:eastAsia="DengXian" w:hAnsi="Cambria Math"/>
                                        <w:b/>
                                        <w:bCs/>
                                        <w:lang w:val="en-US" w:eastAsia="zh-CN"/>
                                      </w:rPr>
                                    </m:ctrlPr>
                                  </m:mP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1</m:t>
                                      </m:r>
                                    </m:e>
                                  </m:m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1</m:t>
                                      </m:r>
                                    </m:e>
                                  </m:m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j</m:t>
                                      </m:r>
                                    </m:e>
                                  </m:mr>
                                </m:m>
                              </m:e>
                            </m:mr>
                            <m:mr>
                              <m:e>
                                <m:m>
                                  <m:mPr>
                                    <m:mcs>
                                      <m:mc>
                                        <m:mcPr>
                                          <m:count m:val="2"/>
                                          <m:mcJc m:val="center"/>
                                        </m:mcPr>
                                      </m:mc>
                                    </m:mcs>
                                    <m:ctrlPr>
                                      <w:rPr>
                                        <w:rFonts w:ascii="Cambria Math" w:eastAsia="DengXian" w:hAnsi="Cambria Math"/>
                                        <w:b/>
                                        <w:bCs/>
                                        <w:lang w:val="en-US" w:eastAsia="zh-CN"/>
                                      </w:rPr>
                                    </m:ctrlPr>
                                  </m:mP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-j</m:t>
                                      </m:r>
                                    </m:e>
                                  </m:m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-1</m:t>
                                      </m:r>
                                    </m:e>
                                  </m:m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-1</m:t>
                                      </m:r>
                                    </m:e>
                                  </m:mr>
                                </m:m>
                              </m:e>
                              <m:e>
                                <m:m>
                                  <m:mPr>
                                    <m:mcs>
                                      <m:mc>
                                        <m:mcPr>
                                          <m:count m:val="2"/>
                                          <m:mcJc m:val="center"/>
                                        </m:mcPr>
                                      </m:mc>
                                    </m:mcs>
                                    <m:ctrlPr>
                                      <w:rPr>
                                        <w:rFonts w:ascii="Cambria Math" w:eastAsia="DengXian" w:hAnsi="Cambria Math"/>
                                        <w:b/>
                                        <w:bCs/>
                                        <w:lang w:val="en-US" w:eastAsia="zh-CN"/>
                                      </w:rPr>
                                    </m:ctrlPr>
                                  </m:mP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j</m:t>
                                      </m:r>
                                    </m:e>
                                  </m:m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-1</m:t>
                                      </m:r>
                                    </m:e>
                                  </m:m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-1</m:t>
                                      </m:r>
                                    </m:e>
                                  </m:mr>
                                </m:m>
                              </m:e>
                            </m:mr>
                          </m:m>
                        </m:e>
                        <m:e>
                          <m:m>
                            <m:mPr>
                              <m:mcs>
                                <m:mc>
                                  <m:mcPr>
                                    <m:count m:val="2"/>
                                    <m:mcJc m:val="center"/>
                                  </m:mcPr>
                                </m:mc>
                              </m:mcs>
                              <m:ctrlPr>
                                <w:rPr>
                                  <w:rFonts w:ascii="Cambria Math" w:eastAsia="DengXian" w:hAnsi="Cambria Math"/>
                                  <w:b/>
                                  <w:bCs/>
                                  <w:lang w:val="en-US" w:eastAsia="zh-CN"/>
                                </w:rPr>
                              </m:ctrlPr>
                            </m:mPr>
                            <m:mr>
                              <m:e>
                                <m:m>
                                  <m:mPr>
                                    <m:mcs>
                                      <m:mc>
                                        <m:mcPr>
                                          <m:count m:val="2"/>
                                          <m:mcJc m:val="center"/>
                                        </m:mcPr>
                                      </m:mc>
                                    </m:mcs>
                                    <m:ctrlPr>
                                      <w:rPr>
                                        <w:rFonts w:ascii="Cambria Math" w:eastAsia="DengXian" w:hAnsi="Cambria Math"/>
                                        <w:b/>
                                        <w:bCs/>
                                        <w:lang w:val="en-US" w:eastAsia="zh-CN"/>
                                      </w:rPr>
                                    </m:ctrlPr>
                                  </m:mP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1</m:t>
                                      </m:r>
                                    </m:e>
                                  </m:m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-1</m:t>
                                      </m:r>
                                    </m:e>
                                  </m:m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-j</m:t>
                                      </m:r>
                                    </m:e>
                                  </m:mr>
                                </m:m>
                              </m:e>
                              <m:e>
                                <m:m>
                                  <m:mPr>
                                    <m:mcs>
                                      <m:mc>
                                        <m:mcPr>
                                          <m:count m:val="2"/>
                                          <m:mcJc m:val="center"/>
                                        </m:mcPr>
                                      </m:mc>
                                    </m:mcs>
                                    <m:ctrlPr>
                                      <w:rPr>
                                        <w:rFonts w:ascii="Cambria Math" w:eastAsia="DengXian" w:hAnsi="Cambria Math"/>
                                        <w:b/>
                                        <w:bCs/>
                                        <w:lang w:val="en-US" w:eastAsia="zh-CN"/>
                                      </w:rPr>
                                    </m:ctrlPr>
                                  </m:mP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1</m:t>
                                      </m:r>
                                    </m:e>
                                  </m:m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-1</m:t>
                                      </m:r>
                                    </m:e>
                                  </m:m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j</m:t>
                                      </m:r>
                                    </m:e>
                                  </m:mr>
                                </m:m>
                              </m:e>
                            </m:mr>
                            <m:mr>
                              <m:e>
                                <m:m>
                                  <m:mPr>
                                    <m:mcs>
                                      <m:mc>
                                        <m:mcPr>
                                          <m:count m:val="2"/>
                                          <m:mcJc m:val="center"/>
                                        </m:mcPr>
                                      </m:mc>
                                    </m:mcs>
                                    <m:ctrlPr>
                                      <w:rPr>
                                        <w:rFonts w:ascii="Cambria Math" w:eastAsia="DengXian" w:hAnsi="Cambria Math"/>
                                        <w:b/>
                                        <w:bCs/>
                                        <w:lang w:val="en-US" w:eastAsia="zh-CN"/>
                                      </w:rPr>
                                    </m:ctrlPr>
                                  </m:mP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j</m:t>
                                      </m:r>
                                    </m:e>
                                  </m:m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-1</m:t>
                                      </m:r>
                                    </m:e>
                                  </m:m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1</m:t>
                                      </m:r>
                                    </m:e>
                                  </m:mr>
                                </m:m>
                              </m:e>
                              <m:e>
                                <m:m>
                                  <m:mPr>
                                    <m:mcs>
                                      <m:mc>
                                        <m:mcPr>
                                          <m:count m:val="2"/>
                                          <m:mcJc m:val="center"/>
                                        </m:mcPr>
                                      </m:mc>
                                    </m:mcs>
                                    <m:ctrlPr>
                                      <w:rPr>
                                        <w:rFonts w:ascii="Cambria Math" w:eastAsia="DengXian" w:hAnsi="Cambria Math"/>
                                        <w:b/>
                                        <w:bCs/>
                                        <w:lang w:val="en-US" w:eastAsia="zh-CN"/>
                                      </w:rPr>
                                    </m:ctrlPr>
                                  </m:mP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-j</m:t>
                                      </m:r>
                                    </m:e>
                                  </m:m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-1</m:t>
                                      </m:r>
                                    </m:e>
                                  </m:m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1</m:t>
                                      </m:r>
                                    </m:e>
                                  </m:mr>
                                </m:m>
                              </m:e>
                            </m:mr>
                          </m:m>
                        </m:e>
                      </m:mr>
                    </m:m>
                  </m:e>
                </m:d>
              </m:oMath>
            </m:oMathPara>
          </w:p>
          <w:p w14:paraId="7ED2E79E" w14:textId="77777777" w:rsidR="00EC0D80" w:rsidRPr="00EC0D80" w:rsidRDefault="00EC0D80">
            <w:pPr>
              <w:widowControl w:val="0"/>
              <w:numPr>
                <w:ilvl w:val="2"/>
                <w:numId w:val="7"/>
              </w:numPr>
              <w:overflowPunct w:val="0"/>
              <w:autoSpaceDE w:val="0"/>
              <w:autoSpaceDN w:val="0"/>
              <w:adjustRightInd w:val="0"/>
              <w:spacing w:after="50"/>
              <w:ind w:leftChars="273" w:left="966"/>
              <w:jc w:val="both"/>
              <w:textAlignment w:val="baseline"/>
              <w:rPr>
                <w:rFonts w:ascii="Times" w:eastAsia="Microsoft YaHei" w:hAnsi="Times"/>
                <w:lang w:val="en-US" w:eastAsia="zh-CN"/>
              </w:rPr>
            </w:pPr>
            <w:r w:rsidRPr="00EC0D80">
              <w:rPr>
                <w:rFonts w:ascii="Times" w:eastAsia="Microsoft YaHei" w:hAnsi="Times"/>
                <w:lang w:val="en-US" w:eastAsia="zh-CN"/>
              </w:rPr>
              <w:t xml:space="preserve">Option 2: </w:t>
            </w:r>
          </w:p>
          <w:p w14:paraId="7D184190" w14:textId="745EC0DF" w:rsidR="00582862" w:rsidRPr="00EC0D80" w:rsidRDefault="00EC0D80" w:rsidP="00EC0D80">
            <w:pPr>
              <w:widowControl w:val="0"/>
              <w:autoSpaceDE w:val="0"/>
              <w:autoSpaceDN w:val="0"/>
              <w:adjustRightInd w:val="0"/>
              <w:spacing w:after="50"/>
              <w:ind w:leftChars="494" w:left="988"/>
              <w:jc w:val="both"/>
              <w:rPr>
                <w:rFonts w:ascii="Times" w:eastAsiaTheme="minorEastAsia" w:hAnsi="Times"/>
                <w:lang w:val="en-US" w:eastAsia="zh-TW"/>
              </w:rPr>
            </w:pPr>
            <m:oMathPara>
              <m:oMath>
                <m:r>
                  <m:rPr>
                    <m:sty m:val="b"/>
                  </m:rPr>
                  <w:rPr>
                    <w:rFonts w:ascii="Cambria Math" w:eastAsia="DengXian" w:hAnsi="Cambria Math"/>
                    <w:lang w:val="en-US" w:eastAsia="zh-CN"/>
                  </w:rPr>
                  <m:t>H=</m:t>
                </m:r>
                <m:rad>
                  <m:radPr>
                    <m:degHide m:val="1"/>
                    <m:ctrlPr>
                      <w:rPr>
                        <w:rFonts w:ascii="Cambria Math" w:eastAsia="DengXian" w:hAnsi="Cambria Math"/>
                        <w:b/>
                        <w:bCs/>
                        <w:iCs/>
                        <w:lang w:val="en-US" w:eastAsia="zh-CN"/>
                      </w:rPr>
                    </m:ctrlPr>
                  </m:radPr>
                  <m:deg/>
                  <m:e>
                    <m:f>
                      <m:fPr>
                        <m:ctrlPr>
                          <w:rPr>
                            <w:rFonts w:ascii="Cambria Math" w:eastAsia="DengXian" w:hAnsi="Cambria Math"/>
                            <w:b/>
                            <w:bCs/>
                            <w:iCs/>
                            <w:lang w:val="en-US" w:eastAsia="zh-CN"/>
                          </w:rPr>
                        </m:ctrlPr>
                      </m:fPr>
                      <m:num>
                        <m:r>
                          <m:rPr>
                            <m:sty m:val="b"/>
                          </m:rPr>
                          <w:rPr>
                            <w:rFonts w:ascii="Cambria Math" w:eastAsia="DengXian" w:hAnsi="Cambria Math"/>
                            <w:lang w:val="en-US" w:eastAsia="zh-CN"/>
                          </w:rPr>
                          <m:t>3</m:t>
                        </m:r>
                      </m:num>
                      <m:den>
                        <m:r>
                          <m:rPr>
                            <m:sty m:val="b"/>
                          </m:rPr>
                          <w:rPr>
                            <w:rFonts w:ascii="Cambria Math" w:eastAsia="DengXian" w:hAnsi="Cambria Math"/>
                            <w:lang w:val="en-US" w:eastAsia="zh-CN"/>
                          </w:rPr>
                          <m:t>4</m:t>
                        </m:r>
                      </m:den>
                    </m:f>
                  </m:e>
                </m:rad>
                <m:r>
                  <m:rPr>
                    <m:sty m:val="bi"/>
                  </m:rPr>
                  <w:rPr>
                    <w:rFonts w:ascii="Cambria Math" w:eastAsia="DengXian" w:hAnsi="Cambria Math"/>
                    <w:lang w:val="en-US" w:eastAsia="zh-CN"/>
                  </w:rPr>
                  <m:t>*</m:t>
                </m:r>
                <m:d>
                  <m:dPr>
                    <m:begChr m:val="["/>
                    <m:endChr m:val="]"/>
                    <m:ctrlPr>
                      <w:rPr>
                        <w:rFonts w:ascii="Cambria Math" w:eastAsia="DengXian" w:hAnsi="Cambria Math"/>
                        <w:b/>
                        <w:lang w:val="en-US" w:eastAsia="zh-CN"/>
                      </w:rPr>
                    </m:ctrlPr>
                  </m:dPr>
                  <m:e>
                    <m:m>
                      <m:mPr>
                        <m:mcs>
                          <m:mc>
                            <m:mcPr>
                              <m:count m:val="2"/>
                              <m:mcJc m:val="center"/>
                            </m:mcPr>
                          </m:mc>
                        </m:mcs>
                        <m:ctrlPr>
                          <w:rPr>
                            <w:rFonts w:ascii="Cambria Math" w:eastAsia="DengXian" w:hAnsi="Cambria Math"/>
                            <w:b/>
                            <w:bCs/>
                            <w:lang w:val="en-US" w:eastAsia="zh-CN"/>
                          </w:rPr>
                        </m:ctrlPr>
                      </m:mPr>
                      <m:mr>
                        <m:e>
                          <m:m>
                            <m:mPr>
                              <m:mcs>
                                <m:mc>
                                  <m:mcPr>
                                    <m:count m:val="2"/>
                                    <m:mcJc m:val="center"/>
                                  </m:mcPr>
                                </m:mc>
                              </m:mcs>
                              <m:ctrlPr>
                                <w:rPr>
                                  <w:rFonts w:ascii="Cambria Math" w:eastAsia="DengXian" w:hAnsi="Cambria Math"/>
                                  <w:b/>
                                  <w:bCs/>
                                  <w:lang w:val="en-US" w:eastAsia="zh-CN"/>
                                </w:rPr>
                              </m:ctrlPr>
                            </m:mPr>
                            <m:mr>
                              <m:e>
                                <m:m>
                                  <m:mPr>
                                    <m:mcs>
                                      <m:mc>
                                        <m:mcPr>
                                          <m:count m:val="2"/>
                                          <m:mcJc m:val="center"/>
                                        </m:mcPr>
                                      </m:mc>
                                    </m:mcs>
                                    <m:ctrlPr>
                                      <w:rPr>
                                        <w:rFonts w:ascii="Cambria Math" w:eastAsia="DengXian" w:hAnsi="Cambria Math"/>
                                        <w:b/>
                                        <w:bCs/>
                                        <w:lang w:val="en-US" w:eastAsia="zh-CN"/>
                                      </w:rPr>
                                    </m:ctrlPr>
                                  </m:mP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1</m:t>
                                      </m:r>
                                    </m:e>
                                  </m:m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1</m:t>
                                      </m:r>
                                    </m:e>
                                  </m:m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-j</m:t>
                                      </m:r>
                                    </m:e>
                                  </m:mr>
                                </m:m>
                              </m:e>
                              <m:e>
                                <m:m>
                                  <m:mPr>
                                    <m:mcs>
                                      <m:mc>
                                        <m:mcPr>
                                          <m:count m:val="2"/>
                                          <m:mcJc m:val="center"/>
                                        </m:mcPr>
                                      </m:mc>
                                    </m:mcs>
                                    <m:ctrlPr>
                                      <w:rPr>
                                        <w:rFonts w:ascii="Cambria Math" w:eastAsia="DengXian" w:hAnsi="Cambria Math"/>
                                        <w:b/>
                                        <w:bCs/>
                                        <w:lang w:val="en-US" w:eastAsia="zh-CN"/>
                                      </w:rPr>
                                    </m:ctrlPr>
                                  </m:mP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1</m:t>
                                      </m:r>
                                    </m:e>
                                  </m:m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1</m:t>
                                      </m:r>
                                    </m:e>
                                  </m:m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j</m:t>
                                      </m:r>
                                    </m:e>
                                  </m:mr>
                                </m:m>
                              </m:e>
                            </m:mr>
                            <m:mr>
                              <m:e>
                                <m:m>
                                  <m:mPr>
                                    <m:mcs>
                                      <m:mc>
                                        <m:mcPr>
                                          <m:count m:val="2"/>
                                          <m:mcJc m:val="center"/>
                                        </m:mcPr>
                                      </m:mc>
                                    </m:mcs>
                                    <m:ctrlPr>
                                      <w:rPr>
                                        <w:rFonts w:ascii="Cambria Math" w:eastAsia="DengXian" w:hAnsi="Cambria Math"/>
                                        <w:b/>
                                        <w:bCs/>
                                        <w:lang w:val="en-US" w:eastAsia="zh-CN"/>
                                      </w:rPr>
                                    </m:ctrlPr>
                                  </m:mP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-j</m:t>
                                      </m:r>
                                    </m:e>
                                  </m:m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-1</m:t>
                                      </m:r>
                                    </m:e>
                                  </m:m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-1</m:t>
                                      </m:r>
                                    </m:e>
                                  </m:mr>
                                </m:m>
                              </m:e>
                              <m:e>
                                <m:m>
                                  <m:mPr>
                                    <m:mcs>
                                      <m:mc>
                                        <m:mcPr>
                                          <m:count m:val="2"/>
                                          <m:mcJc m:val="center"/>
                                        </m:mcPr>
                                      </m:mc>
                                    </m:mcs>
                                    <m:ctrlPr>
                                      <w:rPr>
                                        <w:rFonts w:ascii="Cambria Math" w:eastAsia="DengXian" w:hAnsi="Cambria Math"/>
                                        <w:b/>
                                        <w:bCs/>
                                        <w:lang w:val="en-US" w:eastAsia="zh-CN"/>
                                      </w:rPr>
                                    </m:ctrlPr>
                                  </m:mP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j</m:t>
                                      </m:r>
                                    </m:e>
                                  </m:m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-1</m:t>
                                      </m:r>
                                    </m:e>
                                  </m:m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-1</m:t>
                                      </m:r>
                                    </m:e>
                                  </m:mr>
                                </m:m>
                              </m:e>
                            </m:mr>
                          </m:m>
                        </m:e>
                        <m:e>
                          <m:m>
                            <m:mPr>
                              <m:mcs>
                                <m:mc>
                                  <m:mcPr>
                                    <m:count m:val="2"/>
                                    <m:mcJc m:val="center"/>
                                  </m:mcPr>
                                </m:mc>
                              </m:mcs>
                              <m:ctrlPr>
                                <w:rPr>
                                  <w:rFonts w:ascii="Cambria Math" w:eastAsia="DengXian" w:hAnsi="Cambria Math"/>
                                  <w:b/>
                                  <w:bCs/>
                                  <w:lang w:val="en-US" w:eastAsia="zh-CN"/>
                                </w:rPr>
                              </m:ctrlPr>
                            </m:mPr>
                            <m:mr>
                              <m:e>
                                <m:m>
                                  <m:mPr>
                                    <m:mcs>
                                      <m:mc>
                                        <m:mcPr>
                                          <m:count m:val="2"/>
                                          <m:mcJc m:val="center"/>
                                        </m:mcPr>
                                      </m:mc>
                                    </m:mcs>
                                    <m:ctrlPr>
                                      <w:rPr>
                                        <w:rFonts w:ascii="Cambria Math" w:eastAsia="DengXian" w:hAnsi="Cambria Math"/>
                                        <w:b/>
                                        <w:bCs/>
                                        <w:lang w:val="en-US" w:eastAsia="zh-CN"/>
                                      </w:rPr>
                                    </m:ctrlPr>
                                  </m:mP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1</m:t>
                                      </m:r>
                                    </m:e>
                                  </m:m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-1</m:t>
                                      </m:r>
                                    </m:e>
                                  </m:m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-j</m:t>
                                      </m:r>
                                    </m:e>
                                  </m:mr>
                                </m:m>
                              </m:e>
                              <m:e>
                                <m:m>
                                  <m:mPr>
                                    <m:mcs>
                                      <m:mc>
                                        <m:mcPr>
                                          <m:count m:val="2"/>
                                          <m:mcJc m:val="center"/>
                                        </m:mcPr>
                                      </m:mc>
                                    </m:mcs>
                                    <m:ctrlPr>
                                      <w:rPr>
                                        <w:rFonts w:ascii="Cambria Math" w:eastAsia="DengXian" w:hAnsi="Cambria Math"/>
                                        <w:b/>
                                        <w:bCs/>
                                        <w:lang w:val="en-US" w:eastAsia="zh-CN"/>
                                      </w:rPr>
                                    </m:ctrlPr>
                                  </m:mP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1</m:t>
                                      </m:r>
                                    </m:e>
                                  </m:m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-1</m:t>
                                      </m:r>
                                    </m:e>
                                  </m:m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j</m:t>
                                      </m:r>
                                    </m:e>
                                  </m:mr>
                                </m:m>
                              </m:e>
                            </m:mr>
                            <m:mr>
                              <m:e>
                                <m:m>
                                  <m:mPr>
                                    <m:mcs>
                                      <m:mc>
                                        <m:mcPr>
                                          <m:count m:val="2"/>
                                          <m:mcJc m:val="center"/>
                                        </m:mcPr>
                                      </m:mc>
                                    </m:mcs>
                                    <m:ctrlPr>
                                      <w:rPr>
                                        <w:rFonts w:ascii="Cambria Math" w:eastAsia="DengXian" w:hAnsi="Cambria Math"/>
                                        <w:b/>
                                        <w:bCs/>
                                        <w:lang w:val="en-US" w:eastAsia="zh-CN"/>
                                      </w:rPr>
                                    </m:ctrlPr>
                                  </m:mP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j</m:t>
                                      </m:r>
                                    </m:e>
                                  </m:m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-1</m:t>
                                      </m:r>
                                    </m:e>
                                  </m:m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1</m:t>
                                      </m:r>
                                    </m:e>
                                  </m:mr>
                                </m:m>
                              </m:e>
                              <m:e>
                                <m:m>
                                  <m:mPr>
                                    <m:mcs>
                                      <m:mc>
                                        <m:mcPr>
                                          <m:count m:val="2"/>
                                          <m:mcJc m:val="center"/>
                                        </m:mcPr>
                                      </m:mc>
                                    </m:mcs>
                                    <m:ctrlPr>
                                      <w:rPr>
                                        <w:rFonts w:ascii="Cambria Math" w:eastAsia="DengXian" w:hAnsi="Cambria Math"/>
                                        <w:b/>
                                        <w:bCs/>
                                        <w:lang w:val="en-US" w:eastAsia="zh-CN"/>
                                      </w:rPr>
                                    </m:ctrlPr>
                                  </m:mP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-j</m:t>
                                      </m:r>
                                    </m:e>
                                  </m:m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-1</m:t>
                                      </m:r>
                                    </m:e>
                                  </m:mr>
                                  <m:mr>
                                    <m:e>
                                      <m:r>
                                        <m:rPr>
                                          <m:sty m:val="b"/>
                                        </m:rPr>
                                        <w:rPr>
                                          <w:rFonts w:ascii="Cambria Math" w:eastAsia="DengXian" w:hAnsi="Cambria Math"/>
                                          <w:lang w:val="en-US" w:eastAsia="zh-CN"/>
                                        </w:rPr>
                                        <m:t>-1</m:t>
                                      </m:r>
                                    </m:e>
                                    <m:e>
                                      <m:r>
                                        <m:rPr>
                                          <m:sty m:val="b"/>
                                        </m:rPr>
                                        <w:rPr>
                                          <w:rFonts w:ascii="Cambria Math" w:eastAsia="DengXian" w:hAnsi="Cambria Math"/>
                                          <w:lang w:val="en-US" w:eastAsia="zh-CN"/>
                                        </w:rPr>
                                        <m:t>1</m:t>
                                      </m:r>
                                    </m:e>
                                  </m:mr>
                                </m:m>
                              </m:e>
                            </m:mr>
                          </m:m>
                        </m:e>
                      </m:mr>
                    </m:m>
                  </m:e>
                </m:d>
              </m:oMath>
            </m:oMathPara>
          </w:p>
        </w:tc>
      </w:tr>
    </w:tbl>
    <w:p w14:paraId="29EF2B33" w14:textId="70B79A68" w:rsidR="00355EC0" w:rsidRDefault="0079438C" w:rsidP="00124A9E">
      <w:pPr>
        <w:spacing w:beforeLines="50" w:before="120"/>
        <w:jc w:val="both"/>
        <w:rPr>
          <w:rFonts w:eastAsiaTheme="minorEastAsia"/>
          <w:color w:val="000000"/>
          <w:sz w:val="18"/>
          <w:szCs w:val="18"/>
          <w:lang w:eastAsia="zh-TW"/>
        </w:rPr>
      </w:pPr>
      <w:bookmarkStart w:id="50" w:name="OLE_LINK157"/>
      <w:r w:rsidRPr="0079438C">
        <w:rPr>
          <w:rFonts w:eastAsiaTheme="minorEastAsia" w:hint="eastAsia"/>
          <w:bCs/>
          <w:color w:val="000000"/>
          <w:sz w:val="18"/>
          <w:szCs w:val="18"/>
          <w:lang w:eastAsia="zh-TW"/>
        </w:rPr>
        <w:t xml:space="preserve">There were two options left for </w:t>
      </w:r>
      <w:r>
        <w:rPr>
          <w:rFonts w:eastAsiaTheme="minorEastAsia" w:hint="eastAsia"/>
          <w:bCs/>
          <w:color w:val="000000"/>
          <w:sz w:val="18"/>
          <w:szCs w:val="18"/>
          <w:lang w:eastAsia="zh-TW"/>
        </w:rPr>
        <w:t>8T6R static channel.</w:t>
      </w:r>
      <w:r w:rsidR="00124A9E">
        <w:rPr>
          <w:rFonts w:eastAsiaTheme="minorEastAsia" w:hint="eastAsia"/>
          <w:bCs/>
          <w:color w:val="000000"/>
          <w:sz w:val="18"/>
          <w:szCs w:val="18"/>
          <w:lang w:eastAsia="zh-TW"/>
        </w:rPr>
        <w:t xml:space="preserve"> We support Option 1 to have no scaling factor in static channel matrix</w:t>
      </w:r>
      <w:r w:rsidR="003646DC">
        <w:rPr>
          <w:rFonts w:eastAsiaTheme="minorEastAsia" w:hint="eastAsia"/>
          <w:bCs/>
          <w:color w:val="000000"/>
          <w:sz w:val="18"/>
          <w:szCs w:val="18"/>
          <w:lang w:eastAsia="zh-TW"/>
        </w:rPr>
        <w:t xml:space="preserve"> definition</w:t>
      </w:r>
      <w:r w:rsidR="00124A9E">
        <w:rPr>
          <w:rFonts w:eastAsiaTheme="minorEastAsia" w:hint="eastAsia"/>
          <w:bCs/>
          <w:color w:val="000000"/>
          <w:sz w:val="18"/>
          <w:szCs w:val="18"/>
          <w:lang w:eastAsia="zh-TW"/>
        </w:rPr>
        <w:t xml:space="preserve">. </w:t>
      </w:r>
    </w:p>
    <w:p w14:paraId="214F866E" w14:textId="7EC840B3" w:rsidR="009F4C4A" w:rsidRPr="009F4C4A" w:rsidRDefault="00662524" w:rsidP="009F4C4A">
      <w:pPr>
        <w:spacing w:beforeLines="50" w:before="120"/>
        <w:jc w:val="both"/>
        <w:rPr>
          <w:rFonts w:eastAsiaTheme="minorEastAsia"/>
          <w:bCs/>
          <w:color w:val="000000"/>
          <w:sz w:val="18"/>
          <w:szCs w:val="18"/>
          <w:lang w:eastAsia="zh-TW"/>
        </w:rPr>
      </w:pPr>
      <w:r w:rsidRPr="0026005E">
        <w:rPr>
          <w:rFonts w:eastAsiaTheme="minorEastAsia" w:hint="eastAsia"/>
          <w:b/>
          <w:i/>
          <w:iCs/>
          <w:color w:val="000000"/>
          <w:sz w:val="18"/>
          <w:szCs w:val="18"/>
          <w:u w:val="single"/>
          <w:lang w:eastAsia="zh-TW"/>
        </w:rPr>
        <w:t xml:space="preserve">Proposal </w:t>
      </w:r>
      <w:r w:rsidR="00FD2729">
        <w:rPr>
          <w:rFonts w:eastAsiaTheme="minorEastAsia" w:hint="eastAsia"/>
          <w:b/>
          <w:i/>
          <w:iCs/>
          <w:color w:val="000000"/>
          <w:sz w:val="18"/>
          <w:szCs w:val="18"/>
          <w:u w:val="single"/>
          <w:lang w:eastAsia="zh-TW"/>
        </w:rPr>
        <w:t>8</w:t>
      </w:r>
      <w:r>
        <w:rPr>
          <w:rFonts w:eastAsiaTheme="minorEastAsia" w:hint="eastAsia"/>
          <w:bCs/>
          <w:color w:val="000000"/>
          <w:sz w:val="18"/>
          <w:szCs w:val="18"/>
          <w:lang w:eastAsia="zh-TW"/>
        </w:rPr>
        <w:t xml:space="preserve">: </w:t>
      </w:r>
      <w:r w:rsidR="009F4C4A">
        <w:rPr>
          <w:rFonts w:eastAsiaTheme="minorEastAsia" w:hint="eastAsia"/>
          <w:bCs/>
          <w:color w:val="000000"/>
          <w:sz w:val="18"/>
          <w:szCs w:val="18"/>
          <w:lang w:eastAsia="zh-TW"/>
        </w:rPr>
        <w:t xml:space="preserve">Use the following </w:t>
      </w:r>
      <w:r w:rsidR="00CC7D99">
        <w:rPr>
          <w:rFonts w:eastAsiaTheme="minorEastAsia" w:hint="eastAsia"/>
          <w:bCs/>
          <w:color w:val="000000"/>
          <w:sz w:val="18"/>
          <w:szCs w:val="18"/>
          <w:lang w:eastAsia="zh-TW"/>
        </w:rPr>
        <w:t xml:space="preserve">channel matrix to define </w:t>
      </w:r>
      <w:r w:rsidR="009F4C4A">
        <w:rPr>
          <w:rFonts w:eastAsiaTheme="minorEastAsia" w:hint="eastAsia"/>
          <w:bCs/>
          <w:color w:val="000000"/>
          <w:sz w:val="18"/>
          <w:szCs w:val="18"/>
          <w:lang w:eastAsia="zh-TW"/>
        </w:rPr>
        <w:t xml:space="preserve">static channel for 8T6R </w:t>
      </w:r>
    </w:p>
    <w:p w14:paraId="02E4DE57" w14:textId="2FF8979E" w:rsidR="009F4C4A" w:rsidRPr="009F4C4A" w:rsidRDefault="00F92EE1" w:rsidP="009F4C4A">
      <w:pPr>
        <w:spacing w:beforeLines="50" w:before="120"/>
        <w:jc w:val="both"/>
        <w:rPr>
          <w:rFonts w:eastAsiaTheme="minorEastAsia"/>
          <w:color w:val="000000"/>
          <w:sz w:val="18"/>
          <w:szCs w:val="18"/>
          <w:lang w:eastAsia="zh-TW"/>
        </w:rPr>
      </w:pPr>
      <m:oMathPara>
        <m:oMath>
          <m:r>
            <w:rPr>
              <w:rFonts w:ascii="Cambria Math" w:eastAsiaTheme="minorEastAsia" w:hAnsi="Cambria Math"/>
              <w:color w:val="000000"/>
              <w:sz w:val="18"/>
              <w:szCs w:val="18"/>
              <w:lang w:eastAsia="zh-TW"/>
            </w:rPr>
            <w:lastRenderedPageBreak/>
            <m:t>H=</m:t>
          </m:r>
          <m:d>
            <m:dPr>
              <m:begChr m:val="["/>
              <m:endChr m:val="]"/>
              <m:ctrlPr>
                <w:rPr>
                  <w:rFonts w:ascii="Cambria Math" w:eastAsiaTheme="minorEastAsia" w:hAnsi="Cambria Math"/>
                  <w:i/>
                  <w:color w:val="000000"/>
                  <w:sz w:val="18"/>
                  <w:szCs w:val="18"/>
                  <w:lang w:eastAsia="zh-TW"/>
                </w:rPr>
              </m:ctrlPr>
            </m:dPr>
            <m:e>
              <m:m>
                <m:mPr>
                  <m:mcs>
                    <m:mc>
                      <m:mcPr>
                        <m:count m:val="2"/>
                        <m:mcJc m:val="center"/>
                      </m:mcPr>
                    </m:mc>
                  </m:mcs>
                  <m:ctrlPr>
                    <w:rPr>
                      <w:rFonts w:ascii="Cambria Math" w:eastAsiaTheme="minorEastAsia" w:hAnsi="Cambria Math"/>
                      <w:i/>
                      <w:color w:val="000000"/>
                      <w:sz w:val="18"/>
                      <w:szCs w:val="18"/>
                      <w:lang w:eastAsia="zh-TW"/>
                    </w:rPr>
                  </m:ctrlPr>
                </m:mPr>
                <m:mr>
                  <m:e>
                    <m:m>
                      <m:mPr>
                        <m:mcs>
                          <m:mc>
                            <m:mcPr>
                              <m:count m:val="2"/>
                              <m:mcJc m:val="center"/>
                            </m:mcPr>
                          </m:mc>
                        </m:mcs>
                        <m:ctrlPr>
                          <w:rPr>
                            <w:rFonts w:ascii="Cambria Math" w:eastAsiaTheme="minorEastAsia" w:hAnsi="Cambria Math"/>
                            <w:i/>
                            <w:color w:val="000000"/>
                            <w:sz w:val="18"/>
                            <w:szCs w:val="18"/>
                            <w:lang w:eastAsia="zh-TW"/>
                          </w:rPr>
                        </m:ctrlPr>
                      </m:mPr>
                      <m:mr>
                        <m:e>
                          <m:m>
                            <m:mPr>
                              <m:mcs>
                                <m:mc>
                                  <m:mcPr>
                                    <m:count m:val="2"/>
                                    <m:mcJc m:val="center"/>
                                  </m:mcPr>
                                </m:mc>
                              </m:mcs>
                              <m:ctrlPr>
                                <w:rPr>
                                  <w:rFonts w:ascii="Cambria Math" w:eastAsiaTheme="minorEastAsia" w:hAnsi="Cambria Math"/>
                                  <w:i/>
                                  <w:color w:val="000000"/>
                                  <w:sz w:val="18"/>
                                  <w:szCs w:val="18"/>
                                  <w:lang w:eastAsia="zh-TW"/>
                                </w:rPr>
                              </m:ctrlPr>
                            </m:mPr>
                            <m:mr>
                              <m:e>
                                <m:r>
                                  <m:rPr>
                                    <m:sty m:val="p"/>
                                  </m:rPr>
                                  <w:rPr>
                                    <w:rFonts w:ascii="Cambria Math" w:eastAsiaTheme="minorEastAsia" w:hAnsi="Cambria Math"/>
                                    <w:color w:val="000000"/>
                                    <w:sz w:val="18"/>
                                    <w:szCs w:val="18"/>
                                    <w:lang w:eastAsia="zh-TW"/>
                                  </w:rPr>
                                  <m:t>1</m:t>
                                </m:r>
                              </m:e>
                              <m:e>
                                <m:r>
                                  <w:rPr>
                                    <w:rFonts w:ascii="Cambria Math" w:eastAsiaTheme="minorEastAsia" w:hAnsi="Cambria Math"/>
                                    <w:color w:val="000000"/>
                                    <w:sz w:val="18"/>
                                    <w:szCs w:val="18"/>
                                    <w:lang w:eastAsia="zh-TW"/>
                                  </w:rPr>
                                  <m:t>1</m:t>
                                </m:r>
                              </m:e>
                            </m:mr>
                            <m:mr>
                              <m:e>
                                <m:r>
                                  <w:rPr>
                                    <w:rFonts w:ascii="Cambria Math" w:eastAsiaTheme="minorEastAsia" w:hAnsi="Cambria Math"/>
                                    <w:color w:val="000000"/>
                                    <w:sz w:val="18"/>
                                    <w:szCs w:val="18"/>
                                    <w:lang w:eastAsia="zh-TW"/>
                                  </w:rPr>
                                  <m:t>1</m:t>
                                </m:r>
                              </m:e>
                              <m:e>
                                <m:r>
                                  <w:rPr>
                                    <w:rFonts w:ascii="Cambria Math" w:eastAsiaTheme="minorEastAsia" w:hAnsi="Cambria Math"/>
                                    <w:color w:val="000000"/>
                                    <w:sz w:val="18"/>
                                    <w:szCs w:val="18"/>
                                    <w:lang w:eastAsia="zh-TW"/>
                                  </w:rPr>
                                  <m:t>1</m:t>
                                </m:r>
                              </m:e>
                            </m:mr>
                            <m:mr>
                              <m:e>
                                <m:r>
                                  <w:rPr>
                                    <w:rFonts w:ascii="Cambria Math" w:eastAsiaTheme="minorEastAsia" w:hAnsi="Cambria Math"/>
                                    <w:color w:val="000000"/>
                                    <w:sz w:val="18"/>
                                    <w:szCs w:val="18"/>
                                    <w:lang w:eastAsia="zh-TW"/>
                                  </w:rPr>
                                  <m:t>1</m:t>
                                </m:r>
                              </m:e>
                              <m:e>
                                <m:r>
                                  <w:rPr>
                                    <w:rFonts w:ascii="Cambria Math" w:eastAsiaTheme="minorEastAsia" w:hAnsi="Cambria Math"/>
                                    <w:color w:val="000000"/>
                                    <w:sz w:val="18"/>
                                    <w:szCs w:val="18"/>
                                    <w:lang w:eastAsia="zh-TW"/>
                                  </w:rPr>
                                  <m:t>-j</m:t>
                                </m:r>
                              </m:e>
                            </m:mr>
                          </m:m>
                        </m:e>
                        <m:e>
                          <m:m>
                            <m:mPr>
                              <m:mcs>
                                <m:mc>
                                  <m:mcPr>
                                    <m:count m:val="2"/>
                                    <m:mcJc m:val="center"/>
                                  </m:mcPr>
                                </m:mc>
                              </m:mcs>
                              <m:ctrlPr>
                                <w:rPr>
                                  <w:rFonts w:ascii="Cambria Math" w:eastAsiaTheme="minorEastAsia" w:hAnsi="Cambria Math"/>
                                  <w:i/>
                                  <w:color w:val="000000"/>
                                  <w:sz w:val="18"/>
                                  <w:szCs w:val="18"/>
                                  <w:lang w:eastAsia="zh-TW"/>
                                </w:rPr>
                              </m:ctrlPr>
                            </m:mPr>
                            <m:mr>
                              <m:e>
                                <m:r>
                                  <w:rPr>
                                    <w:rFonts w:ascii="Cambria Math" w:eastAsiaTheme="minorEastAsia" w:hAnsi="Cambria Math"/>
                                    <w:color w:val="000000"/>
                                    <w:sz w:val="18"/>
                                    <w:szCs w:val="18"/>
                                    <w:lang w:eastAsia="zh-TW"/>
                                  </w:rPr>
                                  <m:t>1</m:t>
                                </m:r>
                              </m:e>
                              <m:e>
                                <m:r>
                                  <w:rPr>
                                    <w:rFonts w:ascii="Cambria Math" w:eastAsiaTheme="minorEastAsia" w:hAnsi="Cambria Math"/>
                                    <w:color w:val="000000"/>
                                    <w:sz w:val="18"/>
                                    <w:szCs w:val="18"/>
                                    <w:lang w:eastAsia="zh-TW"/>
                                  </w:rPr>
                                  <m:t>1</m:t>
                                </m:r>
                              </m:e>
                            </m:mr>
                            <m:mr>
                              <m:e>
                                <m:r>
                                  <w:rPr>
                                    <w:rFonts w:ascii="Cambria Math" w:eastAsiaTheme="minorEastAsia" w:hAnsi="Cambria Math"/>
                                    <w:color w:val="000000"/>
                                    <w:sz w:val="18"/>
                                    <w:szCs w:val="18"/>
                                    <w:lang w:eastAsia="zh-TW"/>
                                  </w:rPr>
                                  <m:t>1</m:t>
                                </m:r>
                              </m:e>
                              <m:e>
                                <m:r>
                                  <w:rPr>
                                    <w:rFonts w:ascii="Cambria Math" w:eastAsiaTheme="minorEastAsia" w:hAnsi="Cambria Math"/>
                                    <w:color w:val="000000"/>
                                    <w:sz w:val="18"/>
                                    <w:szCs w:val="18"/>
                                    <w:lang w:eastAsia="zh-TW"/>
                                  </w:rPr>
                                  <m:t>1</m:t>
                                </m:r>
                              </m:e>
                            </m:mr>
                            <m:mr>
                              <m:e>
                                <m:r>
                                  <w:rPr>
                                    <w:rFonts w:ascii="Cambria Math" w:eastAsiaTheme="minorEastAsia" w:hAnsi="Cambria Math"/>
                                    <w:color w:val="000000"/>
                                    <w:sz w:val="18"/>
                                    <w:szCs w:val="18"/>
                                    <w:lang w:eastAsia="zh-TW"/>
                                  </w:rPr>
                                  <m:t>-1</m:t>
                                </m:r>
                              </m:e>
                              <m:e>
                                <m:r>
                                  <w:rPr>
                                    <w:rFonts w:ascii="Cambria Math" w:eastAsiaTheme="minorEastAsia" w:hAnsi="Cambria Math"/>
                                    <w:color w:val="000000"/>
                                    <w:sz w:val="18"/>
                                    <w:szCs w:val="18"/>
                                    <w:lang w:eastAsia="zh-TW"/>
                                  </w:rPr>
                                  <m:t>j</m:t>
                                </m:r>
                              </m:e>
                            </m:mr>
                          </m:m>
                        </m:e>
                      </m:mr>
                      <m:mr>
                        <m:e>
                          <m:m>
                            <m:mPr>
                              <m:mcs>
                                <m:mc>
                                  <m:mcPr>
                                    <m:count m:val="2"/>
                                    <m:mcJc m:val="center"/>
                                  </m:mcPr>
                                </m:mc>
                              </m:mcs>
                              <m:ctrlPr>
                                <w:rPr>
                                  <w:rFonts w:ascii="Cambria Math" w:eastAsiaTheme="minorEastAsia" w:hAnsi="Cambria Math"/>
                                  <w:i/>
                                  <w:color w:val="000000"/>
                                  <w:sz w:val="18"/>
                                  <w:szCs w:val="18"/>
                                  <w:lang w:eastAsia="zh-TW"/>
                                </w:rPr>
                              </m:ctrlPr>
                            </m:mPr>
                            <m:mr>
                              <m:e>
                                <m:r>
                                  <w:rPr>
                                    <w:rFonts w:ascii="Cambria Math" w:eastAsiaTheme="minorEastAsia" w:hAnsi="Cambria Math"/>
                                    <w:color w:val="000000"/>
                                    <w:sz w:val="18"/>
                                    <w:szCs w:val="18"/>
                                    <w:lang w:eastAsia="zh-TW"/>
                                  </w:rPr>
                                  <m:t>1</m:t>
                                </m:r>
                              </m:e>
                              <m:e>
                                <m:r>
                                  <w:rPr>
                                    <w:rFonts w:ascii="Cambria Math" w:eastAsiaTheme="minorEastAsia" w:hAnsi="Cambria Math"/>
                                    <w:color w:val="000000"/>
                                    <w:sz w:val="18"/>
                                    <w:szCs w:val="18"/>
                                    <w:lang w:eastAsia="zh-TW"/>
                                  </w:rPr>
                                  <m:t>-j</m:t>
                                </m:r>
                              </m:e>
                            </m:mr>
                            <m:mr>
                              <m:e>
                                <m:r>
                                  <w:rPr>
                                    <w:rFonts w:ascii="Cambria Math" w:eastAsiaTheme="minorEastAsia" w:hAnsi="Cambria Math"/>
                                    <w:color w:val="000000"/>
                                    <w:sz w:val="18"/>
                                    <w:szCs w:val="18"/>
                                    <w:lang w:eastAsia="zh-TW"/>
                                  </w:rPr>
                                  <m:t>1</m:t>
                                </m:r>
                              </m:e>
                              <m:e>
                                <m:r>
                                  <w:rPr>
                                    <w:rFonts w:ascii="Cambria Math" w:eastAsiaTheme="minorEastAsia" w:hAnsi="Cambria Math"/>
                                    <w:color w:val="000000"/>
                                    <w:sz w:val="18"/>
                                    <w:szCs w:val="18"/>
                                    <w:lang w:eastAsia="zh-TW"/>
                                  </w:rPr>
                                  <m:t>-1</m:t>
                                </m:r>
                              </m:e>
                            </m:mr>
                            <m:mr>
                              <m:e>
                                <m:r>
                                  <w:rPr>
                                    <w:rFonts w:ascii="Cambria Math" w:eastAsiaTheme="minorEastAsia" w:hAnsi="Cambria Math"/>
                                    <w:color w:val="000000"/>
                                    <w:sz w:val="18"/>
                                    <w:szCs w:val="18"/>
                                    <w:lang w:eastAsia="zh-TW"/>
                                  </w:rPr>
                                  <m:t>1</m:t>
                                </m:r>
                              </m:e>
                              <m:e>
                                <m:r>
                                  <w:rPr>
                                    <w:rFonts w:ascii="Cambria Math" w:eastAsiaTheme="minorEastAsia" w:hAnsi="Cambria Math"/>
                                    <w:color w:val="000000"/>
                                    <w:sz w:val="18"/>
                                    <w:szCs w:val="18"/>
                                    <w:lang w:eastAsia="zh-TW"/>
                                  </w:rPr>
                                  <m:t>-1</m:t>
                                </m:r>
                              </m:e>
                            </m:mr>
                          </m:m>
                        </m:e>
                        <m:e>
                          <m:m>
                            <m:mPr>
                              <m:mcs>
                                <m:mc>
                                  <m:mcPr>
                                    <m:count m:val="2"/>
                                    <m:mcJc m:val="center"/>
                                  </m:mcPr>
                                </m:mc>
                              </m:mcs>
                              <m:ctrlPr>
                                <w:rPr>
                                  <w:rFonts w:ascii="Cambria Math" w:eastAsiaTheme="minorEastAsia" w:hAnsi="Cambria Math"/>
                                  <w:i/>
                                  <w:color w:val="000000"/>
                                  <w:sz w:val="18"/>
                                  <w:szCs w:val="18"/>
                                  <w:lang w:eastAsia="zh-TW"/>
                                </w:rPr>
                              </m:ctrlPr>
                            </m:mPr>
                            <m:mr>
                              <m:e>
                                <m:r>
                                  <w:rPr>
                                    <w:rFonts w:ascii="Cambria Math" w:eastAsiaTheme="minorEastAsia" w:hAnsi="Cambria Math"/>
                                    <w:color w:val="000000"/>
                                    <w:sz w:val="18"/>
                                    <w:szCs w:val="18"/>
                                    <w:lang w:eastAsia="zh-TW"/>
                                  </w:rPr>
                                  <m:t>-1</m:t>
                                </m:r>
                              </m:e>
                              <m:e>
                                <m:r>
                                  <w:rPr>
                                    <w:rFonts w:ascii="Cambria Math" w:eastAsiaTheme="minorEastAsia" w:hAnsi="Cambria Math"/>
                                    <w:color w:val="000000"/>
                                    <w:sz w:val="18"/>
                                    <w:szCs w:val="18"/>
                                    <w:lang w:eastAsia="zh-TW"/>
                                  </w:rPr>
                                  <m:t>j</m:t>
                                </m:r>
                              </m:e>
                            </m:mr>
                            <m:mr>
                              <m:e>
                                <m:r>
                                  <w:rPr>
                                    <w:rFonts w:ascii="Cambria Math" w:eastAsiaTheme="minorEastAsia" w:hAnsi="Cambria Math"/>
                                    <w:color w:val="000000"/>
                                    <w:sz w:val="18"/>
                                    <w:szCs w:val="18"/>
                                    <w:lang w:eastAsia="zh-TW"/>
                                  </w:rPr>
                                  <m:t>1</m:t>
                                </m:r>
                              </m:e>
                              <m:e>
                                <m:r>
                                  <w:rPr>
                                    <w:rFonts w:ascii="Cambria Math" w:eastAsiaTheme="minorEastAsia" w:hAnsi="Cambria Math"/>
                                    <w:color w:val="000000"/>
                                    <w:sz w:val="18"/>
                                    <w:szCs w:val="18"/>
                                    <w:lang w:eastAsia="zh-TW"/>
                                  </w:rPr>
                                  <m:t>-1</m:t>
                                </m:r>
                              </m:e>
                            </m:mr>
                            <m:mr>
                              <m:e>
                                <m:r>
                                  <w:rPr>
                                    <w:rFonts w:ascii="Cambria Math" w:eastAsiaTheme="minorEastAsia" w:hAnsi="Cambria Math"/>
                                    <w:color w:val="000000"/>
                                    <w:sz w:val="18"/>
                                    <w:szCs w:val="18"/>
                                    <w:lang w:eastAsia="zh-TW"/>
                                  </w:rPr>
                                  <m:t>1</m:t>
                                </m:r>
                              </m:e>
                              <m:e>
                                <m:r>
                                  <w:rPr>
                                    <w:rFonts w:ascii="Cambria Math" w:eastAsiaTheme="minorEastAsia" w:hAnsi="Cambria Math"/>
                                    <w:color w:val="000000"/>
                                    <w:sz w:val="18"/>
                                    <w:szCs w:val="18"/>
                                    <w:lang w:eastAsia="zh-TW"/>
                                  </w:rPr>
                                  <m:t>-1</m:t>
                                </m:r>
                              </m:e>
                            </m:mr>
                          </m:m>
                        </m:e>
                      </m:mr>
                    </m:m>
                  </m:e>
                  <m:e>
                    <m:m>
                      <m:mPr>
                        <m:mcs>
                          <m:mc>
                            <m:mcPr>
                              <m:count m:val="2"/>
                              <m:mcJc m:val="center"/>
                            </m:mcPr>
                          </m:mc>
                        </m:mcs>
                        <m:ctrlPr>
                          <w:rPr>
                            <w:rFonts w:ascii="Cambria Math" w:eastAsiaTheme="minorEastAsia" w:hAnsi="Cambria Math"/>
                            <w:i/>
                            <w:color w:val="000000"/>
                            <w:sz w:val="18"/>
                            <w:szCs w:val="18"/>
                            <w:lang w:eastAsia="zh-TW"/>
                          </w:rPr>
                        </m:ctrlPr>
                      </m:mPr>
                      <m:mr>
                        <m:e>
                          <m:m>
                            <m:mPr>
                              <m:mcs>
                                <m:mc>
                                  <m:mcPr>
                                    <m:count m:val="2"/>
                                    <m:mcJc m:val="center"/>
                                  </m:mcPr>
                                </m:mc>
                              </m:mcs>
                              <m:ctrlPr>
                                <w:rPr>
                                  <w:rFonts w:ascii="Cambria Math" w:eastAsiaTheme="minorEastAsia" w:hAnsi="Cambria Math"/>
                                  <w:i/>
                                  <w:color w:val="000000"/>
                                  <w:sz w:val="18"/>
                                  <w:szCs w:val="18"/>
                                  <w:lang w:eastAsia="zh-TW"/>
                                </w:rPr>
                              </m:ctrlPr>
                            </m:mPr>
                            <m:mr>
                              <m:e>
                                <m:r>
                                  <w:rPr>
                                    <w:rFonts w:ascii="Cambria Math" w:eastAsiaTheme="minorEastAsia" w:hAnsi="Cambria Math"/>
                                    <w:color w:val="000000"/>
                                    <w:sz w:val="18"/>
                                    <w:szCs w:val="18"/>
                                    <w:lang w:eastAsia="zh-TW"/>
                                  </w:rPr>
                                  <m:t>1</m:t>
                                </m:r>
                              </m:e>
                              <m:e>
                                <m:r>
                                  <w:rPr>
                                    <w:rFonts w:ascii="Cambria Math" w:eastAsiaTheme="minorEastAsia" w:hAnsi="Cambria Math"/>
                                    <w:color w:val="000000"/>
                                    <w:sz w:val="18"/>
                                    <w:szCs w:val="18"/>
                                    <w:lang w:eastAsia="zh-TW"/>
                                  </w:rPr>
                                  <m:t>1</m:t>
                                </m:r>
                              </m:e>
                            </m:mr>
                            <m:mr>
                              <m:e>
                                <m:r>
                                  <w:rPr>
                                    <w:rFonts w:ascii="Cambria Math" w:eastAsiaTheme="minorEastAsia" w:hAnsi="Cambria Math"/>
                                    <w:color w:val="000000"/>
                                    <w:sz w:val="18"/>
                                    <w:szCs w:val="18"/>
                                    <w:lang w:eastAsia="zh-TW"/>
                                  </w:rPr>
                                  <m:t>-1</m:t>
                                </m:r>
                              </m:e>
                              <m:e>
                                <m:r>
                                  <w:rPr>
                                    <w:rFonts w:ascii="Cambria Math" w:eastAsiaTheme="minorEastAsia" w:hAnsi="Cambria Math"/>
                                    <w:color w:val="000000"/>
                                    <w:sz w:val="18"/>
                                    <w:szCs w:val="18"/>
                                    <w:lang w:eastAsia="zh-TW"/>
                                  </w:rPr>
                                  <m:t>-1</m:t>
                                </m:r>
                              </m:e>
                            </m:mr>
                            <m:mr>
                              <m:e>
                                <m:r>
                                  <w:rPr>
                                    <w:rFonts w:ascii="Cambria Math" w:eastAsiaTheme="minorEastAsia" w:hAnsi="Cambria Math"/>
                                    <w:color w:val="000000"/>
                                    <w:sz w:val="18"/>
                                    <w:szCs w:val="18"/>
                                    <w:lang w:eastAsia="zh-TW"/>
                                  </w:rPr>
                                  <m:t>1</m:t>
                                </m:r>
                              </m:e>
                              <m:e>
                                <m:r>
                                  <w:rPr>
                                    <w:rFonts w:ascii="Cambria Math" w:eastAsiaTheme="minorEastAsia" w:hAnsi="Cambria Math"/>
                                    <w:color w:val="000000"/>
                                    <w:sz w:val="18"/>
                                    <w:szCs w:val="18"/>
                                    <w:lang w:eastAsia="zh-TW"/>
                                  </w:rPr>
                                  <m:t>-j</m:t>
                                </m:r>
                              </m:e>
                            </m:mr>
                          </m:m>
                        </m:e>
                        <m:e>
                          <m:m>
                            <m:mPr>
                              <m:mcs>
                                <m:mc>
                                  <m:mcPr>
                                    <m:count m:val="2"/>
                                    <m:mcJc m:val="center"/>
                                  </m:mcPr>
                                </m:mc>
                              </m:mcs>
                              <m:ctrlPr>
                                <w:rPr>
                                  <w:rFonts w:ascii="Cambria Math" w:eastAsiaTheme="minorEastAsia" w:hAnsi="Cambria Math"/>
                                  <w:i/>
                                  <w:color w:val="000000"/>
                                  <w:sz w:val="18"/>
                                  <w:szCs w:val="18"/>
                                  <w:lang w:eastAsia="zh-TW"/>
                                </w:rPr>
                              </m:ctrlPr>
                            </m:mPr>
                            <m:mr>
                              <m:e>
                                <m:r>
                                  <w:rPr>
                                    <w:rFonts w:ascii="Cambria Math" w:eastAsiaTheme="minorEastAsia" w:hAnsi="Cambria Math"/>
                                    <w:color w:val="000000"/>
                                    <w:sz w:val="18"/>
                                    <w:szCs w:val="18"/>
                                    <w:lang w:eastAsia="zh-TW"/>
                                  </w:rPr>
                                  <m:t>1</m:t>
                                </m:r>
                              </m:e>
                              <m:e>
                                <m:r>
                                  <w:rPr>
                                    <w:rFonts w:ascii="Cambria Math" w:eastAsiaTheme="minorEastAsia" w:hAnsi="Cambria Math"/>
                                    <w:color w:val="000000"/>
                                    <w:sz w:val="18"/>
                                    <w:szCs w:val="18"/>
                                    <w:lang w:eastAsia="zh-TW"/>
                                  </w:rPr>
                                  <m:t>1</m:t>
                                </m:r>
                              </m:e>
                            </m:mr>
                            <m:mr>
                              <m:e>
                                <m:r>
                                  <w:rPr>
                                    <w:rFonts w:ascii="Cambria Math" w:eastAsiaTheme="minorEastAsia" w:hAnsi="Cambria Math"/>
                                    <w:color w:val="000000"/>
                                    <w:sz w:val="18"/>
                                    <w:szCs w:val="18"/>
                                    <w:lang w:eastAsia="zh-TW"/>
                                  </w:rPr>
                                  <m:t>-1</m:t>
                                </m:r>
                              </m:e>
                              <m:e>
                                <m:r>
                                  <w:rPr>
                                    <w:rFonts w:ascii="Cambria Math" w:eastAsiaTheme="minorEastAsia" w:hAnsi="Cambria Math"/>
                                    <w:color w:val="000000"/>
                                    <w:sz w:val="18"/>
                                    <w:szCs w:val="18"/>
                                    <w:lang w:eastAsia="zh-TW"/>
                                  </w:rPr>
                                  <m:t>-1</m:t>
                                </m:r>
                              </m:e>
                            </m:mr>
                            <m:mr>
                              <m:e>
                                <m:r>
                                  <w:rPr>
                                    <w:rFonts w:ascii="Cambria Math" w:eastAsiaTheme="minorEastAsia" w:hAnsi="Cambria Math"/>
                                    <w:color w:val="000000"/>
                                    <w:sz w:val="18"/>
                                    <w:szCs w:val="18"/>
                                    <w:lang w:eastAsia="zh-TW"/>
                                  </w:rPr>
                                  <m:t>-1</m:t>
                                </m:r>
                              </m:e>
                              <m:e>
                                <m:r>
                                  <w:rPr>
                                    <w:rFonts w:ascii="Cambria Math" w:eastAsiaTheme="minorEastAsia" w:hAnsi="Cambria Math"/>
                                    <w:color w:val="000000"/>
                                    <w:sz w:val="18"/>
                                    <w:szCs w:val="18"/>
                                    <w:lang w:eastAsia="zh-TW"/>
                                  </w:rPr>
                                  <m:t>j</m:t>
                                </m:r>
                              </m:e>
                            </m:mr>
                          </m:m>
                        </m:e>
                      </m:mr>
                      <m:mr>
                        <m:e>
                          <m:m>
                            <m:mPr>
                              <m:mcs>
                                <m:mc>
                                  <m:mcPr>
                                    <m:count m:val="2"/>
                                    <m:mcJc m:val="center"/>
                                  </m:mcPr>
                                </m:mc>
                              </m:mcs>
                              <m:ctrlPr>
                                <w:rPr>
                                  <w:rFonts w:ascii="Cambria Math" w:eastAsiaTheme="minorEastAsia" w:hAnsi="Cambria Math"/>
                                  <w:i/>
                                  <w:color w:val="000000"/>
                                  <w:sz w:val="18"/>
                                  <w:szCs w:val="18"/>
                                  <w:lang w:eastAsia="zh-TW"/>
                                </w:rPr>
                              </m:ctrlPr>
                            </m:mPr>
                            <m:mr>
                              <m:e>
                                <m:r>
                                  <w:rPr>
                                    <w:rFonts w:ascii="Cambria Math" w:eastAsiaTheme="minorEastAsia" w:hAnsi="Cambria Math"/>
                                    <w:color w:val="000000"/>
                                    <w:sz w:val="18"/>
                                    <w:szCs w:val="18"/>
                                    <w:lang w:eastAsia="zh-TW"/>
                                  </w:rPr>
                                  <m:t>-1</m:t>
                                </m:r>
                              </m:e>
                              <m:e>
                                <m:r>
                                  <w:rPr>
                                    <w:rFonts w:ascii="Cambria Math" w:eastAsiaTheme="minorEastAsia" w:hAnsi="Cambria Math"/>
                                    <w:color w:val="000000"/>
                                    <w:sz w:val="18"/>
                                    <w:szCs w:val="18"/>
                                    <w:lang w:eastAsia="zh-TW"/>
                                  </w:rPr>
                                  <m:t>j</m:t>
                                </m:r>
                              </m:e>
                            </m:mr>
                            <m:mr>
                              <m:e>
                                <m:r>
                                  <w:rPr>
                                    <w:rFonts w:ascii="Cambria Math" w:eastAsiaTheme="minorEastAsia" w:hAnsi="Cambria Math"/>
                                    <w:color w:val="000000"/>
                                    <w:sz w:val="18"/>
                                    <w:szCs w:val="18"/>
                                    <w:lang w:eastAsia="zh-TW"/>
                                  </w:rPr>
                                  <m:t>1</m:t>
                                </m:r>
                              </m:e>
                              <m:e>
                                <m:r>
                                  <w:rPr>
                                    <w:rFonts w:ascii="Cambria Math" w:eastAsiaTheme="minorEastAsia" w:hAnsi="Cambria Math"/>
                                    <w:color w:val="000000"/>
                                    <w:sz w:val="18"/>
                                    <w:szCs w:val="18"/>
                                    <w:lang w:eastAsia="zh-TW"/>
                                  </w:rPr>
                                  <m:t>-1</m:t>
                                </m:r>
                              </m:e>
                            </m:mr>
                            <m:mr>
                              <m:e>
                                <m:r>
                                  <w:rPr>
                                    <w:rFonts w:ascii="Cambria Math" w:eastAsiaTheme="minorEastAsia" w:hAnsi="Cambria Math"/>
                                    <w:color w:val="000000"/>
                                    <w:sz w:val="18"/>
                                    <w:szCs w:val="18"/>
                                    <w:lang w:eastAsia="zh-TW"/>
                                  </w:rPr>
                                  <m:t>-1</m:t>
                                </m:r>
                              </m:e>
                              <m:e>
                                <m:r>
                                  <w:rPr>
                                    <w:rFonts w:ascii="Cambria Math" w:eastAsiaTheme="minorEastAsia" w:hAnsi="Cambria Math"/>
                                    <w:color w:val="000000"/>
                                    <w:sz w:val="18"/>
                                    <w:szCs w:val="18"/>
                                    <w:lang w:eastAsia="zh-TW"/>
                                  </w:rPr>
                                  <m:t>1</m:t>
                                </m:r>
                              </m:e>
                            </m:mr>
                          </m:m>
                        </m:e>
                        <m:e>
                          <m:m>
                            <m:mPr>
                              <m:mcs>
                                <m:mc>
                                  <m:mcPr>
                                    <m:count m:val="2"/>
                                    <m:mcJc m:val="center"/>
                                  </m:mcPr>
                                </m:mc>
                              </m:mcs>
                              <m:ctrlPr>
                                <w:rPr>
                                  <w:rFonts w:ascii="Cambria Math" w:eastAsiaTheme="minorEastAsia" w:hAnsi="Cambria Math"/>
                                  <w:i/>
                                  <w:color w:val="000000"/>
                                  <w:sz w:val="18"/>
                                  <w:szCs w:val="18"/>
                                  <w:lang w:eastAsia="zh-TW"/>
                                </w:rPr>
                              </m:ctrlPr>
                            </m:mPr>
                            <m:mr>
                              <m:e>
                                <m:r>
                                  <w:rPr>
                                    <w:rFonts w:ascii="Cambria Math" w:eastAsiaTheme="minorEastAsia" w:hAnsi="Cambria Math"/>
                                    <w:color w:val="000000"/>
                                    <w:sz w:val="18"/>
                                    <w:szCs w:val="18"/>
                                    <w:lang w:eastAsia="zh-TW"/>
                                  </w:rPr>
                                  <m:t>1</m:t>
                                </m:r>
                              </m:e>
                              <m:e>
                                <m:r>
                                  <w:rPr>
                                    <w:rFonts w:ascii="Cambria Math" w:eastAsiaTheme="minorEastAsia" w:hAnsi="Cambria Math"/>
                                    <w:color w:val="000000"/>
                                    <w:sz w:val="18"/>
                                    <w:szCs w:val="18"/>
                                    <w:lang w:eastAsia="zh-TW"/>
                                  </w:rPr>
                                  <m:t>-j</m:t>
                                </m:r>
                              </m:e>
                            </m:mr>
                            <m:mr>
                              <m:e>
                                <m:r>
                                  <w:rPr>
                                    <w:rFonts w:ascii="Cambria Math" w:eastAsiaTheme="minorEastAsia" w:hAnsi="Cambria Math"/>
                                    <w:color w:val="000000"/>
                                    <w:sz w:val="18"/>
                                    <w:szCs w:val="18"/>
                                    <w:lang w:eastAsia="zh-TW"/>
                                  </w:rPr>
                                  <m:t>1</m:t>
                                </m:r>
                              </m:e>
                              <m:e>
                                <m:r>
                                  <w:rPr>
                                    <w:rFonts w:ascii="Cambria Math" w:eastAsiaTheme="minorEastAsia" w:hAnsi="Cambria Math"/>
                                    <w:color w:val="000000"/>
                                    <w:sz w:val="18"/>
                                    <w:szCs w:val="18"/>
                                    <w:lang w:eastAsia="zh-TW"/>
                                  </w:rPr>
                                  <m:t>-1</m:t>
                                </m:r>
                              </m:e>
                            </m:mr>
                            <m:mr>
                              <m:e>
                                <m:r>
                                  <w:rPr>
                                    <w:rFonts w:ascii="Cambria Math" w:eastAsiaTheme="minorEastAsia" w:hAnsi="Cambria Math"/>
                                    <w:color w:val="000000"/>
                                    <w:sz w:val="18"/>
                                    <w:szCs w:val="18"/>
                                    <w:lang w:eastAsia="zh-TW"/>
                                  </w:rPr>
                                  <m:t>-1</m:t>
                                </m:r>
                              </m:e>
                              <m:e>
                                <m:r>
                                  <w:rPr>
                                    <w:rFonts w:ascii="Cambria Math" w:eastAsiaTheme="minorEastAsia" w:hAnsi="Cambria Math"/>
                                    <w:color w:val="000000"/>
                                    <w:sz w:val="18"/>
                                    <w:szCs w:val="18"/>
                                    <w:lang w:eastAsia="zh-TW"/>
                                  </w:rPr>
                                  <m:t>1</m:t>
                                </m:r>
                              </m:e>
                            </m:mr>
                          </m:m>
                        </m:e>
                      </m:mr>
                    </m:m>
                  </m:e>
                </m:mr>
              </m:m>
            </m:e>
          </m:d>
        </m:oMath>
      </m:oMathPara>
    </w:p>
    <w:tbl>
      <w:tblPr>
        <w:tblStyle w:val="TableGrid"/>
        <w:tblW w:w="0" w:type="auto"/>
        <w:tblLook w:val="04A0" w:firstRow="1" w:lastRow="0" w:firstColumn="1" w:lastColumn="0" w:noHBand="0" w:noVBand="1"/>
      </w:tblPr>
      <w:tblGrid>
        <w:gridCol w:w="9629"/>
      </w:tblGrid>
      <w:tr w:rsidR="00453C55" w14:paraId="15518F43" w14:textId="77777777" w:rsidTr="00453C55">
        <w:tc>
          <w:tcPr>
            <w:tcW w:w="9629" w:type="dxa"/>
          </w:tcPr>
          <w:p w14:paraId="501AF392" w14:textId="77777777" w:rsidR="00230D4E" w:rsidRPr="00230D4E" w:rsidRDefault="00230D4E" w:rsidP="00230D4E">
            <w:pPr>
              <w:overflowPunct w:val="0"/>
              <w:autoSpaceDE w:val="0"/>
              <w:autoSpaceDN w:val="0"/>
              <w:adjustRightInd w:val="0"/>
              <w:rPr>
                <w:rFonts w:eastAsiaTheme="minorEastAsia"/>
                <w:b/>
                <w:bCs/>
                <w:color w:val="000000"/>
                <w:u w:val="single"/>
                <w:lang w:eastAsia="zh-TW"/>
              </w:rPr>
            </w:pPr>
            <w:r w:rsidRPr="00230D4E">
              <w:rPr>
                <w:rFonts w:eastAsiaTheme="minorEastAsia"/>
                <w:b/>
                <w:bCs/>
                <w:color w:val="000000"/>
                <w:u w:val="single"/>
                <w:lang w:eastAsia="zh-TW"/>
              </w:rPr>
              <w:t>Issue 3-1-1: Static channel and precoding for 6Rx</w:t>
            </w:r>
          </w:p>
          <w:p w14:paraId="634E6664" w14:textId="77777777" w:rsidR="00230D4E" w:rsidRPr="00230D4E" w:rsidRDefault="00230D4E" w:rsidP="00230D4E">
            <w:pPr>
              <w:numPr>
                <w:ilvl w:val="0"/>
                <w:numId w:val="18"/>
              </w:numPr>
              <w:overflowPunct w:val="0"/>
              <w:autoSpaceDE w:val="0"/>
              <w:autoSpaceDN w:val="0"/>
              <w:adjustRightInd w:val="0"/>
              <w:spacing w:after="120"/>
              <w:rPr>
                <w:rFonts w:eastAsia="SimSun"/>
                <w:color w:val="000000"/>
                <w:sz w:val="22"/>
                <w:szCs w:val="24"/>
                <w:lang w:eastAsia="zh-CN"/>
              </w:rPr>
            </w:pPr>
            <w:r w:rsidRPr="00230D4E">
              <w:rPr>
                <w:rFonts w:eastAsia="SimSun"/>
                <w:color w:val="000000"/>
                <w:sz w:val="22"/>
                <w:szCs w:val="24"/>
                <w:lang w:val="en-US" w:eastAsia="zh-CN"/>
              </w:rPr>
              <w:t>For 4T6R (Random precoding):</w:t>
            </w:r>
          </w:p>
          <w:p w14:paraId="51BB0177" w14:textId="77777777" w:rsidR="00230D4E" w:rsidRPr="00230D4E" w:rsidRDefault="00230D4E" w:rsidP="00230D4E">
            <w:pPr>
              <w:widowControl w:val="0"/>
              <w:autoSpaceDE w:val="0"/>
              <w:autoSpaceDN w:val="0"/>
              <w:adjustRightInd w:val="0"/>
              <w:spacing w:after="50"/>
              <w:jc w:val="center"/>
              <w:rPr>
                <w:rFonts w:ascii="Times" w:eastAsia="Microsoft YaHei" w:hAnsi="Times" w:cs="Times"/>
                <w:sz w:val="22"/>
                <w:lang w:val="en-US" w:eastAsia="zh-CN"/>
              </w:rPr>
            </w:pPr>
            <m:oMathPara>
              <m:oMath>
                <m:r>
                  <m:rPr>
                    <m:sty m:val="b"/>
                  </m:rPr>
                  <w:rPr>
                    <w:rFonts w:ascii="Cambria Math" w:eastAsia="Microsoft YaHei" w:hAnsi="Cambria Math" w:cs="Times"/>
                    <w:sz w:val="22"/>
                    <w:szCs w:val="22"/>
                    <w:lang w:val="en-US" w:eastAsia="zh-CN"/>
                  </w:rPr>
                  <m:t>H=</m:t>
                </m:r>
                <m:d>
                  <m:dPr>
                    <m:begChr m:val="["/>
                    <m:endChr m:val="]"/>
                    <m:ctrlPr>
                      <w:rPr>
                        <w:rFonts w:ascii="Cambria Math" w:eastAsia="Microsoft YaHei" w:hAnsi="Cambria Math" w:cs="Times"/>
                        <w:b/>
                        <w:sz w:val="22"/>
                        <w:szCs w:val="22"/>
                        <w:lang w:val="en-US" w:eastAsia="zh-CN"/>
                      </w:rPr>
                    </m:ctrlPr>
                  </m:dPr>
                  <m:e>
                    <m:m>
                      <m:mPr>
                        <m:mcs>
                          <m:mc>
                            <m:mcPr>
                              <m:count m:val="2"/>
                              <m:mcJc m:val="center"/>
                            </m:mcPr>
                          </m:mc>
                        </m:mcs>
                        <m:ctrlPr>
                          <w:rPr>
                            <w:rFonts w:ascii="Cambria Math" w:eastAsia="Microsoft YaHei" w:hAnsi="Cambria Math" w:cs="Times"/>
                            <w:b/>
                            <w:sz w:val="22"/>
                            <w:szCs w:val="22"/>
                            <w:lang w:val="en-US" w:eastAsia="zh-CN"/>
                          </w:rPr>
                        </m:ctrlPr>
                      </m:mPr>
                      <m:mr>
                        <m:e>
                          <m:m>
                            <m:mPr>
                              <m:mcs>
                                <m:mc>
                                  <m:mcPr>
                                    <m:count m:val="2"/>
                                    <m:mcJc m:val="center"/>
                                  </m:mcPr>
                                </m:mc>
                              </m:mcs>
                              <m:ctrlPr>
                                <w:rPr>
                                  <w:rFonts w:ascii="Cambria Math" w:eastAsia="Microsoft YaHei" w:hAnsi="Cambria Math" w:cs="Times"/>
                                  <w:b/>
                                  <w:sz w:val="22"/>
                                  <w:szCs w:val="22"/>
                                  <w:lang w:val="en-US" w:eastAsia="zh-CN"/>
                                </w:rPr>
                              </m:ctrlPr>
                            </m:mPr>
                            <m:mr>
                              <m:e>
                                <m:m>
                                  <m:mPr>
                                    <m:mcs>
                                      <m:mc>
                                        <m:mcPr>
                                          <m:count m:val="1"/>
                                          <m:mcJc m:val="center"/>
                                        </m:mcPr>
                                      </m:mc>
                                    </m:mcs>
                                    <m:ctrlPr>
                                      <w:rPr>
                                        <w:rFonts w:ascii="Cambria Math" w:eastAsia="Microsoft YaHei" w:hAnsi="Cambria Math" w:cs="Times"/>
                                        <w:b/>
                                        <w:sz w:val="22"/>
                                        <w:szCs w:val="22"/>
                                        <w:lang w:val="en-US" w:eastAsia="zh-CN"/>
                                      </w:rPr>
                                    </m:ctrlPr>
                                  </m:mPr>
                                  <m:mr>
                                    <m:e>
                                      <m:r>
                                        <m:rPr>
                                          <m:sty m:val="b"/>
                                        </m:rPr>
                                        <w:rPr>
                                          <w:rFonts w:ascii="Cambria Math" w:eastAsia="Microsoft YaHei" w:hAnsi="Cambria Math" w:cs="Times"/>
                                          <w:sz w:val="22"/>
                                          <w:szCs w:val="22"/>
                                          <w:lang w:val="en-US" w:eastAsia="zh-CN"/>
                                        </w:rPr>
                                        <m:t>1</m:t>
                                      </m:r>
                                    </m:e>
                                  </m:mr>
                                  <m:mr>
                                    <m:e>
                                      <m:r>
                                        <m:rPr>
                                          <m:sty m:val="b"/>
                                        </m:rPr>
                                        <w:rPr>
                                          <w:rFonts w:ascii="Cambria Math" w:eastAsia="Microsoft YaHei" w:hAnsi="Cambria Math" w:cs="Times"/>
                                          <w:sz w:val="22"/>
                                          <w:szCs w:val="22"/>
                                          <w:lang w:val="en-US" w:eastAsia="zh-CN"/>
                                        </w:rPr>
                                        <m:t>1</m:t>
                                      </m:r>
                                    </m:e>
                                  </m:mr>
                                  <m:mr>
                                    <m:e>
                                      <m:r>
                                        <m:rPr>
                                          <m:sty m:val="b"/>
                                        </m:rPr>
                                        <w:rPr>
                                          <w:rFonts w:ascii="Cambria Math" w:eastAsia="Microsoft YaHei" w:hAnsi="Cambria Math" w:cs="Times"/>
                                          <w:sz w:val="22"/>
                                          <w:szCs w:val="22"/>
                                          <w:lang w:val="en-US" w:eastAsia="zh-CN"/>
                                        </w:rPr>
                                        <m:t>1</m:t>
                                      </m:r>
                                    </m:e>
                                  </m:mr>
                                </m:m>
                              </m:e>
                              <m:e>
                                <m:m>
                                  <m:mPr>
                                    <m:mcs>
                                      <m:mc>
                                        <m:mcPr>
                                          <m:count m:val="1"/>
                                          <m:mcJc m:val="center"/>
                                        </m:mcPr>
                                      </m:mc>
                                    </m:mcs>
                                    <m:ctrlPr>
                                      <w:rPr>
                                        <w:rFonts w:ascii="Cambria Math" w:eastAsia="Microsoft YaHei" w:hAnsi="Cambria Math" w:cs="Times"/>
                                        <w:b/>
                                        <w:sz w:val="22"/>
                                        <w:szCs w:val="22"/>
                                        <w:lang w:val="en-US" w:eastAsia="zh-CN"/>
                                      </w:rPr>
                                    </m:ctrlPr>
                                  </m:mPr>
                                  <m:mr>
                                    <m:e>
                                      <m:r>
                                        <m:rPr>
                                          <m:sty m:val="b"/>
                                        </m:rPr>
                                        <w:rPr>
                                          <w:rFonts w:ascii="Cambria Math" w:eastAsia="Microsoft YaHei" w:hAnsi="Cambria Math" w:cs="Times"/>
                                          <w:sz w:val="22"/>
                                          <w:szCs w:val="22"/>
                                          <w:lang w:val="en-US" w:eastAsia="zh-CN"/>
                                        </w:rPr>
                                        <m:t>1</m:t>
                                      </m:r>
                                    </m:e>
                                  </m:mr>
                                  <m:mr>
                                    <m:e>
                                      <m:r>
                                        <m:rPr>
                                          <m:sty m:val="b"/>
                                        </m:rPr>
                                        <w:rPr>
                                          <w:rFonts w:ascii="Cambria Math" w:eastAsia="Microsoft YaHei" w:hAnsi="Cambria Math" w:cs="Times"/>
                                          <w:sz w:val="22"/>
                                          <w:szCs w:val="22"/>
                                          <w:lang w:val="en-US" w:eastAsia="zh-CN"/>
                                        </w:rPr>
                                        <m:t>1</m:t>
                                      </m:r>
                                    </m:e>
                                  </m:mr>
                                  <m:mr>
                                    <m:e>
                                      <m:r>
                                        <m:rPr>
                                          <m:sty m:val="b"/>
                                        </m:rPr>
                                        <w:rPr>
                                          <w:rFonts w:ascii="Cambria Math" w:eastAsia="Microsoft YaHei" w:hAnsi="Cambria Math" w:cs="Times"/>
                                          <w:sz w:val="22"/>
                                          <w:szCs w:val="22"/>
                                          <w:lang w:val="en-US" w:eastAsia="zh-CN"/>
                                        </w:rPr>
                                        <m:t>1</m:t>
                                      </m:r>
                                    </m:e>
                                  </m:mr>
                                </m:m>
                              </m:e>
                            </m:mr>
                            <m:mr>
                              <m:e>
                                <m:m>
                                  <m:mPr>
                                    <m:mcs>
                                      <m:mc>
                                        <m:mcPr>
                                          <m:count m:val="1"/>
                                          <m:mcJc m:val="center"/>
                                        </m:mcPr>
                                      </m:mc>
                                    </m:mcs>
                                    <m:ctrlPr>
                                      <w:rPr>
                                        <w:rFonts w:ascii="Cambria Math" w:eastAsia="Microsoft YaHei" w:hAnsi="Cambria Math" w:cs="Times"/>
                                        <w:b/>
                                        <w:sz w:val="22"/>
                                        <w:szCs w:val="22"/>
                                        <w:lang w:val="en-US" w:eastAsia="zh-CN"/>
                                      </w:rPr>
                                    </m:ctrlPr>
                                  </m:mPr>
                                  <m:mr>
                                    <m:e>
                                      <m:r>
                                        <m:rPr>
                                          <m:sty m:val="b"/>
                                        </m:rPr>
                                        <w:rPr>
                                          <w:rFonts w:ascii="Cambria Math" w:eastAsia="Microsoft YaHei" w:hAnsi="Cambria Math" w:cs="Times"/>
                                          <w:sz w:val="22"/>
                                          <w:szCs w:val="22"/>
                                          <w:lang w:val="en-US" w:eastAsia="zh-CN"/>
                                        </w:rPr>
                                        <m:t>1</m:t>
                                      </m:r>
                                    </m:e>
                                  </m:mr>
                                  <m:mr>
                                    <m:e>
                                      <m:r>
                                        <m:rPr>
                                          <m:sty m:val="b"/>
                                        </m:rPr>
                                        <w:rPr>
                                          <w:rFonts w:ascii="Cambria Math" w:eastAsia="Microsoft YaHei" w:hAnsi="Cambria Math" w:cs="Times"/>
                                          <w:sz w:val="22"/>
                                          <w:szCs w:val="22"/>
                                          <w:lang w:val="en-US" w:eastAsia="zh-CN"/>
                                        </w:rPr>
                                        <m:t>1</m:t>
                                      </m:r>
                                    </m:e>
                                  </m:mr>
                                  <m:mr>
                                    <m:e>
                                      <m:r>
                                        <m:rPr>
                                          <m:sty m:val="b"/>
                                        </m:rPr>
                                        <w:rPr>
                                          <w:rFonts w:ascii="Cambria Math" w:eastAsia="Microsoft YaHei" w:hAnsi="Cambria Math" w:cs="Times"/>
                                          <w:sz w:val="22"/>
                                          <w:szCs w:val="22"/>
                                          <w:lang w:val="en-US" w:eastAsia="zh-CN"/>
                                        </w:rPr>
                                        <m:t>1</m:t>
                                      </m:r>
                                    </m:e>
                                  </m:mr>
                                </m:m>
                              </m:e>
                              <m:e>
                                <m:m>
                                  <m:mPr>
                                    <m:mcs>
                                      <m:mc>
                                        <m:mcPr>
                                          <m:count m:val="1"/>
                                          <m:mcJc m:val="center"/>
                                        </m:mcPr>
                                      </m:mc>
                                    </m:mcs>
                                    <m:ctrlPr>
                                      <w:rPr>
                                        <w:rFonts w:ascii="Cambria Math" w:eastAsia="Microsoft YaHei" w:hAnsi="Cambria Math" w:cs="Times"/>
                                        <w:b/>
                                        <w:sz w:val="22"/>
                                        <w:szCs w:val="22"/>
                                        <w:lang w:val="en-US" w:eastAsia="zh-CN"/>
                                      </w:rPr>
                                    </m:ctrlPr>
                                  </m:mPr>
                                  <m:mr>
                                    <m:e>
                                      <m:r>
                                        <m:rPr>
                                          <m:sty m:val="b"/>
                                        </m:rPr>
                                        <w:rPr>
                                          <w:rFonts w:ascii="Cambria Math" w:eastAsia="Microsoft YaHei" w:hAnsi="Cambria Math" w:cs="Times"/>
                                          <w:sz w:val="22"/>
                                          <w:szCs w:val="22"/>
                                          <w:lang w:val="en-US" w:eastAsia="zh-CN"/>
                                        </w:rPr>
                                        <m:t>-1</m:t>
                                      </m:r>
                                    </m:e>
                                  </m:mr>
                                  <m:mr>
                                    <m:e>
                                      <m:r>
                                        <m:rPr>
                                          <m:sty m:val="b"/>
                                        </m:rPr>
                                        <w:rPr>
                                          <w:rFonts w:ascii="Cambria Math" w:eastAsia="Microsoft YaHei" w:hAnsi="Cambria Math" w:cs="Times"/>
                                          <w:sz w:val="22"/>
                                          <w:szCs w:val="22"/>
                                          <w:lang w:val="en-US" w:eastAsia="zh-CN"/>
                                        </w:rPr>
                                        <m:t>-1</m:t>
                                      </m:r>
                                    </m:e>
                                  </m:mr>
                                  <m:mr>
                                    <m:e>
                                      <m:r>
                                        <m:rPr>
                                          <m:sty m:val="b"/>
                                        </m:rPr>
                                        <w:rPr>
                                          <w:rFonts w:ascii="Cambria Math" w:eastAsia="Microsoft YaHei" w:hAnsi="Cambria Math" w:cs="Times"/>
                                          <w:sz w:val="22"/>
                                          <w:szCs w:val="22"/>
                                          <w:lang w:val="en-US" w:eastAsia="zh-CN"/>
                                        </w:rPr>
                                        <m:t>-1</m:t>
                                      </m:r>
                                    </m:e>
                                  </m:mr>
                                </m:m>
                              </m:e>
                            </m:mr>
                          </m:m>
                        </m:e>
                        <m:e>
                          <m:m>
                            <m:mPr>
                              <m:mcs>
                                <m:mc>
                                  <m:mcPr>
                                    <m:count m:val="2"/>
                                    <m:mcJc m:val="center"/>
                                  </m:mcPr>
                                </m:mc>
                              </m:mcs>
                              <m:ctrlPr>
                                <w:rPr>
                                  <w:rFonts w:ascii="Cambria Math" w:eastAsia="Microsoft YaHei" w:hAnsi="Cambria Math" w:cs="Times"/>
                                  <w:b/>
                                  <w:sz w:val="22"/>
                                  <w:szCs w:val="22"/>
                                  <w:lang w:val="en-US" w:eastAsia="zh-CN"/>
                                </w:rPr>
                              </m:ctrlPr>
                            </m:mPr>
                            <m:mr>
                              <m:e>
                                <m:m>
                                  <m:mPr>
                                    <m:mcs>
                                      <m:mc>
                                        <m:mcPr>
                                          <m:count m:val="1"/>
                                          <m:mcJc m:val="center"/>
                                        </m:mcPr>
                                      </m:mc>
                                    </m:mcs>
                                    <m:ctrlPr>
                                      <w:rPr>
                                        <w:rFonts w:ascii="Cambria Math" w:eastAsia="Microsoft YaHei" w:hAnsi="Cambria Math" w:cs="Times"/>
                                        <w:b/>
                                        <w:sz w:val="22"/>
                                        <w:szCs w:val="22"/>
                                        <w:lang w:val="en-US" w:eastAsia="zh-CN"/>
                                      </w:rPr>
                                    </m:ctrlPr>
                                  </m:mPr>
                                  <m:mr>
                                    <m:e>
                                      <m:f>
                                        <m:fPr>
                                          <m:ctrlPr>
                                            <w:rPr>
                                              <w:rFonts w:ascii="Cambria Math" w:eastAsia="Microsoft YaHei" w:hAnsi="Cambria Math" w:cs="Times"/>
                                              <w:b/>
                                              <w:sz w:val="22"/>
                                              <w:szCs w:val="22"/>
                                              <w:lang w:val="en-US" w:eastAsia="zh-CN"/>
                                            </w:rPr>
                                          </m:ctrlPr>
                                        </m:fPr>
                                        <m:num>
                                          <m:rad>
                                            <m:radPr>
                                              <m:degHide m:val="1"/>
                                              <m:ctrlPr>
                                                <w:rPr>
                                                  <w:rFonts w:ascii="Cambria Math" w:eastAsia="Microsoft YaHei" w:hAnsi="Cambria Math" w:cs="Times"/>
                                                  <w:b/>
                                                  <w:sz w:val="22"/>
                                                  <w:szCs w:val="22"/>
                                                  <w:lang w:val="en-US" w:eastAsia="zh-CN"/>
                                                </w:rPr>
                                              </m:ctrlPr>
                                            </m:radPr>
                                            <m:deg/>
                                            <m:e>
                                              <m:r>
                                                <m:rPr>
                                                  <m:sty m:val="b"/>
                                                </m:rPr>
                                                <w:rPr>
                                                  <w:rFonts w:ascii="Cambria Math" w:eastAsia="Microsoft YaHei" w:hAnsi="Cambria Math" w:cs="Times"/>
                                                  <w:sz w:val="22"/>
                                                  <w:szCs w:val="22"/>
                                                  <w:lang w:val="en-US" w:eastAsia="zh-CN"/>
                                                </w:rPr>
                                                <m:t>2</m:t>
                                              </m:r>
                                            </m:e>
                                          </m:rad>
                                        </m:num>
                                        <m:den>
                                          <m:r>
                                            <m:rPr>
                                              <m:sty m:val="b"/>
                                            </m:rPr>
                                            <w:rPr>
                                              <w:rFonts w:ascii="Cambria Math" w:eastAsia="Microsoft YaHei" w:hAnsi="Cambria Math" w:cs="Times"/>
                                              <w:sz w:val="22"/>
                                              <w:szCs w:val="22"/>
                                              <w:lang w:val="en-US" w:eastAsia="zh-CN"/>
                                            </w:rPr>
                                            <m:t>2</m:t>
                                          </m:r>
                                        </m:den>
                                      </m:f>
                                      <m:r>
                                        <m:rPr>
                                          <m:sty m:val="b"/>
                                        </m:rPr>
                                        <w:rPr>
                                          <w:rFonts w:ascii="Cambria Math" w:eastAsia="Microsoft YaHei" w:hAnsi="Cambria Math" w:cs="Times"/>
                                          <w:sz w:val="22"/>
                                          <w:szCs w:val="22"/>
                                          <w:lang w:val="en-US" w:eastAsia="zh-CN"/>
                                        </w:rPr>
                                        <m:t>j</m:t>
                                      </m:r>
                                    </m:e>
                                  </m:mr>
                                  <m:mr>
                                    <m:e>
                                      <m:r>
                                        <m:rPr>
                                          <m:sty m:val="b"/>
                                        </m:rPr>
                                        <w:rPr>
                                          <w:rFonts w:ascii="Cambria Math" w:eastAsia="Microsoft YaHei" w:hAnsi="Cambria Math" w:cs="Times"/>
                                          <w:sz w:val="22"/>
                                          <w:szCs w:val="22"/>
                                          <w:lang w:val="en-US" w:eastAsia="zh-CN"/>
                                        </w:rPr>
                                        <m:t>-</m:t>
                                      </m:r>
                                      <m:rad>
                                        <m:radPr>
                                          <m:degHide m:val="1"/>
                                          <m:ctrlPr>
                                            <w:rPr>
                                              <w:rFonts w:ascii="Cambria Math" w:eastAsia="Microsoft YaHei" w:hAnsi="Cambria Math" w:cs="Times"/>
                                              <w:b/>
                                              <w:sz w:val="22"/>
                                              <w:szCs w:val="22"/>
                                              <w:lang w:val="en-US" w:eastAsia="zh-CN"/>
                                            </w:rPr>
                                          </m:ctrlPr>
                                        </m:radPr>
                                        <m:deg/>
                                        <m:e>
                                          <m:r>
                                            <m:rPr>
                                              <m:sty m:val="b"/>
                                            </m:rPr>
                                            <w:rPr>
                                              <w:rFonts w:ascii="Cambria Math" w:eastAsia="Microsoft YaHei" w:hAnsi="Cambria Math" w:cs="Times"/>
                                              <w:sz w:val="22"/>
                                              <w:szCs w:val="22"/>
                                              <w:lang w:val="en-US" w:eastAsia="zh-CN"/>
                                            </w:rPr>
                                            <m:t>2</m:t>
                                          </m:r>
                                        </m:e>
                                      </m:rad>
                                      <m:r>
                                        <m:rPr>
                                          <m:sty m:val="b"/>
                                        </m:rPr>
                                        <w:rPr>
                                          <w:rFonts w:ascii="Cambria Math" w:eastAsia="Microsoft YaHei" w:hAnsi="Cambria Math" w:cs="Times"/>
                                          <w:sz w:val="22"/>
                                          <w:szCs w:val="22"/>
                                          <w:lang w:val="en-US" w:eastAsia="zh-CN"/>
                                        </w:rPr>
                                        <m:t>j</m:t>
                                      </m:r>
                                    </m:e>
                                  </m:mr>
                                  <m:mr>
                                    <m:e>
                                      <m:f>
                                        <m:fPr>
                                          <m:ctrlPr>
                                            <w:rPr>
                                              <w:rFonts w:ascii="Cambria Math" w:eastAsia="Microsoft YaHei" w:hAnsi="Cambria Math" w:cs="Times"/>
                                              <w:b/>
                                              <w:sz w:val="22"/>
                                              <w:szCs w:val="22"/>
                                              <w:lang w:val="en-US" w:eastAsia="zh-CN"/>
                                            </w:rPr>
                                          </m:ctrlPr>
                                        </m:fPr>
                                        <m:num>
                                          <m:rad>
                                            <m:radPr>
                                              <m:degHide m:val="1"/>
                                              <m:ctrlPr>
                                                <w:rPr>
                                                  <w:rFonts w:ascii="Cambria Math" w:eastAsia="Microsoft YaHei" w:hAnsi="Cambria Math" w:cs="Times"/>
                                                  <w:b/>
                                                  <w:sz w:val="22"/>
                                                  <w:szCs w:val="22"/>
                                                  <w:lang w:val="en-US" w:eastAsia="zh-CN"/>
                                                </w:rPr>
                                              </m:ctrlPr>
                                            </m:radPr>
                                            <m:deg/>
                                            <m:e>
                                              <m:r>
                                                <m:rPr>
                                                  <m:sty m:val="b"/>
                                                </m:rPr>
                                                <w:rPr>
                                                  <w:rFonts w:ascii="Cambria Math" w:eastAsia="Microsoft YaHei" w:hAnsi="Cambria Math" w:cs="Times"/>
                                                  <w:sz w:val="22"/>
                                                  <w:szCs w:val="22"/>
                                                  <w:lang w:val="en-US" w:eastAsia="zh-CN"/>
                                                </w:rPr>
                                                <m:t>2</m:t>
                                              </m:r>
                                            </m:e>
                                          </m:rad>
                                        </m:num>
                                        <m:den>
                                          <m:r>
                                            <m:rPr>
                                              <m:sty m:val="b"/>
                                            </m:rPr>
                                            <w:rPr>
                                              <w:rFonts w:ascii="Cambria Math" w:eastAsia="Microsoft YaHei" w:hAnsi="Cambria Math" w:cs="Times"/>
                                              <w:sz w:val="22"/>
                                              <w:szCs w:val="22"/>
                                              <w:lang w:val="en-US" w:eastAsia="zh-CN"/>
                                            </w:rPr>
                                            <m:t>2</m:t>
                                          </m:r>
                                        </m:den>
                                      </m:f>
                                      <m:r>
                                        <m:rPr>
                                          <m:sty m:val="b"/>
                                        </m:rPr>
                                        <w:rPr>
                                          <w:rFonts w:ascii="Cambria Math" w:eastAsia="Microsoft YaHei" w:hAnsi="Cambria Math" w:cs="Times"/>
                                          <w:sz w:val="22"/>
                                          <w:szCs w:val="22"/>
                                          <w:lang w:val="en-US" w:eastAsia="zh-CN"/>
                                        </w:rPr>
                                        <m:t>j</m:t>
                                      </m:r>
                                    </m:e>
                                  </m:mr>
                                </m:m>
                              </m:e>
                              <m:e>
                                <m:m>
                                  <m:mPr>
                                    <m:mcs>
                                      <m:mc>
                                        <m:mcPr>
                                          <m:count m:val="1"/>
                                          <m:mcJc m:val="center"/>
                                        </m:mcPr>
                                      </m:mc>
                                    </m:mcs>
                                    <m:ctrlPr>
                                      <w:rPr>
                                        <w:rFonts w:ascii="Cambria Math" w:eastAsia="Microsoft YaHei" w:hAnsi="Cambria Math" w:cs="Times"/>
                                        <w:b/>
                                        <w:sz w:val="22"/>
                                        <w:szCs w:val="22"/>
                                        <w:lang w:val="en-US" w:eastAsia="zh-CN"/>
                                      </w:rPr>
                                    </m:ctrlPr>
                                  </m:mPr>
                                  <m:mr>
                                    <m:e>
                                      <m:f>
                                        <m:fPr>
                                          <m:ctrlPr>
                                            <w:rPr>
                                              <w:rFonts w:ascii="Cambria Math" w:eastAsia="Microsoft YaHei" w:hAnsi="Cambria Math" w:cs="Times"/>
                                              <w:b/>
                                              <w:sz w:val="22"/>
                                              <w:szCs w:val="22"/>
                                              <w:lang w:val="en-US" w:eastAsia="zh-CN"/>
                                            </w:rPr>
                                          </m:ctrlPr>
                                        </m:fPr>
                                        <m:num>
                                          <m:rad>
                                            <m:radPr>
                                              <m:degHide m:val="1"/>
                                              <m:ctrlPr>
                                                <w:rPr>
                                                  <w:rFonts w:ascii="Cambria Math" w:eastAsia="Microsoft YaHei" w:hAnsi="Cambria Math" w:cs="Times"/>
                                                  <w:b/>
                                                  <w:sz w:val="22"/>
                                                  <w:szCs w:val="22"/>
                                                  <w:lang w:val="en-US" w:eastAsia="zh-CN"/>
                                                </w:rPr>
                                              </m:ctrlPr>
                                            </m:radPr>
                                            <m:deg/>
                                            <m:e>
                                              <m:r>
                                                <m:rPr>
                                                  <m:sty m:val="b"/>
                                                </m:rPr>
                                                <w:rPr>
                                                  <w:rFonts w:ascii="Cambria Math" w:eastAsia="Microsoft YaHei" w:hAnsi="Cambria Math" w:cs="Times"/>
                                                  <w:sz w:val="22"/>
                                                  <w:szCs w:val="22"/>
                                                  <w:lang w:val="en-US" w:eastAsia="zh-CN"/>
                                                </w:rPr>
                                                <m:t>30</m:t>
                                              </m:r>
                                            </m:e>
                                          </m:rad>
                                        </m:num>
                                        <m:den>
                                          <m:r>
                                            <m:rPr>
                                              <m:sty m:val="b"/>
                                            </m:rPr>
                                            <w:rPr>
                                              <w:rFonts w:ascii="Cambria Math" w:eastAsia="Microsoft YaHei" w:hAnsi="Cambria Math" w:cs="Times"/>
                                              <w:sz w:val="22"/>
                                              <w:szCs w:val="22"/>
                                              <w:lang w:val="en-US" w:eastAsia="zh-CN"/>
                                            </w:rPr>
                                            <m:t>10</m:t>
                                          </m:r>
                                        </m:den>
                                      </m:f>
                                      <m:r>
                                        <m:rPr>
                                          <m:sty m:val="b"/>
                                        </m:rPr>
                                        <w:rPr>
                                          <w:rFonts w:ascii="Cambria Math" w:eastAsia="Microsoft YaHei" w:hAnsi="Cambria Math" w:cs="Times"/>
                                          <w:sz w:val="22"/>
                                          <w:szCs w:val="22"/>
                                          <w:lang w:val="en-US" w:eastAsia="zh-CN"/>
                                        </w:rPr>
                                        <m:t>j</m:t>
                                      </m:r>
                                    </m:e>
                                  </m:mr>
                                  <m:mr>
                                    <m:e>
                                      <m:f>
                                        <m:fPr>
                                          <m:ctrlPr>
                                            <w:rPr>
                                              <w:rFonts w:ascii="Cambria Math" w:eastAsia="Microsoft YaHei" w:hAnsi="Cambria Math" w:cs="Times"/>
                                              <w:b/>
                                              <w:sz w:val="22"/>
                                              <w:szCs w:val="22"/>
                                              <w:lang w:val="en-US" w:eastAsia="zh-CN"/>
                                            </w:rPr>
                                          </m:ctrlPr>
                                        </m:fPr>
                                        <m:num>
                                          <m:rad>
                                            <m:radPr>
                                              <m:degHide m:val="1"/>
                                              <m:ctrlPr>
                                                <w:rPr>
                                                  <w:rFonts w:ascii="Cambria Math" w:eastAsia="Microsoft YaHei" w:hAnsi="Cambria Math" w:cs="Times"/>
                                                  <w:b/>
                                                  <w:sz w:val="22"/>
                                                  <w:szCs w:val="22"/>
                                                  <w:lang w:val="en-US" w:eastAsia="zh-CN"/>
                                                </w:rPr>
                                              </m:ctrlPr>
                                            </m:radPr>
                                            <m:deg/>
                                            <m:e>
                                              <m:r>
                                                <m:rPr>
                                                  <m:sty m:val="b"/>
                                                </m:rPr>
                                                <w:rPr>
                                                  <w:rFonts w:ascii="Cambria Math" w:eastAsia="Microsoft YaHei" w:hAnsi="Cambria Math" w:cs="Times"/>
                                                  <w:sz w:val="22"/>
                                                  <w:szCs w:val="22"/>
                                                  <w:lang w:val="en-US" w:eastAsia="zh-CN"/>
                                                </w:rPr>
                                                <m:t>30</m:t>
                                              </m:r>
                                            </m:e>
                                          </m:rad>
                                        </m:num>
                                        <m:den>
                                          <m:r>
                                            <m:rPr>
                                              <m:sty m:val="b"/>
                                            </m:rPr>
                                            <w:rPr>
                                              <w:rFonts w:ascii="Cambria Math" w:eastAsia="Microsoft YaHei" w:hAnsi="Cambria Math" w:cs="Times"/>
                                              <w:sz w:val="22"/>
                                              <w:szCs w:val="22"/>
                                              <w:lang w:val="en-US" w:eastAsia="zh-CN"/>
                                            </w:rPr>
                                            <m:t>5</m:t>
                                          </m:r>
                                        </m:den>
                                      </m:f>
                                      <m:r>
                                        <m:rPr>
                                          <m:sty m:val="b"/>
                                        </m:rPr>
                                        <w:rPr>
                                          <w:rFonts w:ascii="Cambria Math" w:eastAsia="Microsoft YaHei" w:hAnsi="Cambria Math" w:cs="Times"/>
                                          <w:sz w:val="22"/>
                                          <w:szCs w:val="22"/>
                                          <w:lang w:val="en-US" w:eastAsia="zh-CN"/>
                                        </w:rPr>
                                        <m:t>j</m:t>
                                      </m:r>
                                    </m:e>
                                  </m:mr>
                                  <m:mr>
                                    <m:e>
                                      <m:f>
                                        <m:fPr>
                                          <m:ctrlPr>
                                            <w:rPr>
                                              <w:rFonts w:ascii="Cambria Math" w:eastAsia="Microsoft YaHei" w:hAnsi="Cambria Math" w:cs="Times"/>
                                              <w:b/>
                                              <w:sz w:val="22"/>
                                              <w:szCs w:val="22"/>
                                              <w:lang w:val="en-US" w:eastAsia="zh-CN"/>
                                            </w:rPr>
                                          </m:ctrlPr>
                                        </m:fPr>
                                        <m:num>
                                          <m:r>
                                            <m:rPr>
                                              <m:sty m:val="b"/>
                                            </m:rPr>
                                            <w:rPr>
                                              <w:rFonts w:ascii="Cambria Math" w:eastAsia="Microsoft YaHei" w:hAnsi="Cambria Math" w:cs="Times"/>
                                              <w:sz w:val="22"/>
                                              <w:szCs w:val="22"/>
                                              <w:lang w:val="en-US" w:eastAsia="zh-CN"/>
                                            </w:rPr>
                                            <m:t>-3</m:t>
                                          </m:r>
                                          <m:rad>
                                            <m:radPr>
                                              <m:degHide m:val="1"/>
                                              <m:ctrlPr>
                                                <w:rPr>
                                                  <w:rFonts w:ascii="Cambria Math" w:eastAsia="Microsoft YaHei" w:hAnsi="Cambria Math" w:cs="Times"/>
                                                  <w:b/>
                                                  <w:sz w:val="22"/>
                                                  <w:szCs w:val="22"/>
                                                  <w:lang w:val="en-US" w:eastAsia="zh-CN"/>
                                                </w:rPr>
                                              </m:ctrlPr>
                                            </m:radPr>
                                            <m:deg/>
                                            <m:e>
                                              <m:r>
                                                <m:rPr>
                                                  <m:sty m:val="b"/>
                                                </m:rPr>
                                                <w:rPr>
                                                  <w:rFonts w:ascii="Cambria Math" w:eastAsia="Microsoft YaHei" w:hAnsi="Cambria Math" w:cs="Times"/>
                                                  <w:sz w:val="22"/>
                                                  <w:szCs w:val="22"/>
                                                  <w:lang w:val="en-US" w:eastAsia="zh-CN"/>
                                                </w:rPr>
                                                <m:t>30</m:t>
                                              </m:r>
                                            </m:e>
                                          </m:rad>
                                        </m:num>
                                        <m:den>
                                          <m:r>
                                            <m:rPr>
                                              <m:sty m:val="b"/>
                                            </m:rPr>
                                            <w:rPr>
                                              <w:rFonts w:ascii="Cambria Math" w:eastAsia="Microsoft YaHei" w:hAnsi="Cambria Math" w:cs="Times"/>
                                              <w:sz w:val="22"/>
                                              <w:szCs w:val="22"/>
                                              <w:lang w:val="en-US" w:eastAsia="zh-CN"/>
                                            </w:rPr>
                                            <m:t>10</m:t>
                                          </m:r>
                                        </m:den>
                                      </m:f>
                                      <m:r>
                                        <m:rPr>
                                          <m:sty m:val="b"/>
                                        </m:rPr>
                                        <w:rPr>
                                          <w:rFonts w:ascii="Cambria Math" w:eastAsia="Microsoft YaHei" w:hAnsi="Cambria Math" w:cs="Times"/>
                                          <w:sz w:val="22"/>
                                          <w:szCs w:val="22"/>
                                          <w:lang w:val="en-US" w:eastAsia="zh-CN"/>
                                        </w:rPr>
                                        <m:t>j</m:t>
                                      </m:r>
                                    </m:e>
                                  </m:mr>
                                </m:m>
                              </m:e>
                            </m:mr>
                            <m:mr>
                              <m:e>
                                <m:m>
                                  <m:mPr>
                                    <m:mcs>
                                      <m:mc>
                                        <m:mcPr>
                                          <m:count m:val="1"/>
                                          <m:mcJc m:val="center"/>
                                        </m:mcPr>
                                      </m:mc>
                                    </m:mcs>
                                    <m:ctrlPr>
                                      <w:rPr>
                                        <w:rFonts w:ascii="Cambria Math" w:eastAsia="Microsoft YaHei" w:hAnsi="Cambria Math" w:cs="Times"/>
                                        <w:b/>
                                        <w:sz w:val="22"/>
                                        <w:szCs w:val="22"/>
                                        <w:lang w:val="en-US" w:eastAsia="zh-CN"/>
                                      </w:rPr>
                                    </m:ctrlPr>
                                  </m:mPr>
                                  <m:mr>
                                    <m:e>
                                      <m:r>
                                        <m:rPr>
                                          <m:sty m:val="b"/>
                                        </m:rPr>
                                        <w:rPr>
                                          <w:rFonts w:ascii="Cambria Math" w:eastAsia="Microsoft YaHei" w:hAnsi="Cambria Math" w:cs="Times"/>
                                          <w:sz w:val="22"/>
                                          <w:szCs w:val="22"/>
                                          <w:lang w:val="en-US" w:eastAsia="zh-CN"/>
                                        </w:rPr>
                                        <m:t>-</m:t>
                                      </m:r>
                                      <m:f>
                                        <m:fPr>
                                          <m:ctrlPr>
                                            <w:rPr>
                                              <w:rFonts w:ascii="Cambria Math" w:eastAsia="Microsoft YaHei" w:hAnsi="Cambria Math" w:cs="Times"/>
                                              <w:b/>
                                              <w:sz w:val="22"/>
                                              <w:szCs w:val="22"/>
                                              <w:lang w:val="en-US" w:eastAsia="zh-CN"/>
                                            </w:rPr>
                                          </m:ctrlPr>
                                        </m:fPr>
                                        <m:num>
                                          <m:rad>
                                            <m:radPr>
                                              <m:degHide m:val="1"/>
                                              <m:ctrlPr>
                                                <w:rPr>
                                                  <w:rFonts w:ascii="Cambria Math" w:eastAsia="Microsoft YaHei" w:hAnsi="Cambria Math" w:cs="Times"/>
                                                  <w:b/>
                                                  <w:sz w:val="22"/>
                                                  <w:szCs w:val="22"/>
                                                  <w:lang w:val="en-US" w:eastAsia="zh-CN"/>
                                                </w:rPr>
                                              </m:ctrlPr>
                                            </m:radPr>
                                            <m:deg/>
                                            <m:e>
                                              <m:r>
                                                <m:rPr>
                                                  <m:sty m:val="b"/>
                                                </m:rPr>
                                                <w:rPr>
                                                  <w:rFonts w:ascii="Cambria Math" w:eastAsia="Microsoft YaHei" w:hAnsi="Cambria Math" w:cs="Times"/>
                                                  <w:sz w:val="22"/>
                                                  <w:szCs w:val="22"/>
                                                  <w:lang w:val="en-US" w:eastAsia="zh-CN"/>
                                                </w:rPr>
                                                <m:t>2</m:t>
                                              </m:r>
                                            </m:e>
                                          </m:rad>
                                        </m:num>
                                        <m:den>
                                          <m:r>
                                            <m:rPr>
                                              <m:sty m:val="b"/>
                                            </m:rPr>
                                            <w:rPr>
                                              <w:rFonts w:ascii="Cambria Math" w:eastAsia="Microsoft YaHei" w:hAnsi="Cambria Math" w:cs="Times"/>
                                              <w:sz w:val="22"/>
                                              <w:szCs w:val="22"/>
                                              <w:lang w:val="en-US" w:eastAsia="zh-CN"/>
                                            </w:rPr>
                                            <m:t>2</m:t>
                                          </m:r>
                                        </m:den>
                                      </m:f>
                                      <m:r>
                                        <m:rPr>
                                          <m:sty m:val="b"/>
                                        </m:rPr>
                                        <w:rPr>
                                          <w:rFonts w:ascii="Cambria Math" w:eastAsia="Microsoft YaHei" w:hAnsi="Cambria Math" w:cs="Times"/>
                                          <w:sz w:val="22"/>
                                          <w:szCs w:val="22"/>
                                          <w:lang w:val="en-US" w:eastAsia="zh-CN"/>
                                        </w:rPr>
                                        <m:t>j</m:t>
                                      </m:r>
                                    </m:e>
                                  </m:mr>
                                  <m:mr>
                                    <m:e>
                                      <m:rad>
                                        <m:radPr>
                                          <m:degHide m:val="1"/>
                                          <m:ctrlPr>
                                            <w:rPr>
                                              <w:rFonts w:ascii="Cambria Math" w:eastAsia="Microsoft YaHei" w:hAnsi="Cambria Math" w:cs="Times"/>
                                              <w:b/>
                                              <w:sz w:val="22"/>
                                              <w:szCs w:val="22"/>
                                              <w:lang w:val="en-US" w:eastAsia="zh-CN"/>
                                            </w:rPr>
                                          </m:ctrlPr>
                                        </m:radPr>
                                        <m:deg/>
                                        <m:e>
                                          <m:r>
                                            <m:rPr>
                                              <m:sty m:val="b"/>
                                            </m:rPr>
                                            <w:rPr>
                                              <w:rFonts w:ascii="Cambria Math" w:eastAsia="Microsoft YaHei" w:hAnsi="Cambria Math" w:cs="Times"/>
                                              <w:sz w:val="22"/>
                                              <w:szCs w:val="22"/>
                                              <w:lang w:val="en-US" w:eastAsia="zh-CN"/>
                                            </w:rPr>
                                            <m:t>2</m:t>
                                          </m:r>
                                        </m:e>
                                      </m:rad>
                                      <m:r>
                                        <m:rPr>
                                          <m:sty m:val="b"/>
                                        </m:rPr>
                                        <w:rPr>
                                          <w:rFonts w:ascii="Cambria Math" w:eastAsia="Microsoft YaHei" w:hAnsi="Cambria Math" w:cs="Times"/>
                                          <w:sz w:val="22"/>
                                          <w:szCs w:val="22"/>
                                          <w:lang w:val="en-US" w:eastAsia="zh-CN"/>
                                        </w:rPr>
                                        <m:t>j</m:t>
                                      </m:r>
                                    </m:e>
                                  </m:mr>
                                  <m:mr>
                                    <m:e>
                                      <m:r>
                                        <m:rPr>
                                          <m:sty m:val="b"/>
                                        </m:rPr>
                                        <w:rPr>
                                          <w:rFonts w:ascii="Cambria Math" w:eastAsia="Microsoft YaHei" w:hAnsi="Cambria Math" w:cs="Times"/>
                                          <w:sz w:val="22"/>
                                          <w:szCs w:val="22"/>
                                          <w:lang w:val="en-US" w:eastAsia="zh-CN"/>
                                        </w:rPr>
                                        <m:t>-</m:t>
                                      </m:r>
                                      <m:f>
                                        <m:fPr>
                                          <m:ctrlPr>
                                            <w:rPr>
                                              <w:rFonts w:ascii="Cambria Math" w:eastAsia="Microsoft YaHei" w:hAnsi="Cambria Math" w:cs="Times"/>
                                              <w:b/>
                                              <w:sz w:val="22"/>
                                              <w:szCs w:val="22"/>
                                              <w:lang w:val="en-US" w:eastAsia="zh-CN"/>
                                            </w:rPr>
                                          </m:ctrlPr>
                                        </m:fPr>
                                        <m:num>
                                          <m:rad>
                                            <m:radPr>
                                              <m:degHide m:val="1"/>
                                              <m:ctrlPr>
                                                <w:rPr>
                                                  <w:rFonts w:ascii="Cambria Math" w:eastAsia="Microsoft YaHei" w:hAnsi="Cambria Math" w:cs="Times"/>
                                                  <w:b/>
                                                  <w:sz w:val="22"/>
                                                  <w:szCs w:val="22"/>
                                                  <w:lang w:val="en-US" w:eastAsia="zh-CN"/>
                                                </w:rPr>
                                              </m:ctrlPr>
                                            </m:radPr>
                                            <m:deg/>
                                            <m:e>
                                              <m:r>
                                                <m:rPr>
                                                  <m:sty m:val="b"/>
                                                </m:rPr>
                                                <w:rPr>
                                                  <w:rFonts w:ascii="Cambria Math" w:eastAsia="Microsoft YaHei" w:hAnsi="Cambria Math" w:cs="Times"/>
                                                  <w:sz w:val="22"/>
                                                  <w:szCs w:val="22"/>
                                                  <w:lang w:val="en-US" w:eastAsia="zh-CN"/>
                                                </w:rPr>
                                                <m:t>2</m:t>
                                              </m:r>
                                            </m:e>
                                          </m:rad>
                                        </m:num>
                                        <m:den>
                                          <m:r>
                                            <m:rPr>
                                              <m:sty m:val="b"/>
                                            </m:rPr>
                                            <w:rPr>
                                              <w:rFonts w:ascii="Cambria Math" w:eastAsia="Microsoft YaHei" w:hAnsi="Cambria Math" w:cs="Times"/>
                                              <w:sz w:val="22"/>
                                              <w:szCs w:val="22"/>
                                              <w:lang w:val="en-US" w:eastAsia="zh-CN"/>
                                            </w:rPr>
                                            <m:t>2</m:t>
                                          </m:r>
                                        </m:den>
                                      </m:f>
                                      <m:r>
                                        <m:rPr>
                                          <m:sty m:val="b"/>
                                        </m:rPr>
                                        <w:rPr>
                                          <w:rFonts w:ascii="Cambria Math" w:eastAsia="Microsoft YaHei" w:hAnsi="Cambria Math" w:cs="Times"/>
                                          <w:sz w:val="22"/>
                                          <w:szCs w:val="22"/>
                                          <w:lang w:val="en-US" w:eastAsia="zh-CN"/>
                                        </w:rPr>
                                        <m:t>j</m:t>
                                      </m:r>
                                    </m:e>
                                  </m:mr>
                                </m:m>
                              </m:e>
                              <m:e>
                                <m:m>
                                  <m:mPr>
                                    <m:mcs>
                                      <m:mc>
                                        <m:mcPr>
                                          <m:count m:val="1"/>
                                          <m:mcJc m:val="center"/>
                                        </m:mcPr>
                                      </m:mc>
                                    </m:mcs>
                                    <m:ctrlPr>
                                      <w:rPr>
                                        <w:rFonts w:ascii="Cambria Math" w:eastAsia="Microsoft YaHei" w:hAnsi="Cambria Math" w:cs="Times"/>
                                        <w:b/>
                                        <w:sz w:val="22"/>
                                        <w:szCs w:val="22"/>
                                        <w:lang w:val="en-US" w:eastAsia="zh-CN"/>
                                      </w:rPr>
                                    </m:ctrlPr>
                                  </m:mPr>
                                  <m:mr>
                                    <m:e>
                                      <m:f>
                                        <m:fPr>
                                          <m:ctrlPr>
                                            <w:rPr>
                                              <w:rFonts w:ascii="Cambria Math" w:eastAsia="Microsoft YaHei" w:hAnsi="Cambria Math" w:cs="Times"/>
                                              <w:b/>
                                              <w:sz w:val="22"/>
                                              <w:szCs w:val="22"/>
                                              <w:lang w:val="en-US" w:eastAsia="zh-CN"/>
                                            </w:rPr>
                                          </m:ctrlPr>
                                        </m:fPr>
                                        <m:num>
                                          <m:r>
                                            <m:rPr>
                                              <m:sty m:val="b"/>
                                            </m:rPr>
                                            <w:rPr>
                                              <w:rFonts w:ascii="Cambria Math" w:eastAsia="Microsoft YaHei" w:hAnsi="Cambria Math" w:cs="Times"/>
                                              <w:sz w:val="22"/>
                                              <w:szCs w:val="22"/>
                                              <w:lang w:val="en-US" w:eastAsia="zh-CN"/>
                                            </w:rPr>
                                            <m:t>-</m:t>
                                          </m:r>
                                          <m:rad>
                                            <m:radPr>
                                              <m:degHide m:val="1"/>
                                              <m:ctrlPr>
                                                <w:rPr>
                                                  <w:rFonts w:ascii="Cambria Math" w:eastAsia="Microsoft YaHei" w:hAnsi="Cambria Math" w:cs="Times"/>
                                                  <w:b/>
                                                  <w:sz w:val="22"/>
                                                  <w:szCs w:val="22"/>
                                                  <w:lang w:val="en-US" w:eastAsia="zh-CN"/>
                                                </w:rPr>
                                              </m:ctrlPr>
                                            </m:radPr>
                                            <m:deg/>
                                            <m:e>
                                              <m:r>
                                                <m:rPr>
                                                  <m:sty m:val="b"/>
                                                </m:rPr>
                                                <w:rPr>
                                                  <w:rFonts w:ascii="Cambria Math" w:eastAsia="Microsoft YaHei" w:hAnsi="Cambria Math" w:cs="Times"/>
                                                  <w:sz w:val="22"/>
                                                  <w:szCs w:val="22"/>
                                                  <w:lang w:val="en-US" w:eastAsia="zh-CN"/>
                                                </w:rPr>
                                                <m:t>30</m:t>
                                              </m:r>
                                            </m:e>
                                          </m:rad>
                                        </m:num>
                                        <m:den>
                                          <m:r>
                                            <m:rPr>
                                              <m:sty m:val="b"/>
                                            </m:rPr>
                                            <w:rPr>
                                              <w:rFonts w:ascii="Cambria Math" w:eastAsia="Microsoft YaHei" w:hAnsi="Cambria Math" w:cs="Times"/>
                                              <w:sz w:val="22"/>
                                              <w:szCs w:val="22"/>
                                              <w:lang w:val="en-US" w:eastAsia="zh-CN"/>
                                            </w:rPr>
                                            <m:t>10</m:t>
                                          </m:r>
                                        </m:den>
                                      </m:f>
                                      <m:r>
                                        <m:rPr>
                                          <m:sty m:val="b"/>
                                        </m:rPr>
                                        <w:rPr>
                                          <w:rFonts w:ascii="Cambria Math" w:eastAsia="Microsoft YaHei" w:hAnsi="Cambria Math" w:cs="Times"/>
                                          <w:sz w:val="22"/>
                                          <w:szCs w:val="22"/>
                                          <w:lang w:val="en-US" w:eastAsia="zh-CN"/>
                                        </w:rPr>
                                        <m:t>j</m:t>
                                      </m:r>
                                    </m:e>
                                  </m:mr>
                                  <m:mr>
                                    <m:e>
                                      <m:f>
                                        <m:fPr>
                                          <m:ctrlPr>
                                            <w:rPr>
                                              <w:rFonts w:ascii="Cambria Math" w:eastAsia="Microsoft YaHei" w:hAnsi="Cambria Math" w:cs="Times"/>
                                              <w:b/>
                                              <w:sz w:val="22"/>
                                              <w:szCs w:val="22"/>
                                              <w:lang w:val="en-US" w:eastAsia="zh-CN"/>
                                            </w:rPr>
                                          </m:ctrlPr>
                                        </m:fPr>
                                        <m:num>
                                          <m:rad>
                                            <m:radPr>
                                              <m:degHide m:val="1"/>
                                              <m:ctrlPr>
                                                <w:rPr>
                                                  <w:rFonts w:ascii="Cambria Math" w:eastAsia="Microsoft YaHei" w:hAnsi="Cambria Math" w:cs="Times"/>
                                                  <w:b/>
                                                  <w:sz w:val="22"/>
                                                  <w:szCs w:val="22"/>
                                                  <w:lang w:val="en-US" w:eastAsia="zh-CN"/>
                                                </w:rPr>
                                              </m:ctrlPr>
                                            </m:radPr>
                                            <m:deg/>
                                            <m:e>
                                              <m:r>
                                                <m:rPr>
                                                  <m:sty m:val="b"/>
                                                </m:rPr>
                                                <w:rPr>
                                                  <w:rFonts w:ascii="Cambria Math" w:eastAsia="Microsoft YaHei" w:hAnsi="Cambria Math" w:cs="Times"/>
                                                  <w:sz w:val="22"/>
                                                  <w:szCs w:val="22"/>
                                                  <w:lang w:val="en-US" w:eastAsia="zh-CN"/>
                                                </w:rPr>
                                                <m:t>30</m:t>
                                              </m:r>
                                            </m:e>
                                          </m:rad>
                                        </m:num>
                                        <m:den>
                                          <m:r>
                                            <m:rPr>
                                              <m:sty m:val="b"/>
                                            </m:rPr>
                                            <w:rPr>
                                              <w:rFonts w:ascii="Cambria Math" w:eastAsia="Microsoft YaHei" w:hAnsi="Cambria Math" w:cs="Times"/>
                                              <w:sz w:val="22"/>
                                              <w:szCs w:val="22"/>
                                              <w:lang w:val="en-US" w:eastAsia="zh-CN"/>
                                            </w:rPr>
                                            <m:t>5</m:t>
                                          </m:r>
                                        </m:den>
                                      </m:f>
                                      <m:r>
                                        <m:rPr>
                                          <m:sty m:val="b"/>
                                        </m:rPr>
                                        <w:rPr>
                                          <w:rFonts w:ascii="Cambria Math" w:eastAsia="Microsoft YaHei" w:hAnsi="Cambria Math" w:cs="Times"/>
                                          <w:sz w:val="22"/>
                                          <w:szCs w:val="22"/>
                                          <w:lang w:val="en-US" w:eastAsia="zh-CN"/>
                                        </w:rPr>
                                        <m:t>j</m:t>
                                      </m:r>
                                    </m:e>
                                  </m:mr>
                                  <m:mr>
                                    <m:e>
                                      <m:r>
                                        <m:rPr>
                                          <m:sty m:val="b"/>
                                        </m:rPr>
                                        <w:rPr>
                                          <w:rFonts w:ascii="Cambria Math" w:eastAsia="Microsoft YaHei" w:hAnsi="Cambria Math" w:cs="Times"/>
                                          <w:sz w:val="22"/>
                                          <w:szCs w:val="22"/>
                                          <w:lang w:val="en-US" w:eastAsia="zh-CN"/>
                                        </w:rPr>
                                        <m:t>-</m:t>
                                      </m:r>
                                      <m:f>
                                        <m:fPr>
                                          <m:ctrlPr>
                                            <w:rPr>
                                              <w:rFonts w:ascii="Cambria Math" w:eastAsia="Microsoft YaHei" w:hAnsi="Cambria Math" w:cs="Times"/>
                                              <w:b/>
                                              <w:sz w:val="22"/>
                                              <w:szCs w:val="22"/>
                                              <w:lang w:val="en-US" w:eastAsia="zh-CN"/>
                                            </w:rPr>
                                          </m:ctrlPr>
                                        </m:fPr>
                                        <m:num>
                                          <m:rad>
                                            <m:radPr>
                                              <m:degHide m:val="1"/>
                                              <m:ctrlPr>
                                                <w:rPr>
                                                  <w:rFonts w:ascii="Cambria Math" w:eastAsia="Microsoft YaHei" w:hAnsi="Cambria Math" w:cs="Times"/>
                                                  <w:b/>
                                                  <w:sz w:val="22"/>
                                                  <w:szCs w:val="22"/>
                                                  <w:lang w:val="en-US" w:eastAsia="zh-CN"/>
                                                </w:rPr>
                                              </m:ctrlPr>
                                            </m:radPr>
                                            <m:deg/>
                                            <m:e>
                                              <m:r>
                                                <m:rPr>
                                                  <m:sty m:val="b"/>
                                                </m:rPr>
                                                <w:rPr>
                                                  <w:rFonts w:ascii="Cambria Math" w:eastAsia="Microsoft YaHei" w:hAnsi="Cambria Math" w:cs="Times"/>
                                                  <w:sz w:val="22"/>
                                                  <w:szCs w:val="22"/>
                                                  <w:lang w:val="en-US" w:eastAsia="zh-CN"/>
                                                </w:rPr>
                                                <m:t>30</m:t>
                                              </m:r>
                                            </m:e>
                                          </m:rad>
                                        </m:num>
                                        <m:den>
                                          <m:r>
                                            <m:rPr>
                                              <m:sty m:val="b"/>
                                            </m:rPr>
                                            <w:rPr>
                                              <w:rFonts w:ascii="Cambria Math" w:eastAsia="Microsoft YaHei" w:hAnsi="Cambria Math" w:cs="Times"/>
                                              <w:sz w:val="22"/>
                                              <w:szCs w:val="22"/>
                                              <w:lang w:val="en-US" w:eastAsia="zh-CN"/>
                                            </w:rPr>
                                            <m:t>10</m:t>
                                          </m:r>
                                        </m:den>
                                      </m:f>
                                      <m:r>
                                        <m:rPr>
                                          <m:sty m:val="b"/>
                                        </m:rPr>
                                        <w:rPr>
                                          <w:rFonts w:ascii="Cambria Math" w:eastAsia="Microsoft YaHei" w:hAnsi="Cambria Math" w:cs="Times"/>
                                          <w:sz w:val="22"/>
                                          <w:szCs w:val="22"/>
                                          <w:lang w:val="en-US" w:eastAsia="zh-CN"/>
                                        </w:rPr>
                                        <m:t>j</m:t>
                                      </m:r>
                                    </m:e>
                                  </m:mr>
                                </m:m>
                              </m:e>
                            </m:mr>
                          </m:m>
                        </m:e>
                      </m:mr>
                    </m:m>
                  </m:e>
                </m:d>
              </m:oMath>
            </m:oMathPara>
          </w:p>
          <w:p w14:paraId="28327BCC" w14:textId="4EC73FFE" w:rsidR="00453C55" w:rsidRPr="00453C55" w:rsidRDefault="00453C55" w:rsidP="00453C55">
            <w:pPr>
              <w:overflowPunct w:val="0"/>
              <w:autoSpaceDE w:val="0"/>
              <w:autoSpaceDN w:val="0"/>
              <w:adjustRightInd w:val="0"/>
              <w:rPr>
                <w:rFonts w:eastAsia="Times New Roman"/>
                <w:b/>
                <w:color w:val="000000"/>
                <w:u w:val="single"/>
              </w:rPr>
            </w:pPr>
            <w:r w:rsidRPr="00453C55">
              <w:rPr>
                <w:rFonts w:eastAsia="Times New Roman"/>
                <w:b/>
                <w:color w:val="000000"/>
                <w:u w:val="single"/>
              </w:rPr>
              <w:t>Issue 3-1-2: SDR requirements for 1024QAM with 4 layers</w:t>
            </w:r>
          </w:p>
          <w:p w14:paraId="33C3F6D6" w14:textId="77777777" w:rsidR="00453C55" w:rsidRPr="00453C55" w:rsidRDefault="00453C55">
            <w:pPr>
              <w:numPr>
                <w:ilvl w:val="0"/>
                <w:numId w:val="16"/>
              </w:numPr>
              <w:overflowPunct w:val="0"/>
              <w:autoSpaceDE w:val="0"/>
              <w:autoSpaceDN w:val="0"/>
              <w:adjustRightInd w:val="0"/>
              <w:spacing w:after="120"/>
              <w:rPr>
                <w:rFonts w:eastAsia="SimSun"/>
                <w:color w:val="000000"/>
                <w:lang w:val="en-US" w:eastAsia="zh-CN"/>
              </w:rPr>
            </w:pPr>
            <w:r w:rsidRPr="00453C55">
              <w:rPr>
                <w:rFonts w:eastAsia="SimSun"/>
                <w:color w:val="000000"/>
                <w:lang w:val="en-US" w:eastAsia="zh-CN"/>
              </w:rPr>
              <w:t>Proposals</w:t>
            </w:r>
          </w:p>
          <w:p w14:paraId="7FE12C48" w14:textId="77777777" w:rsidR="00453C55" w:rsidRPr="00453C55" w:rsidRDefault="00453C55">
            <w:pPr>
              <w:numPr>
                <w:ilvl w:val="0"/>
                <w:numId w:val="17"/>
              </w:numPr>
              <w:overflowPunct w:val="0"/>
              <w:autoSpaceDE w:val="0"/>
              <w:autoSpaceDN w:val="0"/>
              <w:adjustRightInd w:val="0"/>
              <w:spacing w:after="120"/>
              <w:rPr>
                <w:rFonts w:eastAsia="Times New Roman"/>
                <w:lang w:val="en-US" w:eastAsia="zh-CN"/>
              </w:rPr>
            </w:pPr>
            <w:r w:rsidRPr="00453C55">
              <w:rPr>
                <w:rFonts w:eastAsia="Times New Roman"/>
                <w:lang w:val="en-US" w:eastAsia="zh-CN"/>
              </w:rPr>
              <w:t>Option 1: Not Define SDR requirements for 1024QAM with 4 layers</w:t>
            </w:r>
          </w:p>
          <w:p w14:paraId="6E8F94EF" w14:textId="6148A269" w:rsidR="00453C55" w:rsidRPr="00453C55" w:rsidRDefault="00453C55">
            <w:pPr>
              <w:numPr>
                <w:ilvl w:val="0"/>
                <w:numId w:val="17"/>
              </w:numPr>
              <w:overflowPunct w:val="0"/>
              <w:autoSpaceDE w:val="0"/>
              <w:autoSpaceDN w:val="0"/>
              <w:adjustRightInd w:val="0"/>
              <w:spacing w:after="120"/>
              <w:rPr>
                <w:rFonts w:eastAsia="Times New Roman"/>
                <w:sz w:val="22"/>
                <w:szCs w:val="24"/>
                <w:lang w:val="en-US" w:eastAsia="zh-CN"/>
              </w:rPr>
            </w:pPr>
            <w:r w:rsidRPr="00453C55">
              <w:rPr>
                <w:rFonts w:eastAsia="Times New Roman"/>
                <w:lang w:val="en-US" w:eastAsia="zh-CN"/>
              </w:rPr>
              <w:t xml:space="preserve">Option 2: </w:t>
            </w:r>
            <w:r w:rsidRPr="00453C55">
              <w:rPr>
                <w:rFonts w:eastAsia="DengXian"/>
                <w:bCs/>
                <w:lang w:val="en-US" w:eastAsia="zh-TW"/>
              </w:rPr>
              <w:t>FFS SDR 1024QAM 4-layer requirements after 6Rx static channels are determined</w:t>
            </w:r>
          </w:p>
        </w:tc>
      </w:tr>
    </w:tbl>
    <w:p w14:paraId="3EB8CFC6" w14:textId="39B25A31" w:rsidR="0086567C" w:rsidRDefault="00116440" w:rsidP="0086567C">
      <w:pPr>
        <w:spacing w:beforeLines="50" w:before="120"/>
        <w:jc w:val="both"/>
        <w:rPr>
          <w:rFonts w:eastAsiaTheme="minorEastAsia"/>
          <w:bCs/>
          <w:color w:val="000000"/>
          <w:lang w:eastAsia="zh-TW"/>
        </w:rPr>
      </w:pPr>
      <w:r w:rsidRPr="00116440">
        <w:rPr>
          <w:rFonts w:eastAsiaTheme="minorEastAsia"/>
          <w:bCs/>
          <w:color w:val="000000"/>
          <w:lang w:eastAsia="zh-TW"/>
        </w:rPr>
        <w:t xml:space="preserve">Based on the predetermined static channel configuration for 4T6R, we have conducted simulations to assess the feasibility of SDR requirements for </w:t>
      </w:r>
      <w:r w:rsidR="00A26111">
        <w:rPr>
          <w:rFonts w:eastAsiaTheme="minorEastAsia" w:hint="eastAsia"/>
          <w:bCs/>
          <w:color w:val="000000"/>
          <w:lang w:eastAsia="zh-TW"/>
        </w:rPr>
        <w:t xml:space="preserve">4T6R4L </w:t>
      </w:r>
      <w:r w:rsidRPr="00116440">
        <w:rPr>
          <w:rFonts w:eastAsiaTheme="minorEastAsia"/>
          <w:bCs/>
          <w:color w:val="000000"/>
          <w:lang w:eastAsia="zh-TW"/>
        </w:rPr>
        <w:t xml:space="preserve">1024QAM. The results of these simulations are depicted in Figure </w:t>
      </w:r>
      <w:r w:rsidR="00380A48">
        <w:rPr>
          <w:rFonts w:eastAsiaTheme="minorEastAsia"/>
          <w:bCs/>
          <w:color w:val="000000"/>
          <w:lang w:eastAsia="zh-TW"/>
        </w:rPr>
        <w:t>4</w:t>
      </w:r>
      <w:r w:rsidRPr="00116440">
        <w:rPr>
          <w:rFonts w:eastAsiaTheme="minorEastAsia"/>
          <w:bCs/>
          <w:color w:val="000000"/>
          <w:lang w:eastAsia="zh-TW"/>
        </w:rPr>
        <w:t xml:space="preserve">. The </w:t>
      </w:r>
      <w:r w:rsidR="00042B57">
        <w:rPr>
          <w:rFonts w:eastAsiaTheme="minorEastAsia"/>
          <w:bCs/>
          <w:color w:val="000000"/>
          <w:lang w:eastAsia="zh-TW"/>
        </w:rPr>
        <w:t>result</w:t>
      </w:r>
      <w:r w:rsidRPr="00116440">
        <w:rPr>
          <w:rFonts w:eastAsiaTheme="minorEastAsia"/>
          <w:bCs/>
          <w:color w:val="000000"/>
          <w:lang w:eastAsia="zh-TW"/>
        </w:rPr>
        <w:t xml:space="preserve"> demonstrates that the SNR required to achieve 85% throughput is below 29 dB. Given that the maximum achievable SNR for 1024 QAM is 32.04 dB (corresponding to an EVM of 2.5%), and considering the margin for RF impairments, it is appropriate to designate MCS23 as the highest achievable </w:t>
      </w:r>
      <w:r w:rsidR="006C7040">
        <w:rPr>
          <w:rFonts w:eastAsiaTheme="minorEastAsia"/>
          <w:bCs/>
          <w:color w:val="000000"/>
          <w:lang w:eastAsia="zh-TW"/>
        </w:rPr>
        <w:t>MCS</w:t>
      </w:r>
      <w:r w:rsidRPr="00116440">
        <w:rPr>
          <w:rFonts w:eastAsiaTheme="minorEastAsia"/>
          <w:bCs/>
          <w:color w:val="000000"/>
          <w:lang w:eastAsia="zh-TW"/>
        </w:rPr>
        <w:t xml:space="preserve"> for 1024QAM with 4 MIMO layers.</w:t>
      </w:r>
    </w:p>
    <w:p w14:paraId="6C8155A1" w14:textId="0DD78F73" w:rsidR="0086567C" w:rsidRDefault="00667DC5" w:rsidP="00667DC5">
      <w:pPr>
        <w:spacing w:beforeLines="50" w:before="120"/>
        <w:jc w:val="center"/>
        <w:rPr>
          <w:rFonts w:eastAsiaTheme="minorEastAsia"/>
          <w:bCs/>
          <w:color w:val="000000"/>
          <w:lang w:eastAsia="zh-TW"/>
        </w:rPr>
      </w:pPr>
      <w:r w:rsidRPr="00667DC5">
        <w:rPr>
          <w:rFonts w:eastAsiaTheme="minorEastAsia"/>
          <w:bCs/>
          <w:noProof/>
          <w:color w:val="000000"/>
          <w:lang w:eastAsia="zh-TW"/>
        </w:rPr>
        <w:drawing>
          <wp:inline distT="0" distB="0" distL="0" distR="0" wp14:anchorId="21A6DF09" wp14:editId="53A4D5EC">
            <wp:extent cx="2850078" cy="2208936"/>
            <wp:effectExtent l="0" t="0" r="7620" b="1270"/>
            <wp:docPr id="13328577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857767" name=""/>
                    <pic:cNvPicPr/>
                  </pic:nvPicPr>
                  <pic:blipFill>
                    <a:blip r:embed="rId14"/>
                    <a:stretch>
                      <a:fillRect/>
                    </a:stretch>
                  </pic:blipFill>
                  <pic:spPr>
                    <a:xfrm>
                      <a:off x="0" y="0"/>
                      <a:ext cx="2855388" cy="2213052"/>
                    </a:xfrm>
                    <a:prstGeom prst="rect">
                      <a:avLst/>
                    </a:prstGeom>
                  </pic:spPr>
                </pic:pic>
              </a:graphicData>
            </a:graphic>
          </wp:inline>
        </w:drawing>
      </w:r>
    </w:p>
    <w:p w14:paraId="1112C7AC" w14:textId="6B3E4F1F" w:rsidR="0086567C" w:rsidRPr="004F073B" w:rsidRDefault="00667DC5" w:rsidP="00667DC5">
      <w:pPr>
        <w:spacing w:beforeLines="50" w:before="120"/>
        <w:jc w:val="center"/>
        <w:rPr>
          <w:rFonts w:eastAsiaTheme="minorEastAsia"/>
          <w:bCs/>
          <w:color w:val="000000"/>
          <w:lang w:eastAsia="zh-TW"/>
        </w:rPr>
      </w:pPr>
      <w:r>
        <w:rPr>
          <w:rFonts w:eastAsiaTheme="minorEastAsia" w:hint="eastAsia"/>
          <w:bCs/>
          <w:color w:val="000000"/>
          <w:lang w:eastAsia="zh-TW"/>
        </w:rPr>
        <w:t xml:space="preserve">Figure </w:t>
      </w:r>
      <w:r w:rsidR="005F0B1E">
        <w:rPr>
          <w:rFonts w:eastAsiaTheme="minorEastAsia"/>
          <w:bCs/>
          <w:color w:val="000000"/>
          <w:lang w:eastAsia="zh-TW"/>
        </w:rPr>
        <w:t>4</w:t>
      </w:r>
      <w:r>
        <w:rPr>
          <w:rFonts w:eastAsiaTheme="minorEastAsia" w:hint="eastAsia"/>
          <w:bCs/>
          <w:color w:val="000000"/>
          <w:lang w:eastAsia="zh-TW"/>
        </w:rPr>
        <w:t xml:space="preserve">. SDR simulation </w:t>
      </w:r>
      <w:r>
        <w:rPr>
          <w:rFonts w:eastAsiaTheme="minorEastAsia"/>
          <w:bCs/>
          <w:color w:val="000000"/>
          <w:lang w:eastAsia="zh-TW"/>
        </w:rPr>
        <w:t>results</w:t>
      </w:r>
      <w:r>
        <w:rPr>
          <w:rFonts w:eastAsiaTheme="minorEastAsia" w:hint="eastAsia"/>
          <w:bCs/>
          <w:color w:val="000000"/>
          <w:lang w:eastAsia="zh-TW"/>
        </w:rPr>
        <w:t xml:space="preserve"> for 4T6R</w:t>
      </w:r>
      <w:r w:rsidR="00A26111">
        <w:rPr>
          <w:rFonts w:eastAsiaTheme="minorEastAsia" w:hint="eastAsia"/>
          <w:bCs/>
          <w:color w:val="000000"/>
          <w:lang w:eastAsia="zh-TW"/>
        </w:rPr>
        <w:t>4L</w:t>
      </w:r>
      <w:r>
        <w:rPr>
          <w:rFonts w:eastAsiaTheme="minorEastAsia" w:hint="eastAsia"/>
          <w:bCs/>
          <w:color w:val="000000"/>
          <w:lang w:eastAsia="zh-TW"/>
        </w:rPr>
        <w:t xml:space="preserve"> MCS 23 (Table 4)</w:t>
      </w:r>
    </w:p>
    <w:p w14:paraId="7F46425E" w14:textId="7AFA553D" w:rsidR="00E204D6" w:rsidRPr="005F0B1E" w:rsidRDefault="00E204D6" w:rsidP="001778B7">
      <w:pPr>
        <w:spacing w:beforeLines="50" w:before="120"/>
        <w:jc w:val="both"/>
        <w:rPr>
          <w:rFonts w:eastAsiaTheme="minorEastAsia"/>
          <w:b/>
          <w:color w:val="000000"/>
          <w:u w:val="single"/>
          <w:lang w:eastAsia="zh-TW"/>
        </w:rPr>
      </w:pPr>
      <w:r w:rsidRPr="005F0B1E">
        <w:rPr>
          <w:rFonts w:eastAsiaTheme="minorEastAsia" w:hint="eastAsia"/>
          <w:b/>
          <w:i/>
          <w:iCs/>
          <w:color w:val="000000"/>
          <w:u w:val="single"/>
          <w:lang w:eastAsia="zh-TW"/>
        </w:rPr>
        <w:t xml:space="preserve">Observation </w:t>
      </w:r>
      <w:r w:rsidR="00536F65" w:rsidRPr="005F0B1E">
        <w:rPr>
          <w:rFonts w:eastAsiaTheme="minorEastAsia" w:hint="eastAsia"/>
          <w:b/>
          <w:i/>
          <w:iCs/>
          <w:color w:val="000000"/>
          <w:u w:val="single"/>
          <w:lang w:eastAsia="zh-TW"/>
        </w:rPr>
        <w:t>6</w:t>
      </w:r>
      <w:r w:rsidRPr="005F0B1E">
        <w:rPr>
          <w:rFonts w:eastAsiaTheme="minorEastAsia" w:hint="eastAsia"/>
          <w:bCs/>
          <w:color w:val="000000"/>
          <w:lang w:eastAsia="zh-TW"/>
        </w:rPr>
        <w:t xml:space="preserve">: </w:t>
      </w:r>
      <w:r w:rsidR="00F74812" w:rsidRPr="005F0B1E">
        <w:rPr>
          <w:rFonts w:eastAsiaTheme="minorEastAsia" w:hint="eastAsia"/>
          <w:bCs/>
          <w:color w:val="000000"/>
          <w:lang w:eastAsia="zh-TW"/>
        </w:rPr>
        <w:t xml:space="preserve">For </w:t>
      </w:r>
      <w:r w:rsidR="00D90DD0" w:rsidRPr="005F0B1E">
        <w:rPr>
          <w:rFonts w:eastAsiaTheme="minorEastAsia" w:hint="eastAsia"/>
          <w:bCs/>
          <w:color w:val="000000"/>
          <w:lang w:eastAsia="zh-TW"/>
        </w:rPr>
        <w:t xml:space="preserve">6Rx </w:t>
      </w:r>
      <w:r w:rsidR="00D90DD0" w:rsidRPr="005F0B1E">
        <w:rPr>
          <w:rFonts w:eastAsiaTheme="minorEastAsia"/>
          <w:bCs/>
          <w:color w:val="000000"/>
          <w:lang w:eastAsia="zh-TW"/>
        </w:rPr>
        <w:t xml:space="preserve">SDR requirements </w:t>
      </w:r>
      <w:r w:rsidR="00AD5BA9" w:rsidRPr="005F0B1E">
        <w:rPr>
          <w:rFonts w:eastAsiaTheme="minorEastAsia" w:hint="eastAsia"/>
          <w:bCs/>
          <w:color w:val="000000"/>
          <w:lang w:eastAsia="zh-TW"/>
        </w:rPr>
        <w:t>with</w:t>
      </w:r>
      <w:r w:rsidR="00D90DD0" w:rsidRPr="005F0B1E">
        <w:rPr>
          <w:rFonts w:eastAsiaTheme="minorEastAsia" w:hint="eastAsia"/>
          <w:bCs/>
          <w:color w:val="000000"/>
          <w:lang w:eastAsia="zh-TW"/>
        </w:rPr>
        <w:t xml:space="preserve"> 1</w:t>
      </w:r>
      <w:r w:rsidR="00F74812" w:rsidRPr="005F0B1E">
        <w:rPr>
          <w:rFonts w:eastAsiaTheme="minorEastAsia"/>
          <w:bCs/>
          <w:color w:val="000000"/>
          <w:lang w:eastAsia="zh-TW"/>
        </w:rPr>
        <w:t xml:space="preserve">024QAM </w:t>
      </w:r>
      <w:r w:rsidR="00D90DD0" w:rsidRPr="005F0B1E">
        <w:rPr>
          <w:rFonts w:eastAsiaTheme="minorEastAsia" w:hint="eastAsia"/>
          <w:bCs/>
          <w:color w:val="000000"/>
          <w:lang w:eastAsia="zh-TW"/>
        </w:rPr>
        <w:t>and</w:t>
      </w:r>
      <w:r w:rsidR="00F74812" w:rsidRPr="005F0B1E">
        <w:rPr>
          <w:rFonts w:eastAsiaTheme="minorEastAsia"/>
          <w:bCs/>
          <w:color w:val="000000"/>
          <w:lang w:eastAsia="zh-TW"/>
        </w:rPr>
        <w:t xml:space="preserve"> 4 layers</w:t>
      </w:r>
      <w:r w:rsidR="00F74812" w:rsidRPr="005F0B1E">
        <w:rPr>
          <w:rFonts w:eastAsiaTheme="minorEastAsia" w:hint="eastAsia"/>
          <w:bCs/>
          <w:color w:val="000000"/>
          <w:lang w:eastAsia="zh-TW"/>
        </w:rPr>
        <w:t xml:space="preserve">, the </w:t>
      </w:r>
      <w:r w:rsidR="00F74812" w:rsidRPr="005F0B1E">
        <w:rPr>
          <w:rFonts w:eastAsiaTheme="minorEastAsia"/>
          <w:bCs/>
          <w:color w:val="000000"/>
          <w:lang w:eastAsia="zh-TW"/>
        </w:rPr>
        <w:t>SNR required to achieve 85% throughput is below 29 dB</w:t>
      </w:r>
      <w:r w:rsidR="00F74812" w:rsidRPr="005F0B1E">
        <w:rPr>
          <w:rFonts w:eastAsiaTheme="minorEastAsia" w:hint="eastAsia"/>
          <w:bCs/>
          <w:color w:val="000000"/>
          <w:lang w:eastAsia="zh-TW"/>
        </w:rPr>
        <w:t xml:space="preserve"> if MCS 23 in Table 4 is used</w:t>
      </w:r>
      <w:r w:rsidR="00585FC0" w:rsidRPr="005F0B1E">
        <w:rPr>
          <w:rFonts w:eastAsiaTheme="minorEastAsia" w:hint="eastAsia"/>
          <w:bCs/>
          <w:color w:val="000000"/>
          <w:lang w:eastAsia="zh-TW"/>
        </w:rPr>
        <w:t>.</w:t>
      </w:r>
    </w:p>
    <w:p w14:paraId="64793B46" w14:textId="049DC031" w:rsidR="00453C55" w:rsidRPr="005F0B1E" w:rsidRDefault="00E204D6" w:rsidP="001778B7">
      <w:pPr>
        <w:spacing w:beforeLines="50" w:before="120"/>
        <w:jc w:val="both"/>
        <w:rPr>
          <w:rFonts w:eastAsiaTheme="minorEastAsia"/>
          <w:b/>
          <w:color w:val="000000"/>
          <w:u w:val="single"/>
          <w:lang w:eastAsia="zh-TW"/>
        </w:rPr>
      </w:pPr>
      <w:r w:rsidRPr="005F0B1E">
        <w:rPr>
          <w:rFonts w:eastAsiaTheme="minorEastAsia" w:hint="eastAsia"/>
          <w:b/>
          <w:i/>
          <w:iCs/>
          <w:color w:val="000000"/>
          <w:u w:val="single"/>
          <w:lang w:eastAsia="zh-TW"/>
        </w:rPr>
        <w:t xml:space="preserve">Proposal </w:t>
      </w:r>
      <w:r w:rsidR="00536F65" w:rsidRPr="005F0B1E">
        <w:rPr>
          <w:rFonts w:eastAsiaTheme="minorEastAsia" w:hint="eastAsia"/>
          <w:b/>
          <w:i/>
          <w:iCs/>
          <w:color w:val="000000"/>
          <w:u w:val="single"/>
          <w:lang w:eastAsia="zh-TW"/>
        </w:rPr>
        <w:t>9</w:t>
      </w:r>
      <w:r w:rsidRPr="005F0B1E">
        <w:rPr>
          <w:rFonts w:eastAsiaTheme="minorEastAsia" w:hint="eastAsia"/>
          <w:bCs/>
          <w:color w:val="000000"/>
          <w:lang w:eastAsia="zh-TW"/>
        </w:rPr>
        <w:t xml:space="preserve">: </w:t>
      </w:r>
      <w:r w:rsidR="00585FC0" w:rsidRPr="005F0B1E">
        <w:rPr>
          <w:rFonts w:eastAsiaTheme="minorEastAsia"/>
          <w:bCs/>
          <w:color w:val="000000"/>
          <w:lang w:eastAsia="zh-TW"/>
        </w:rPr>
        <w:t>Given that the maximum achievable SNR for 1024 QAM is 32.04 dB (corresponding to an EVM of 2.5%)</w:t>
      </w:r>
      <w:r w:rsidR="00585FC0" w:rsidRPr="005F0B1E">
        <w:rPr>
          <w:rFonts w:eastAsiaTheme="minorEastAsia" w:hint="eastAsia"/>
          <w:bCs/>
          <w:color w:val="000000"/>
          <w:lang w:eastAsia="zh-TW"/>
        </w:rPr>
        <w:t xml:space="preserve">, RAN4 can </w:t>
      </w:r>
      <w:r w:rsidR="00AD5BA9" w:rsidRPr="005F0B1E">
        <w:rPr>
          <w:rFonts w:eastAsiaTheme="minorEastAsia" w:hint="eastAsia"/>
          <w:bCs/>
          <w:color w:val="000000"/>
          <w:lang w:eastAsia="zh-TW"/>
        </w:rPr>
        <w:t>consider</w:t>
      </w:r>
      <w:r w:rsidR="00585FC0" w:rsidRPr="005F0B1E">
        <w:rPr>
          <w:rFonts w:eastAsiaTheme="minorEastAsia" w:hint="eastAsia"/>
          <w:bCs/>
          <w:color w:val="000000"/>
          <w:lang w:eastAsia="zh-TW"/>
        </w:rPr>
        <w:t xml:space="preserve"> MCS 23 in Table 4 to define </w:t>
      </w:r>
      <w:r w:rsidR="00EF4CF8" w:rsidRPr="005F0B1E">
        <w:rPr>
          <w:rFonts w:eastAsiaTheme="minorEastAsia"/>
          <w:bCs/>
          <w:color w:val="000000"/>
          <w:lang w:eastAsia="zh-TW"/>
        </w:rPr>
        <w:t xml:space="preserve">6Rx SDR requirements </w:t>
      </w:r>
      <w:r w:rsidR="00EF4CF8" w:rsidRPr="005F0B1E">
        <w:rPr>
          <w:rFonts w:eastAsiaTheme="minorEastAsia" w:hint="eastAsia"/>
          <w:bCs/>
          <w:color w:val="000000"/>
          <w:lang w:eastAsia="zh-TW"/>
        </w:rPr>
        <w:t>with</w:t>
      </w:r>
      <w:r w:rsidR="00EF4CF8" w:rsidRPr="005F0B1E">
        <w:rPr>
          <w:rFonts w:eastAsiaTheme="minorEastAsia"/>
          <w:bCs/>
          <w:color w:val="000000"/>
          <w:lang w:eastAsia="zh-TW"/>
        </w:rPr>
        <w:t xml:space="preserve"> 1024QAM and 4 layers</w:t>
      </w:r>
      <w:r w:rsidR="00F06779" w:rsidRPr="005F0B1E">
        <w:rPr>
          <w:rFonts w:eastAsiaTheme="minorEastAsia" w:hint="eastAsia"/>
          <w:bCs/>
          <w:color w:val="000000"/>
          <w:lang w:eastAsia="zh-TW"/>
        </w:rPr>
        <w:t>.</w:t>
      </w:r>
    </w:p>
    <w:p w14:paraId="187505EE" w14:textId="402C99CE" w:rsidR="00E42265" w:rsidRPr="00EC786B" w:rsidRDefault="002D318C" w:rsidP="007D3682">
      <w:pPr>
        <w:spacing w:beforeLines="50" w:before="120"/>
        <w:rPr>
          <w:rFonts w:eastAsiaTheme="minorEastAsia"/>
          <w:bCs/>
          <w:color w:val="000000"/>
          <w:lang w:val="en-US" w:eastAsia="zh-TW"/>
        </w:rPr>
      </w:pPr>
      <w:r w:rsidRPr="00EC786B">
        <w:rPr>
          <w:rFonts w:eastAsiaTheme="minorEastAsia"/>
          <w:bCs/>
          <w:color w:val="000000"/>
          <w:lang w:eastAsia="zh-TW"/>
        </w:rPr>
        <w:lastRenderedPageBreak/>
        <w:t>Currently, there are two UE capabilities related to 1024QAM</w:t>
      </w:r>
      <w:r w:rsidR="00312E42" w:rsidRPr="00EC786B">
        <w:rPr>
          <w:rFonts w:eastAsiaTheme="minorEastAsia"/>
          <w:bCs/>
          <w:color w:val="000000"/>
          <w:lang w:eastAsia="zh-TW"/>
        </w:rPr>
        <w:t xml:space="preserve"> defined in TS38.306</w:t>
      </w:r>
      <w:r w:rsidRPr="00EC786B">
        <w:rPr>
          <w:rFonts w:eastAsiaTheme="minorEastAsia"/>
          <w:bCs/>
          <w:color w:val="000000"/>
          <w:lang w:eastAsia="zh-TW"/>
        </w:rPr>
        <w:t xml:space="preserve">, which are </w:t>
      </w:r>
      <w:r w:rsidRPr="00EC786B">
        <w:rPr>
          <w:rFonts w:eastAsiaTheme="minorEastAsia"/>
          <w:bCs/>
          <w:i/>
          <w:iCs/>
          <w:color w:val="000000"/>
          <w:lang w:eastAsia="zh-TW"/>
        </w:rPr>
        <w:t>pdsch-1024QAM-FR1-r17</w:t>
      </w:r>
      <w:r w:rsidRPr="00EC786B">
        <w:rPr>
          <w:rFonts w:eastAsiaTheme="minorEastAsia"/>
          <w:bCs/>
          <w:color w:val="000000"/>
          <w:lang w:eastAsia="zh-TW"/>
        </w:rPr>
        <w:t xml:space="preserve"> and </w:t>
      </w:r>
      <w:r w:rsidRPr="00EC786B">
        <w:rPr>
          <w:rFonts w:eastAsiaTheme="minorEastAsia"/>
          <w:bCs/>
          <w:i/>
          <w:iCs/>
          <w:color w:val="000000"/>
          <w:lang w:eastAsia="zh-TW"/>
        </w:rPr>
        <w:t>pdsch-1024QAM-2MIMO-FR1-r17</w:t>
      </w:r>
      <w:r w:rsidR="00552299" w:rsidRPr="00EC786B">
        <w:rPr>
          <w:rFonts w:eastAsiaTheme="minorEastAsia"/>
          <w:bCs/>
          <w:color w:val="000000"/>
          <w:lang w:eastAsia="zh-TW"/>
        </w:rPr>
        <w:t xml:space="preserve">. </w:t>
      </w:r>
      <w:r w:rsidR="00312E42" w:rsidRPr="00EC786B">
        <w:rPr>
          <w:rFonts w:eastAsiaTheme="minorEastAsia"/>
          <w:bCs/>
          <w:color w:val="000000"/>
          <w:lang w:eastAsia="zh-TW"/>
        </w:rPr>
        <w:t xml:space="preserve">If RAN4 agreed to define </w:t>
      </w:r>
      <w:r w:rsidR="00312E42" w:rsidRPr="00EC786B">
        <w:rPr>
          <w:rFonts w:eastAsiaTheme="minorEastAsia"/>
          <w:bCs/>
          <w:color w:val="000000"/>
          <w:lang w:val="en-US" w:eastAsia="zh-TW"/>
        </w:rPr>
        <w:t xml:space="preserve">SDR 1024QAM 4-layer requirements for 6Rx, </w:t>
      </w:r>
      <w:r w:rsidR="006E624F" w:rsidRPr="00EC786B">
        <w:rPr>
          <w:rFonts w:eastAsiaTheme="minorEastAsia"/>
          <w:bCs/>
          <w:color w:val="000000"/>
          <w:lang w:val="en-US" w:eastAsia="zh-TW"/>
        </w:rPr>
        <w:t xml:space="preserve">we suggest </w:t>
      </w:r>
      <w:r w:rsidR="007B1B32" w:rsidRPr="00EC786B">
        <w:rPr>
          <w:rFonts w:eastAsiaTheme="minorEastAsia"/>
          <w:bCs/>
          <w:color w:val="000000"/>
          <w:lang w:val="en-US" w:eastAsia="zh-TW"/>
        </w:rPr>
        <w:t>defining</w:t>
      </w:r>
      <w:r w:rsidR="006E624F" w:rsidRPr="00EC786B">
        <w:rPr>
          <w:rFonts w:eastAsiaTheme="minorEastAsia"/>
          <w:bCs/>
          <w:color w:val="000000"/>
          <w:lang w:val="en-US" w:eastAsia="zh-TW"/>
        </w:rPr>
        <w:t xml:space="preserve"> </w:t>
      </w:r>
      <w:r w:rsidR="007B1B32" w:rsidRPr="00EC786B">
        <w:rPr>
          <w:rFonts w:eastAsiaTheme="minorEastAsia"/>
          <w:bCs/>
          <w:color w:val="000000"/>
          <w:lang w:val="en-US" w:eastAsia="zh-TW"/>
        </w:rPr>
        <w:t xml:space="preserve">new UE capability </w:t>
      </w:r>
      <w:r w:rsidR="007B1B32" w:rsidRPr="00EC786B">
        <w:rPr>
          <w:rFonts w:eastAsiaTheme="minorEastAsia"/>
          <w:bCs/>
          <w:i/>
          <w:iCs/>
          <w:color w:val="000000"/>
          <w:lang w:eastAsia="zh-TW"/>
        </w:rPr>
        <w:t>pdsch-1024QAM-4MIMO-FR1-r17</w:t>
      </w:r>
      <w:r w:rsidR="00F725F4" w:rsidRPr="00EC786B">
        <w:rPr>
          <w:rFonts w:eastAsiaTheme="minorEastAsia"/>
          <w:bCs/>
          <w:i/>
          <w:iCs/>
          <w:color w:val="000000"/>
          <w:lang w:eastAsia="zh-TW"/>
        </w:rPr>
        <w:t xml:space="preserve"> </w:t>
      </w:r>
      <w:r w:rsidR="00F725F4" w:rsidRPr="00EC786B">
        <w:rPr>
          <w:rFonts w:eastAsiaTheme="minorEastAsia"/>
          <w:bCs/>
          <w:color w:val="000000"/>
          <w:lang w:eastAsia="zh-TW"/>
        </w:rPr>
        <w:t>for applicability rules</w:t>
      </w:r>
      <w:r w:rsidR="005A6FC1" w:rsidRPr="00EC786B">
        <w:rPr>
          <w:rFonts w:eastAsiaTheme="minorEastAsia"/>
          <w:bCs/>
          <w:color w:val="000000"/>
          <w:lang w:eastAsia="zh-TW"/>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B0E5B" w:rsidRPr="008B0E5B" w14:paraId="7A9D01B3" w14:textId="77777777" w:rsidTr="008B0E5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319048" w14:textId="77777777" w:rsidR="008B0E5B" w:rsidRPr="008B0E5B" w:rsidRDefault="008B0E5B" w:rsidP="008B0E5B">
            <w:pPr>
              <w:keepNext/>
              <w:keepLines/>
              <w:overflowPunct w:val="0"/>
              <w:autoSpaceDE w:val="0"/>
              <w:autoSpaceDN w:val="0"/>
              <w:adjustRightInd w:val="0"/>
              <w:spacing w:after="0"/>
              <w:rPr>
                <w:rFonts w:ascii="Arial" w:eastAsia="Times New Roman" w:hAnsi="Arial" w:cs="Arial"/>
                <w:b/>
                <w:bCs/>
                <w:i/>
                <w:iCs/>
                <w:sz w:val="18"/>
                <w:szCs w:val="22"/>
                <w:lang w:eastAsia="ja-JP"/>
              </w:rPr>
            </w:pPr>
            <w:r w:rsidRPr="008B0E5B">
              <w:rPr>
                <w:rFonts w:ascii="Arial" w:eastAsia="Times New Roman" w:hAnsi="Arial" w:cs="Arial"/>
                <w:b/>
                <w:bCs/>
                <w:i/>
                <w:iCs/>
                <w:sz w:val="18"/>
                <w:szCs w:val="22"/>
                <w:lang w:val="en-US" w:eastAsia="zh-TW"/>
              </w:rPr>
              <w:t>pdsch-1024QAM-2MIMO-FR1-r17</w:t>
            </w:r>
          </w:p>
          <w:p w14:paraId="1D78E40A" w14:textId="77777777" w:rsidR="008B0E5B" w:rsidRPr="008B0E5B" w:rsidRDefault="008B0E5B" w:rsidP="008B0E5B">
            <w:pPr>
              <w:keepNext/>
              <w:keepLines/>
              <w:overflowPunct w:val="0"/>
              <w:autoSpaceDE w:val="0"/>
              <w:autoSpaceDN w:val="0"/>
              <w:adjustRightInd w:val="0"/>
              <w:spacing w:after="0"/>
              <w:rPr>
                <w:rFonts w:ascii="Arial" w:eastAsia="Times New Roman" w:hAnsi="Arial" w:cs="Arial"/>
                <w:sz w:val="18"/>
                <w:szCs w:val="22"/>
                <w:lang w:val="en-US" w:eastAsia="zh-TW"/>
              </w:rPr>
            </w:pPr>
            <w:r w:rsidRPr="008B0E5B">
              <w:rPr>
                <w:rFonts w:ascii="Arial" w:eastAsia="Times New Roman" w:hAnsi="Arial" w:cs="Arial"/>
                <w:sz w:val="18"/>
                <w:szCs w:val="22"/>
                <w:lang w:val="en-US" w:eastAsia="zh-TW"/>
              </w:rPr>
              <w:t>Indicates whether the UE supports 1024QAM modulation scheme for PDSCH with maximum 2 MIMO layers for FR1 as defined in TS 38.211 [6], MCS and CQI feedback tables based on 1024QAM modulation order as defined in TS 38.214 [12].</w:t>
            </w:r>
          </w:p>
          <w:p w14:paraId="41D10ADB" w14:textId="77777777" w:rsidR="008B0E5B" w:rsidRPr="008B0E5B" w:rsidRDefault="008B0E5B" w:rsidP="008B0E5B">
            <w:pPr>
              <w:keepNext/>
              <w:keepLines/>
              <w:overflowPunct w:val="0"/>
              <w:autoSpaceDE w:val="0"/>
              <w:autoSpaceDN w:val="0"/>
              <w:adjustRightInd w:val="0"/>
              <w:spacing w:after="0"/>
              <w:rPr>
                <w:rFonts w:ascii="Arial" w:eastAsia="Times New Roman" w:hAnsi="Arial" w:cs="Arial"/>
                <w:sz w:val="18"/>
                <w:szCs w:val="22"/>
                <w:lang w:val="en-US" w:eastAsia="zh-TW"/>
              </w:rPr>
            </w:pPr>
          </w:p>
          <w:p w14:paraId="0B9A4862" w14:textId="77777777" w:rsidR="008B0E5B" w:rsidRPr="008B0E5B" w:rsidRDefault="008B0E5B" w:rsidP="008B0E5B">
            <w:pPr>
              <w:keepNext/>
              <w:keepLines/>
              <w:overflowPunct w:val="0"/>
              <w:autoSpaceDE w:val="0"/>
              <w:autoSpaceDN w:val="0"/>
              <w:adjustRightInd w:val="0"/>
              <w:spacing w:after="0"/>
              <w:rPr>
                <w:rFonts w:ascii="Arial" w:eastAsia="Times New Roman" w:hAnsi="Arial" w:cs="Arial"/>
                <w:b/>
                <w:bCs/>
                <w:i/>
                <w:iCs/>
                <w:sz w:val="18"/>
                <w:szCs w:val="22"/>
                <w:lang w:val="en-US" w:eastAsia="zh-TW"/>
              </w:rPr>
            </w:pPr>
            <w:r w:rsidRPr="008B0E5B">
              <w:rPr>
                <w:rFonts w:ascii="Arial" w:eastAsia="Times New Roman" w:hAnsi="Arial" w:cs="Arial"/>
                <w:sz w:val="18"/>
                <w:szCs w:val="22"/>
                <w:lang w:val="en-US" w:eastAsia="zh-TW"/>
              </w:rPr>
              <w:t xml:space="preserve">UE indicating support of this feature shall also indicate support of </w:t>
            </w:r>
            <w:r w:rsidRPr="008B0E5B">
              <w:rPr>
                <w:rFonts w:ascii="Arial" w:eastAsia="Times New Roman" w:hAnsi="Arial" w:cs="Arial"/>
                <w:i/>
                <w:iCs/>
                <w:sz w:val="18"/>
                <w:szCs w:val="22"/>
                <w:lang w:val="en-US" w:eastAsia="zh-TW"/>
              </w:rPr>
              <w:t>pdsch-256QAM-FR1</w:t>
            </w:r>
            <w:r w:rsidRPr="008B0E5B">
              <w:rPr>
                <w:rFonts w:ascii="Arial" w:eastAsia="Times New Roman" w:hAnsi="Arial" w:cs="Arial"/>
                <w:iCs/>
                <w:sz w:val="18"/>
                <w:szCs w:val="18"/>
                <w:lang w:val="en-US" w:eastAsia="zh-TW"/>
              </w:rPr>
              <w:t xml:space="preserve"> and shall not </w:t>
            </w:r>
            <w:r w:rsidRPr="008B0E5B">
              <w:rPr>
                <w:rFonts w:ascii="Arial" w:eastAsia="Times New Roman" w:hAnsi="Arial" w:cs="Arial"/>
                <w:sz w:val="18"/>
                <w:szCs w:val="18"/>
                <w:lang w:val="en-US" w:eastAsia="zh-TW"/>
              </w:rPr>
              <w:t xml:space="preserve">indicate support of </w:t>
            </w:r>
            <w:r w:rsidRPr="008B0E5B">
              <w:rPr>
                <w:rFonts w:ascii="Arial" w:eastAsia="Times New Roman" w:hAnsi="Arial" w:cs="Arial"/>
                <w:i/>
                <w:iCs/>
                <w:sz w:val="18"/>
                <w:szCs w:val="18"/>
                <w:lang w:val="en-US" w:eastAsia="zh-TW"/>
              </w:rPr>
              <w:t>pdsch-1024QAM-FR1-r17</w:t>
            </w:r>
            <w:r w:rsidRPr="008B0E5B">
              <w:rPr>
                <w:rFonts w:ascii="Arial" w:eastAsia="Times New Roman" w:hAnsi="Arial" w:cs="Arial"/>
                <w:sz w:val="18"/>
                <w:szCs w:val="22"/>
                <w:lang w:val="en-US" w:eastAsia="zh-TW"/>
              </w:rPr>
              <w:t>.</w:t>
            </w:r>
          </w:p>
        </w:tc>
        <w:tc>
          <w:tcPr>
            <w:tcW w:w="709" w:type="dxa"/>
            <w:tcBorders>
              <w:top w:val="single" w:sz="4" w:space="0" w:color="808080"/>
              <w:left w:val="single" w:sz="4" w:space="0" w:color="808080"/>
              <w:bottom w:val="single" w:sz="4" w:space="0" w:color="808080"/>
              <w:right w:val="single" w:sz="4" w:space="0" w:color="808080"/>
            </w:tcBorders>
            <w:hideMark/>
          </w:tcPr>
          <w:p w14:paraId="38D77C64" w14:textId="77777777" w:rsidR="008B0E5B" w:rsidRPr="008B0E5B" w:rsidRDefault="008B0E5B" w:rsidP="008B0E5B">
            <w:pPr>
              <w:keepNext/>
              <w:keepLines/>
              <w:overflowPunct w:val="0"/>
              <w:autoSpaceDE w:val="0"/>
              <w:autoSpaceDN w:val="0"/>
              <w:adjustRightInd w:val="0"/>
              <w:spacing w:after="0"/>
              <w:jc w:val="center"/>
              <w:rPr>
                <w:rFonts w:ascii="Arial" w:eastAsia="Times New Roman" w:hAnsi="Arial" w:cs="Arial"/>
                <w:bCs/>
                <w:iCs/>
                <w:sz w:val="18"/>
                <w:szCs w:val="22"/>
                <w:lang w:val="en-US" w:eastAsia="zh-TW"/>
              </w:rPr>
            </w:pPr>
            <w:r w:rsidRPr="008B0E5B">
              <w:rPr>
                <w:rFonts w:ascii="Arial" w:eastAsia="Times New Roman" w:hAnsi="Arial" w:cs="Arial"/>
                <w:bCs/>
                <w:iCs/>
                <w:sz w:val="18"/>
                <w:szCs w:val="22"/>
                <w:lang w:val="en-US" w:eastAsia="zh-TW"/>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DCBE949" w14:textId="77777777" w:rsidR="008B0E5B" w:rsidRPr="008B0E5B" w:rsidRDefault="008B0E5B" w:rsidP="008B0E5B">
            <w:pPr>
              <w:keepNext/>
              <w:keepLines/>
              <w:overflowPunct w:val="0"/>
              <w:autoSpaceDE w:val="0"/>
              <w:autoSpaceDN w:val="0"/>
              <w:adjustRightInd w:val="0"/>
              <w:spacing w:after="0"/>
              <w:jc w:val="center"/>
              <w:rPr>
                <w:rFonts w:ascii="Arial" w:eastAsia="Times New Roman" w:hAnsi="Arial" w:cs="Arial"/>
                <w:bCs/>
                <w:iCs/>
                <w:sz w:val="18"/>
                <w:szCs w:val="22"/>
                <w:lang w:val="en-US" w:eastAsia="zh-TW"/>
              </w:rPr>
            </w:pPr>
            <w:r w:rsidRPr="008B0E5B">
              <w:rPr>
                <w:rFonts w:ascii="Arial" w:eastAsia="Times New Roman" w:hAnsi="Arial" w:cs="Arial"/>
                <w:bCs/>
                <w:iCs/>
                <w:sz w:val="18"/>
                <w:szCs w:val="22"/>
                <w:lang w:val="en-US" w:eastAsia="zh-TW"/>
              </w:rPr>
              <w:t>No</w:t>
            </w:r>
          </w:p>
        </w:tc>
        <w:tc>
          <w:tcPr>
            <w:tcW w:w="709" w:type="dxa"/>
            <w:tcBorders>
              <w:top w:val="single" w:sz="4" w:space="0" w:color="808080"/>
              <w:left w:val="single" w:sz="4" w:space="0" w:color="808080"/>
              <w:bottom w:val="single" w:sz="4" w:space="0" w:color="808080"/>
              <w:right w:val="single" w:sz="4" w:space="0" w:color="808080"/>
            </w:tcBorders>
            <w:hideMark/>
          </w:tcPr>
          <w:p w14:paraId="52C17102" w14:textId="77777777" w:rsidR="008B0E5B" w:rsidRPr="008B0E5B" w:rsidRDefault="008B0E5B" w:rsidP="008B0E5B">
            <w:pPr>
              <w:keepNext/>
              <w:keepLines/>
              <w:overflowPunct w:val="0"/>
              <w:autoSpaceDE w:val="0"/>
              <w:autoSpaceDN w:val="0"/>
              <w:adjustRightInd w:val="0"/>
              <w:spacing w:after="0"/>
              <w:jc w:val="center"/>
              <w:rPr>
                <w:rFonts w:ascii="Arial" w:eastAsia="Times New Roman" w:hAnsi="Arial" w:cs="Arial"/>
                <w:bCs/>
                <w:iCs/>
                <w:sz w:val="18"/>
                <w:szCs w:val="22"/>
                <w:lang w:val="en-US" w:eastAsia="zh-TW"/>
              </w:rPr>
            </w:pPr>
            <w:r w:rsidRPr="008B0E5B">
              <w:rPr>
                <w:rFonts w:ascii="Arial" w:eastAsia="Times New Roman" w:hAnsi="Arial" w:cs="Arial"/>
                <w:bCs/>
                <w:iCs/>
                <w:sz w:val="18"/>
                <w:szCs w:val="22"/>
                <w:lang w:val="en-US" w:eastAsia="zh-TW"/>
              </w:rPr>
              <w:t>N/A</w:t>
            </w:r>
          </w:p>
        </w:tc>
        <w:tc>
          <w:tcPr>
            <w:tcW w:w="728" w:type="dxa"/>
            <w:tcBorders>
              <w:top w:val="single" w:sz="4" w:space="0" w:color="808080"/>
              <w:left w:val="single" w:sz="4" w:space="0" w:color="808080"/>
              <w:bottom w:val="single" w:sz="4" w:space="0" w:color="808080"/>
              <w:right w:val="single" w:sz="4" w:space="0" w:color="808080"/>
            </w:tcBorders>
            <w:hideMark/>
          </w:tcPr>
          <w:p w14:paraId="62192B3F" w14:textId="77777777" w:rsidR="008B0E5B" w:rsidRPr="008B0E5B" w:rsidRDefault="008B0E5B" w:rsidP="008B0E5B">
            <w:pPr>
              <w:keepNext/>
              <w:keepLines/>
              <w:overflowPunct w:val="0"/>
              <w:autoSpaceDE w:val="0"/>
              <w:autoSpaceDN w:val="0"/>
              <w:adjustRightInd w:val="0"/>
              <w:spacing w:after="0"/>
              <w:jc w:val="center"/>
              <w:rPr>
                <w:rFonts w:ascii="Arial" w:eastAsia="Times New Roman" w:hAnsi="Arial" w:cs="Arial"/>
                <w:sz w:val="18"/>
                <w:szCs w:val="22"/>
                <w:lang w:val="en-US" w:eastAsia="zh-TW"/>
              </w:rPr>
            </w:pPr>
            <w:r w:rsidRPr="008B0E5B">
              <w:rPr>
                <w:rFonts w:ascii="Arial" w:eastAsia="Times New Roman" w:hAnsi="Arial" w:cs="Arial"/>
                <w:sz w:val="18"/>
                <w:szCs w:val="22"/>
                <w:lang w:val="en-US" w:eastAsia="zh-TW"/>
              </w:rPr>
              <w:t>FR1 only</w:t>
            </w:r>
          </w:p>
        </w:tc>
      </w:tr>
      <w:tr w:rsidR="008B0E5B" w:rsidRPr="008B0E5B" w14:paraId="5BF496A0" w14:textId="77777777" w:rsidTr="008B0E5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572CDB" w14:textId="77777777" w:rsidR="008B0E5B" w:rsidRPr="008B0E5B" w:rsidRDefault="008B0E5B" w:rsidP="008B0E5B">
            <w:pPr>
              <w:keepNext/>
              <w:keepLines/>
              <w:overflowPunct w:val="0"/>
              <w:autoSpaceDE w:val="0"/>
              <w:autoSpaceDN w:val="0"/>
              <w:adjustRightInd w:val="0"/>
              <w:spacing w:after="0"/>
              <w:rPr>
                <w:rFonts w:ascii="Arial" w:eastAsia="Times New Roman" w:hAnsi="Arial" w:cs="Arial"/>
                <w:b/>
                <w:bCs/>
                <w:i/>
                <w:iCs/>
                <w:sz w:val="18"/>
                <w:szCs w:val="22"/>
                <w:lang w:val="en-US" w:eastAsia="zh-TW"/>
              </w:rPr>
            </w:pPr>
            <w:r w:rsidRPr="008B0E5B">
              <w:rPr>
                <w:rFonts w:ascii="Arial" w:eastAsia="Times New Roman" w:hAnsi="Arial" w:cs="Arial"/>
                <w:b/>
                <w:bCs/>
                <w:i/>
                <w:iCs/>
                <w:sz w:val="18"/>
                <w:szCs w:val="22"/>
                <w:lang w:val="en-US" w:eastAsia="zh-TW"/>
              </w:rPr>
              <w:t>pdsch-1024QAM-FR1-r17</w:t>
            </w:r>
          </w:p>
          <w:p w14:paraId="4F60BF13" w14:textId="77777777" w:rsidR="008B0E5B" w:rsidRPr="008B0E5B" w:rsidRDefault="008B0E5B" w:rsidP="008B0E5B">
            <w:pPr>
              <w:keepNext/>
              <w:keepLines/>
              <w:overflowPunct w:val="0"/>
              <w:autoSpaceDE w:val="0"/>
              <w:autoSpaceDN w:val="0"/>
              <w:adjustRightInd w:val="0"/>
              <w:spacing w:after="0"/>
              <w:rPr>
                <w:rFonts w:ascii="Arial" w:eastAsia="Times New Roman" w:hAnsi="Arial" w:cs="Arial"/>
                <w:sz w:val="18"/>
                <w:szCs w:val="18"/>
                <w:lang w:val="en-US" w:eastAsia="zh-TW"/>
              </w:rPr>
            </w:pPr>
            <w:r w:rsidRPr="008B0E5B">
              <w:rPr>
                <w:rFonts w:ascii="Arial" w:eastAsia="Times New Roman" w:hAnsi="Arial" w:cs="Arial"/>
                <w:bCs/>
                <w:iCs/>
                <w:sz w:val="18"/>
                <w:szCs w:val="22"/>
                <w:lang w:val="en-US" w:eastAsia="zh-TW"/>
              </w:rPr>
              <w:t xml:space="preserve">Indicates whether the UE supports 1024QAM modulation scheme for PDSCH for FR1 as defined in TS 38.211 [6], </w:t>
            </w:r>
            <w:r w:rsidRPr="008B0E5B">
              <w:rPr>
                <w:rFonts w:ascii="Arial" w:eastAsia="Times New Roman" w:hAnsi="Arial" w:cs="Arial"/>
                <w:sz w:val="18"/>
                <w:szCs w:val="18"/>
                <w:lang w:val="en-US" w:eastAsia="zh-TW"/>
              </w:rPr>
              <w:t>MCS and CQI feedback tables based on 1024QAM modulation order as defined in TS 38.214 [12].</w:t>
            </w:r>
          </w:p>
          <w:p w14:paraId="4D8F1CEF" w14:textId="77777777" w:rsidR="008B0E5B" w:rsidRPr="008B0E5B" w:rsidRDefault="008B0E5B" w:rsidP="008B0E5B">
            <w:pPr>
              <w:keepNext/>
              <w:keepLines/>
              <w:overflowPunct w:val="0"/>
              <w:autoSpaceDE w:val="0"/>
              <w:autoSpaceDN w:val="0"/>
              <w:adjustRightInd w:val="0"/>
              <w:spacing w:after="0"/>
              <w:rPr>
                <w:rFonts w:ascii="Arial" w:eastAsia="Times New Roman" w:hAnsi="Arial" w:cs="Arial"/>
                <w:sz w:val="18"/>
                <w:szCs w:val="18"/>
                <w:lang w:val="en-US" w:eastAsia="zh-TW"/>
              </w:rPr>
            </w:pPr>
          </w:p>
          <w:p w14:paraId="0655DF49" w14:textId="77777777" w:rsidR="008B0E5B" w:rsidRPr="008B0E5B" w:rsidRDefault="008B0E5B" w:rsidP="008B0E5B">
            <w:pPr>
              <w:keepNext/>
              <w:keepLines/>
              <w:overflowPunct w:val="0"/>
              <w:autoSpaceDE w:val="0"/>
              <w:autoSpaceDN w:val="0"/>
              <w:adjustRightInd w:val="0"/>
              <w:spacing w:after="0"/>
              <w:rPr>
                <w:rFonts w:ascii="Arial" w:eastAsia="Times New Roman" w:hAnsi="Arial"/>
                <w:b/>
                <w:bCs/>
                <w:i/>
                <w:iCs/>
                <w:sz w:val="18"/>
                <w:lang w:val="en-US" w:eastAsia="zh-TW"/>
              </w:rPr>
            </w:pPr>
            <w:r w:rsidRPr="008B0E5B">
              <w:rPr>
                <w:rFonts w:ascii="Arial" w:eastAsia="Times New Roman" w:hAnsi="Arial" w:cs="Arial"/>
                <w:sz w:val="18"/>
                <w:szCs w:val="18"/>
                <w:lang w:val="en-US" w:eastAsia="zh-TW"/>
              </w:rPr>
              <w:t xml:space="preserve">UE indicating support of this feature shall also indicate support of </w:t>
            </w:r>
            <w:r w:rsidRPr="008B0E5B">
              <w:rPr>
                <w:rFonts w:ascii="Arial" w:eastAsia="Times New Roman" w:hAnsi="Arial" w:cs="Arial"/>
                <w:i/>
                <w:iCs/>
                <w:sz w:val="18"/>
                <w:szCs w:val="18"/>
                <w:lang w:val="en-US" w:eastAsia="zh-TW"/>
              </w:rPr>
              <w:t xml:space="preserve">pdsch-256QAM-FR1 </w:t>
            </w:r>
            <w:r w:rsidRPr="008B0E5B">
              <w:rPr>
                <w:rFonts w:ascii="Arial" w:eastAsia="Times New Roman" w:hAnsi="Arial" w:cs="Arial"/>
                <w:iCs/>
                <w:sz w:val="18"/>
                <w:szCs w:val="18"/>
                <w:lang w:val="en-US" w:eastAsia="zh-TW"/>
              </w:rPr>
              <w:t xml:space="preserve">and shall not </w:t>
            </w:r>
            <w:r w:rsidRPr="008B0E5B">
              <w:rPr>
                <w:rFonts w:ascii="Arial" w:eastAsia="Times New Roman" w:hAnsi="Arial" w:cs="Arial"/>
                <w:sz w:val="18"/>
                <w:szCs w:val="18"/>
                <w:lang w:val="en-US" w:eastAsia="zh-TW"/>
              </w:rPr>
              <w:t xml:space="preserve">indicate support of </w:t>
            </w:r>
            <w:r w:rsidRPr="008B0E5B">
              <w:rPr>
                <w:rFonts w:ascii="Arial" w:eastAsia="Times New Roman" w:hAnsi="Arial" w:cs="Arial"/>
                <w:i/>
                <w:iCs/>
                <w:sz w:val="18"/>
                <w:szCs w:val="18"/>
                <w:lang w:val="en-US" w:eastAsia="zh-TW"/>
              </w:rPr>
              <w:t>pdsch-1024QAM-2MIMO-FR1-r17</w:t>
            </w:r>
            <w:r w:rsidRPr="008B0E5B">
              <w:rPr>
                <w:rFonts w:ascii="Arial" w:eastAsia="Times New Roman" w:hAnsi="Arial" w:cs="Arial"/>
                <w:sz w:val="18"/>
                <w:szCs w:val="18"/>
                <w:lang w:val="en-US" w:eastAsia="zh-TW"/>
              </w:rPr>
              <w:t>.</w:t>
            </w:r>
          </w:p>
        </w:tc>
        <w:tc>
          <w:tcPr>
            <w:tcW w:w="709" w:type="dxa"/>
            <w:tcBorders>
              <w:top w:val="single" w:sz="4" w:space="0" w:color="808080"/>
              <w:left w:val="single" w:sz="4" w:space="0" w:color="808080"/>
              <w:bottom w:val="single" w:sz="4" w:space="0" w:color="808080"/>
              <w:right w:val="single" w:sz="4" w:space="0" w:color="808080"/>
            </w:tcBorders>
            <w:hideMark/>
          </w:tcPr>
          <w:p w14:paraId="27639A8F" w14:textId="77777777" w:rsidR="008B0E5B" w:rsidRPr="008B0E5B" w:rsidRDefault="008B0E5B" w:rsidP="008B0E5B">
            <w:pPr>
              <w:keepNext/>
              <w:keepLines/>
              <w:overflowPunct w:val="0"/>
              <w:autoSpaceDE w:val="0"/>
              <w:autoSpaceDN w:val="0"/>
              <w:adjustRightInd w:val="0"/>
              <w:spacing w:after="0"/>
              <w:jc w:val="center"/>
              <w:rPr>
                <w:rFonts w:ascii="Arial" w:eastAsia="Times New Roman" w:hAnsi="Arial" w:cs="Arial"/>
                <w:bCs/>
                <w:iCs/>
                <w:sz w:val="18"/>
                <w:szCs w:val="22"/>
                <w:lang w:val="en-US" w:eastAsia="zh-TW"/>
              </w:rPr>
            </w:pPr>
            <w:r w:rsidRPr="008B0E5B">
              <w:rPr>
                <w:rFonts w:ascii="Arial" w:eastAsia="Times New Roman" w:hAnsi="Arial" w:cs="Arial"/>
                <w:bCs/>
                <w:iCs/>
                <w:sz w:val="18"/>
                <w:szCs w:val="22"/>
                <w:lang w:val="en-US" w:eastAsia="zh-TW"/>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32D2BC7" w14:textId="77777777" w:rsidR="008B0E5B" w:rsidRPr="008B0E5B" w:rsidRDefault="008B0E5B" w:rsidP="008B0E5B">
            <w:pPr>
              <w:keepNext/>
              <w:keepLines/>
              <w:overflowPunct w:val="0"/>
              <w:autoSpaceDE w:val="0"/>
              <w:autoSpaceDN w:val="0"/>
              <w:adjustRightInd w:val="0"/>
              <w:spacing w:after="0"/>
              <w:jc w:val="center"/>
              <w:rPr>
                <w:rFonts w:ascii="Arial" w:eastAsia="Times New Roman" w:hAnsi="Arial" w:cs="Arial"/>
                <w:bCs/>
                <w:iCs/>
                <w:sz w:val="18"/>
                <w:szCs w:val="22"/>
                <w:lang w:val="en-US" w:eastAsia="zh-TW"/>
              </w:rPr>
            </w:pPr>
            <w:r w:rsidRPr="008B0E5B">
              <w:rPr>
                <w:rFonts w:ascii="Arial" w:eastAsia="Times New Roman" w:hAnsi="Arial" w:cs="Arial"/>
                <w:bCs/>
                <w:iCs/>
                <w:sz w:val="18"/>
                <w:szCs w:val="22"/>
                <w:lang w:val="en-US" w:eastAsia="zh-TW"/>
              </w:rPr>
              <w:t>No</w:t>
            </w:r>
          </w:p>
        </w:tc>
        <w:tc>
          <w:tcPr>
            <w:tcW w:w="709" w:type="dxa"/>
            <w:tcBorders>
              <w:top w:val="single" w:sz="4" w:space="0" w:color="808080"/>
              <w:left w:val="single" w:sz="4" w:space="0" w:color="808080"/>
              <w:bottom w:val="single" w:sz="4" w:space="0" w:color="808080"/>
              <w:right w:val="single" w:sz="4" w:space="0" w:color="808080"/>
            </w:tcBorders>
            <w:hideMark/>
          </w:tcPr>
          <w:p w14:paraId="66F5443D" w14:textId="77777777" w:rsidR="008B0E5B" w:rsidRPr="008B0E5B" w:rsidRDefault="008B0E5B" w:rsidP="008B0E5B">
            <w:pPr>
              <w:keepNext/>
              <w:keepLines/>
              <w:overflowPunct w:val="0"/>
              <w:autoSpaceDE w:val="0"/>
              <w:autoSpaceDN w:val="0"/>
              <w:adjustRightInd w:val="0"/>
              <w:spacing w:after="0"/>
              <w:jc w:val="center"/>
              <w:rPr>
                <w:rFonts w:ascii="Arial" w:eastAsia="Times New Roman" w:hAnsi="Arial" w:cs="Arial"/>
                <w:bCs/>
                <w:iCs/>
                <w:sz w:val="18"/>
                <w:szCs w:val="22"/>
                <w:lang w:val="en-US" w:eastAsia="zh-TW"/>
              </w:rPr>
            </w:pPr>
            <w:r w:rsidRPr="008B0E5B">
              <w:rPr>
                <w:rFonts w:ascii="Arial" w:eastAsia="Times New Roman" w:hAnsi="Arial" w:cs="Arial"/>
                <w:bCs/>
                <w:iCs/>
                <w:sz w:val="18"/>
                <w:szCs w:val="22"/>
                <w:lang w:val="en-US" w:eastAsia="zh-TW"/>
              </w:rPr>
              <w:t>N/A</w:t>
            </w:r>
          </w:p>
        </w:tc>
        <w:tc>
          <w:tcPr>
            <w:tcW w:w="728" w:type="dxa"/>
            <w:tcBorders>
              <w:top w:val="single" w:sz="4" w:space="0" w:color="808080"/>
              <w:left w:val="single" w:sz="4" w:space="0" w:color="808080"/>
              <w:bottom w:val="single" w:sz="4" w:space="0" w:color="808080"/>
              <w:right w:val="single" w:sz="4" w:space="0" w:color="808080"/>
            </w:tcBorders>
            <w:hideMark/>
          </w:tcPr>
          <w:p w14:paraId="6A47B4EB" w14:textId="77777777" w:rsidR="008B0E5B" w:rsidRPr="008B0E5B" w:rsidRDefault="008B0E5B" w:rsidP="008B0E5B">
            <w:pPr>
              <w:keepNext/>
              <w:keepLines/>
              <w:overflowPunct w:val="0"/>
              <w:autoSpaceDE w:val="0"/>
              <w:autoSpaceDN w:val="0"/>
              <w:adjustRightInd w:val="0"/>
              <w:spacing w:after="0"/>
              <w:jc w:val="center"/>
              <w:rPr>
                <w:rFonts w:ascii="Arial" w:eastAsia="Times New Roman" w:hAnsi="Arial" w:cs="Arial"/>
                <w:sz w:val="18"/>
                <w:szCs w:val="22"/>
                <w:lang w:val="en-US" w:eastAsia="zh-TW"/>
              </w:rPr>
            </w:pPr>
            <w:r w:rsidRPr="008B0E5B">
              <w:rPr>
                <w:rFonts w:ascii="Arial" w:eastAsia="Times New Roman" w:hAnsi="Arial" w:cs="Arial"/>
                <w:sz w:val="18"/>
                <w:szCs w:val="22"/>
                <w:lang w:val="en-US" w:eastAsia="zh-TW"/>
              </w:rPr>
              <w:t>FR1 only</w:t>
            </w:r>
          </w:p>
        </w:tc>
      </w:tr>
    </w:tbl>
    <w:p w14:paraId="7DCC173A" w14:textId="4187AB4B" w:rsidR="00E42265" w:rsidRPr="00A15FA2" w:rsidRDefault="00F725F4" w:rsidP="007D3682">
      <w:pPr>
        <w:spacing w:beforeLines="50" w:before="120"/>
        <w:rPr>
          <w:rFonts w:eastAsiaTheme="minorEastAsia"/>
          <w:bCs/>
          <w:color w:val="000000"/>
          <w:lang w:eastAsia="zh-TW"/>
        </w:rPr>
      </w:pPr>
      <w:r w:rsidRPr="00A15FA2">
        <w:rPr>
          <w:rFonts w:eastAsiaTheme="minorEastAsia"/>
          <w:b/>
          <w:bCs/>
          <w:i/>
          <w:iCs/>
          <w:color w:val="000000"/>
          <w:u w:val="single"/>
          <w:lang w:eastAsia="zh-TW"/>
        </w:rPr>
        <w:t xml:space="preserve">Proposal </w:t>
      </w:r>
      <w:r w:rsidR="00536F65" w:rsidRPr="00A15FA2">
        <w:rPr>
          <w:rFonts w:eastAsiaTheme="minorEastAsia" w:hint="eastAsia"/>
          <w:b/>
          <w:bCs/>
          <w:i/>
          <w:iCs/>
          <w:color w:val="000000"/>
          <w:u w:val="single"/>
          <w:lang w:eastAsia="zh-TW"/>
        </w:rPr>
        <w:t>10</w:t>
      </w:r>
      <w:r w:rsidRPr="00A15FA2">
        <w:rPr>
          <w:rFonts w:eastAsiaTheme="minorEastAsia"/>
          <w:bCs/>
          <w:color w:val="000000"/>
          <w:lang w:eastAsia="zh-TW"/>
        </w:rPr>
        <w:t>:</w:t>
      </w:r>
      <w:r w:rsidR="00D34EF0" w:rsidRPr="00A15FA2">
        <w:rPr>
          <w:rFonts w:eastAsiaTheme="minorEastAsia"/>
          <w:bCs/>
          <w:color w:val="000000"/>
          <w:lang w:eastAsia="zh-TW"/>
        </w:rPr>
        <w:t xml:space="preserve"> Define UE capability </w:t>
      </w:r>
      <w:r w:rsidR="00D34EF0" w:rsidRPr="00A15FA2">
        <w:rPr>
          <w:rFonts w:eastAsiaTheme="minorEastAsia"/>
          <w:bCs/>
          <w:i/>
          <w:iCs/>
          <w:color w:val="000000"/>
          <w:lang w:eastAsia="zh-TW"/>
        </w:rPr>
        <w:t xml:space="preserve">pdsch-1024QAM-4MIMO-FR1-r17 </w:t>
      </w:r>
      <w:r w:rsidR="00D34EF0" w:rsidRPr="00A15FA2">
        <w:rPr>
          <w:rFonts w:eastAsiaTheme="minorEastAsia"/>
          <w:bCs/>
          <w:color w:val="000000"/>
          <w:lang w:eastAsia="zh-TW"/>
        </w:rPr>
        <w:t xml:space="preserve">for applicability rules if </w:t>
      </w:r>
      <w:r w:rsidR="00D34EF0" w:rsidRPr="00A15FA2">
        <w:rPr>
          <w:rFonts w:eastAsiaTheme="minorEastAsia"/>
          <w:bCs/>
          <w:color w:val="000000"/>
          <w:lang w:val="en-US" w:eastAsia="zh-TW"/>
        </w:rPr>
        <w:t>SDR 1024QAM 4-layer requirements for 6Rx is introduced.</w:t>
      </w:r>
    </w:p>
    <w:bookmarkEnd w:id="50"/>
    <w:p w14:paraId="14184CB0" w14:textId="6B71F9F7" w:rsidR="00E37516" w:rsidRPr="00F93344" w:rsidRDefault="00E37516" w:rsidP="00F93344">
      <w:pPr>
        <w:spacing w:before="280" w:after="280"/>
        <w:outlineLvl w:val="1"/>
        <w:rPr>
          <w:rFonts w:ascii="Arial" w:eastAsiaTheme="minorEastAsia" w:hAnsi="Arial" w:cs="Arial"/>
          <w:sz w:val="24"/>
          <w:szCs w:val="24"/>
          <w:lang w:eastAsia="zh-TW"/>
        </w:rPr>
      </w:pPr>
      <w:r>
        <w:rPr>
          <w:rFonts w:ascii="Arial" w:eastAsiaTheme="minorEastAsia" w:hAnsi="Arial" w:cs="Arial"/>
          <w:sz w:val="24"/>
          <w:szCs w:val="24"/>
          <w:lang w:eastAsia="zh-TW"/>
        </w:rPr>
        <w:t>2</w:t>
      </w:r>
      <w:r w:rsidRPr="00F93344">
        <w:rPr>
          <w:rFonts w:ascii="Arial" w:eastAsiaTheme="minorEastAsia" w:hAnsi="Arial" w:cs="Arial"/>
          <w:sz w:val="24"/>
          <w:szCs w:val="24"/>
          <w:lang w:eastAsia="zh-TW"/>
        </w:rPr>
        <w:t>.</w:t>
      </w:r>
      <w:r w:rsidR="00446163">
        <w:rPr>
          <w:rFonts w:ascii="Arial" w:eastAsiaTheme="minorEastAsia" w:hAnsi="Arial" w:cs="Arial"/>
          <w:sz w:val="24"/>
          <w:szCs w:val="24"/>
          <w:lang w:eastAsia="zh-TW"/>
        </w:rPr>
        <w:t>4</w:t>
      </w:r>
      <w:r>
        <w:rPr>
          <w:rFonts w:ascii="Arial" w:eastAsiaTheme="minorEastAsia" w:hAnsi="Arial" w:cs="Arial"/>
          <w:sz w:val="24"/>
          <w:szCs w:val="24"/>
          <w:lang w:eastAsia="zh-TW"/>
        </w:rPr>
        <w:t xml:space="preserve"> CSI requirements</w:t>
      </w:r>
    </w:p>
    <w:tbl>
      <w:tblPr>
        <w:tblStyle w:val="TableGrid"/>
        <w:tblW w:w="0" w:type="auto"/>
        <w:tblLook w:val="04A0" w:firstRow="1" w:lastRow="0" w:firstColumn="1" w:lastColumn="0" w:noHBand="0" w:noVBand="1"/>
      </w:tblPr>
      <w:tblGrid>
        <w:gridCol w:w="9629"/>
      </w:tblGrid>
      <w:tr w:rsidR="00243AD6" w:rsidRPr="00DF58E5" w14:paraId="6EE7C2CE" w14:textId="77777777" w:rsidTr="00243AD6">
        <w:tc>
          <w:tcPr>
            <w:tcW w:w="9629" w:type="dxa"/>
          </w:tcPr>
          <w:p w14:paraId="6B362D01" w14:textId="77777777" w:rsidR="00DF58E5" w:rsidRPr="00DF58E5" w:rsidRDefault="00DF58E5" w:rsidP="00DF58E5">
            <w:pPr>
              <w:rPr>
                <w:rFonts w:eastAsia="Times New Roman"/>
                <w:b/>
                <w:color w:val="000000" w:themeColor="text1"/>
                <w:u w:val="single"/>
              </w:rPr>
            </w:pPr>
            <w:bookmarkStart w:id="51" w:name="OLE_LINK95"/>
            <w:r w:rsidRPr="00DF58E5">
              <w:rPr>
                <w:b/>
                <w:color w:val="000000" w:themeColor="text1"/>
                <w:u w:val="single"/>
              </w:rPr>
              <w:t>Issue 4-1-1: CQI test for 6Rx</w:t>
            </w:r>
          </w:p>
          <w:p w14:paraId="18696EEF" w14:textId="77777777" w:rsidR="00DF58E5" w:rsidRPr="00DF58E5" w:rsidRDefault="00DF58E5">
            <w:pPr>
              <w:pStyle w:val="ListParagraph"/>
              <w:numPr>
                <w:ilvl w:val="0"/>
                <w:numId w:val="11"/>
              </w:numPr>
              <w:autoSpaceDN w:val="0"/>
              <w:spacing w:after="120"/>
              <w:ind w:leftChars="0"/>
              <w:rPr>
                <w:rFonts w:eastAsia="SimSun"/>
                <w:color w:val="000000" w:themeColor="text1"/>
                <w:lang w:eastAsia="zh-CN"/>
              </w:rPr>
            </w:pPr>
            <w:r w:rsidRPr="00DF58E5">
              <w:rPr>
                <w:rFonts w:eastAsia="SimSun"/>
                <w:color w:val="000000" w:themeColor="text1"/>
                <w:lang w:eastAsia="zh-CN"/>
              </w:rPr>
              <w:t>Proposals</w:t>
            </w:r>
          </w:p>
          <w:p w14:paraId="1FD18C23" w14:textId="77777777" w:rsidR="00DF58E5" w:rsidRPr="00DF58E5" w:rsidRDefault="00DF58E5">
            <w:pPr>
              <w:pStyle w:val="ListParagraph"/>
              <w:numPr>
                <w:ilvl w:val="0"/>
                <w:numId w:val="12"/>
              </w:numPr>
              <w:overflowPunct w:val="0"/>
              <w:autoSpaceDE w:val="0"/>
              <w:autoSpaceDN w:val="0"/>
              <w:adjustRightInd w:val="0"/>
              <w:spacing w:after="120"/>
              <w:ind w:leftChars="0"/>
              <w:rPr>
                <w:rFonts w:eastAsia="SimSun"/>
                <w:color w:val="000000" w:themeColor="text1"/>
                <w:lang w:eastAsia="zh-CN"/>
              </w:rPr>
            </w:pPr>
            <w:r w:rsidRPr="00DF58E5">
              <w:rPr>
                <w:rFonts w:eastAsia="SimSun"/>
                <w:color w:val="000000" w:themeColor="text1"/>
                <w:lang w:eastAsia="zh-CN"/>
              </w:rPr>
              <w:t>Option 1: Not define CQI test</w:t>
            </w:r>
          </w:p>
          <w:p w14:paraId="44F9CEDD" w14:textId="77777777" w:rsidR="00DF58E5" w:rsidRPr="00DF58E5" w:rsidRDefault="00DF58E5">
            <w:pPr>
              <w:pStyle w:val="ListParagraph"/>
              <w:numPr>
                <w:ilvl w:val="0"/>
                <w:numId w:val="12"/>
              </w:numPr>
              <w:overflowPunct w:val="0"/>
              <w:autoSpaceDE w:val="0"/>
              <w:autoSpaceDN w:val="0"/>
              <w:adjustRightInd w:val="0"/>
              <w:spacing w:after="120"/>
              <w:ind w:leftChars="0"/>
              <w:rPr>
                <w:rFonts w:eastAsia="SimSun"/>
                <w:color w:val="000000" w:themeColor="text1"/>
                <w:lang w:eastAsia="zh-CN"/>
              </w:rPr>
            </w:pPr>
            <w:r w:rsidRPr="00DF58E5">
              <w:rPr>
                <w:rFonts w:eastAsia="SimSun"/>
                <w:color w:val="000000" w:themeColor="text1"/>
                <w:lang w:eastAsia="zh-CN"/>
              </w:rPr>
              <w:t>Option 2: Only define one CQI requirements with rank 4 under static channel</w:t>
            </w:r>
          </w:p>
          <w:p w14:paraId="3E81DE4F" w14:textId="77777777" w:rsidR="00DF58E5" w:rsidRPr="00DF58E5" w:rsidRDefault="00DF58E5" w:rsidP="00DF58E5">
            <w:pPr>
              <w:rPr>
                <w:rFonts w:eastAsia="Times New Roman"/>
                <w:i/>
                <w:color w:val="0070C0"/>
                <w:lang w:eastAsia="zh-CN"/>
              </w:rPr>
            </w:pPr>
            <w:bookmarkStart w:id="52" w:name="_Hlk195132384"/>
          </w:p>
          <w:p w14:paraId="173A575E" w14:textId="77777777" w:rsidR="00DF58E5" w:rsidRPr="00DF58E5" w:rsidRDefault="00DF58E5" w:rsidP="00DF58E5">
            <w:pPr>
              <w:rPr>
                <w:b/>
                <w:color w:val="000000" w:themeColor="text1"/>
                <w:u w:val="single"/>
              </w:rPr>
            </w:pPr>
            <w:r w:rsidRPr="00DF58E5">
              <w:rPr>
                <w:b/>
                <w:color w:val="000000" w:themeColor="text1"/>
                <w:u w:val="single"/>
              </w:rPr>
              <w:t>Issue 4-1-2: RI test for only Rank 6</w:t>
            </w:r>
          </w:p>
          <w:p w14:paraId="34365C62" w14:textId="77777777" w:rsidR="00DF58E5" w:rsidRPr="00DF58E5" w:rsidRDefault="00DF58E5">
            <w:pPr>
              <w:pStyle w:val="ListParagraph"/>
              <w:numPr>
                <w:ilvl w:val="0"/>
                <w:numId w:val="11"/>
              </w:numPr>
              <w:autoSpaceDN w:val="0"/>
              <w:spacing w:after="120"/>
              <w:ind w:leftChars="0"/>
              <w:rPr>
                <w:rFonts w:eastAsia="SimSun"/>
                <w:color w:val="000000" w:themeColor="text1"/>
                <w:lang w:eastAsia="zh-CN"/>
              </w:rPr>
            </w:pPr>
            <w:r w:rsidRPr="00DF58E5">
              <w:rPr>
                <w:rFonts w:eastAsia="SimSun"/>
                <w:color w:val="000000" w:themeColor="text1"/>
                <w:lang w:eastAsia="zh-CN"/>
              </w:rPr>
              <w:t>Proposals</w:t>
            </w:r>
          </w:p>
          <w:p w14:paraId="2482EE06" w14:textId="77777777" w:rsidR="00DF58E5" w:rsidRPr="00DF58E5" w:rsidRDefault="00DF58E5">
            <w:pPr>
              <w:pStyle w:val="ListParagraph"/>
              <w:numPr>
                <w:ilvl w:val="0"/>
                <w:numId w:val="12"/>
              </w:numPr>
              <w:overflowPunct w:val="0"/>
              <w:autoSpaceDE w:val="0"/>
              <w:autoSpaceDN w:val="0"/>
              <w:adjustRightInd w:val="0"/>
              <w:spacing w:after="120"/>
              <w:ind w:leftChars="0"/>
              <w:rPr>
                <w:rFonts w:eastAsia="SimSun"/>
                <w:color w:val="000000" w:themeColor="text1"/>
                <w:lang w:eastAsia="zh-CN"/>
              </w:rPr>
            </w:pPr>
            <w:r w:rsidRPr="00DF58E5">
              <w:rPr>
                <w:rFonts w:eastAsia="SimSun"/>
                <w:color w:val="000000" w:themeColor="text1"/>
                <w:lang w:eastAsia="zh-CN"/>
              </w:rPr>
              <w:t>Option 1: Not define RI tests for 6Rx</w:t>
            </w:r>
          </w:p>
          <w:p w14:paraId="5AA7B56B" w14:textId="3F57D54B" w:rsidR="00243AD6" w:rsidRPr="00DF58E5" w:rsidRDefault="00DF58E5">
            <w:pPr>
              <w:pStyle w:val="ListParagraph"/>
              <w:numPr>
                <w:ilvl w:val="0"/>
                <w:numId w:val="12"/>
              </w:numPr>
              <w:overflowPunct w:val="0"/>
              <w:autoSpaceDE w:val="0"/>
              <w:autoSpaceDN w:val="0"/>
              <w:adjustRightInd w:val="0"/>
              <w:spacing w:after="120"/>
              <w:ind w:leftChars="0"/>
              <w:rPr>
                <w:rFonts w:eastAsia="SimSun"/>
                <w:color w:val="000000" w:themeColor="text1"/>
                <w:lang w:eastAsia="zh-CN"/>
              </w:rPr>
            </w:pPr>
            <w:r w:rsidRPr="00DF58E5">
              <w:rPr>
                <w:rFonts w:eastAsia="SimSun"/>
                <w:color w:val="000000" w:themeColor="text1"/>
                <w:lang w:eastAsia="zh-CN"/>
              </w:rPr>
              <w:t>Option 2: Define RI test for 6Rx</w:t>
            </w:r>
            <w:bookmarkEnd w:id="52"/>
          </w:p>
        </w:tc>
      </w:tr>
    </w:tbl>
    <w:p w14:paraId="50742A36" w14:textId="79B279AA" w:rsidR="001D51E6" w:rsidRDefault="00854CB1" w:rsidP="00280001">
      <w:pPr>
        <w:spacing w:beforeLines="50" w:before="120"/>
        <w:jc w:val="both"/>
        <w:rPr>
          <w:rFonts w:eastAsiaTheme="minorEastAsia"/>
          <w:lang w:val="en-US" w:eastAsia="zh-TW"/>
        </w:rPr>
      </w:pPr>
      <w:bookmarkStart w:id="53" w:name="OLE_LINK75"/>
      <w:r w:rsidRPr="00854CB1">
        <w:rPr>
          <w:rFonts w:eastAsiaTheme="minorEastAsia"/>
          <w:lang w:eastAsia="zh-TW"/>
        </w:rPr>
        <w:t>For the CSI requirements, we believe there is minimal difference between 6Rx and 2Rx, as well as between 4Rx and 8Rx. Consequently, we suggest not defining specific CQI and RI requirements</w:t>
      </w:r>
    </w:p>
    <w:p w14:paraId="53FE66EC" w14:textId="3F5C3228" w:rsidR="001D51E6" w:rsidRDefault="00596C20" w:rsidP="00F6380C">
      <w:pPr>
        <w:jc w:val="both"/>
        <w:rPr>
          <w:rFonts w:eastAsiaTheme="minorEastAsia"/>
          <w:lang w:val="en-US" w:eastAsia="zh-TW"/>
        </w:rPr>
      </w:pPr>
      <w:bookmarkStart w:id="54" w:name="OLE_LINK164"/>
      <w:bookmarkEnd w:id="53"/>
      <w:r w:rsidRPr="00596C20">
        <w:rPr>
          <w:rFonts w:eastAsiaTheme="minorEastAsia"/>
          <w:b/>
          <w:bCs/>
          <w:i/>
          <w:iCs/>
          <w:u w:val="single"/>
          <w:lang w:eastAsia="zh-TW"/>
        </w:rPr>
        <w:t xml:space="preserve">Proposal </w:t>
      </w:r>
      <w:r w:rsidR="00E936F8">
        <w:rPr>
          <w:rFonts w:eastAsiaTheme="minorEastAsia" w:hint="eastAsia"/>
          <w:b/>
          <w:bCs/>
          <w:i/>
          <w:iCs/>
          <w:u w:val="single"/>
          <w:lang w:eastAsia="zh-TW"/>
        </w:rPr>
        <w:t>11</w:t>
      </w:r>
      <w:r w:rsidRPr="00596C20">
        <w:rPr>
          <w:rFonts w:eastAsiaTheme="minorEastAsia"/>
          <w:bCs/>
          <w:lang w:eastAsia="zh-TW"/>
        </w:rPr>
        <w:t>:</w:t>
      </w:r>
      <w:r>
        <w:rPr>
          <w:rFonts w:eastAsiaTheme="minorEastAsia" w:hint="eastAsia"/>
          <w:bCs/>
          <w:lang w:eastAsia="zh-TW"/>
        </w:rPr>
        <w:t xml:space="preserve"> Not to define CQI requirements for 6Rx.</w:t>
      </w:r>
    </w:p>
    <w:p w14:paraId="1788CFD5" w14:textId="37AD32E9" w:rsidR="00666080" w:rsidRPr="00F061C7" w:rsidRDefault="00596C20" w:rsidP="00F6380C">
      <w:pPr>
        <w:jc w:val="both"/>
        <w:rPr>
          <w:rFonts w:eastAsiaTheme="minorEastAsia"/>
          <w:lang w:val="en-US" w:eastAsia="zh-TW"/>
        </w:rPr>
      </w:pPr>
      <w:r w:rsidRPr="00596C20">
        <w:rPr>
          <w:rFonts w:eastAsiaTheme="minorEastAsia"/>
          <w:b/>
          <w:bCs/>
          <w:i/>
          <w:iCs/>
          <w:u w:val="single"/>
          <w:lang w:eastAsia="zh-TW"/>
        </w:rPr>
        <w:t xml:space="preserve">Proposal </w:t>
      </w:r>
      <w:r w:rsidR="00E936F8">
        <w:rPr>
          <w:rFonts w:eastAsiaTheme="minorEastAsia" w:hint="eastAsia"/>
          <w:b/>
          <w:bCs/>
          <w:i/>
          <w:iCs/>
          <w:u w:val="single"/>
          <w:lang w:eastAsia="zh-TW"/>
        </w:rPr>
        <w:t>12</w:t>
      </w:r>
      <w:r w:rsidRPr="00596C20">
        <w:rPr>
          <w:rFonts w:eastAsiaTheme="minorEastAsia"/>
          <w:bCs/>
          <w:lang w:eastAsia="zh-TW"/>
        </w:rPr>
        <w:t>:</w:t>
      </w:r>
      <w:r>
        <w:rPr>
          <w:rFonts w:eastAsiaTheme="minorEastAsia" w:hint="eastAsia"/>
          <w:bCs/>
          <w:lang w:eastAsia="zh-TW"/>
        </w:rPr>
        <w:t xml:space="preserve"> Not to define RI requirements for 6Rx.</w:t>
      </w:r>
    </w:p>
    <w:p w14:paraId="6699C3D5" w14:textId="77777777" w:rsidR="00A72828" w:rsidRPr="001A0F78" w:rsidRDefault="00A72828"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 w:val="28"/>
          <w:szCs w:val="28"/>
          <w:lang w:val="en-US" w:eastAsia="ja-JP"/>
        </w:rPr>
      </w:pPr>
      <w:bookmarkStart w:id="55" w:name="OLE_LINK61"/>
      <w:bookmarkEnd w:id="11"/>
      <w:bookmarkEnd w:id="18"/>
      <w:bookmarkEnd w:id="46"/>
      <w:bookmarkEnd w:id="47"/>
      <w:bookmarkEnd w:id="51"/>
      <w:bookmarkEnd w:id="54"/>
      <w:r w:rsidRPr="001A0F78">
        <w:rPr>
          <w:sz w:val="28"/>
          <w:szCs w:val="28"/>
          <w:lang w:val="en-US" w:eastAsia="ja-JP"/>
        </w:rPr>
        <w:t>Conclusion</w:t>
      </w:r>
    </w:p>
    <w:p w14:paraId="69EB2B75" w14:textId="29832308" w:rsidR="00C35DEC" w:rsidRDefault="001D74CA" w:rsidP="00C35DEC">
      <w:pPr>
        <w:spacing w:after="120"/>
        <w:jc w:val="both"/>
        <w:rPr>
          <w:rFonts w:eastAsiaTheme="minorEastAsia"/>
          <w:bCs/>
          <w:lang w:eastAsia="zh-TW"/>
        </w:rPr>
      </w:pPr>
      <w:r w:rsidRPr="00C33CB1">
        <w:rPr>
          <w:rFonts w:eastAsiaTheme="minorEastAsia"/>
          <w:bCs/>
          <w:lang w:eastAsia="zh-TW"/>
        </w:rPr>
        <w:t xml:space="preserve">In this </w:t>
      </w:r>
      <w:r w:rsidR="00604FB0" w:rsidRPr="00C33CB1">
        <w:rPr>
          <w:rFonts w:eastAsiaTheme="minorEastAsia"/>
          <w:bCs/>
          <w:lang w:eastAsia="zh-TW"/>
        </w:rPr>
        <w:t>contribution</w:t>
      </w:r>
      <w:r w:rsidR="007D3211" w:rsidRPr="00C33CB1">
        <w:rPr>
          <w:rFonts w:eastAsiaTheme="minorEastAsia" w:hint="eastAsia"/>
          <w:bCs/>
          <w:lang w:eastAsia="zh-TW"/>
        </w:rPr>
        <w:t xml:space="preserve">, we provide our views about </w:t>
      </w:r>
      <w:r w:rsidR="007D3211" w:rsidRPr="00C33CB1">
        <w:rPr>
          <w:rFonts w:eastAsiaTheme="minorEastAsia"/>
          <w:bCs/>
          <w:lang w:eastAsia="zh-TW"/>
        </w:rPr>
        <w:t>performance</w:t>
      </w:r>
      <w:r w:rsidR="007D3211" w:rsidRPr="00C33CB1">
        <w:rPr>
          <w:rFonts w:eastAsiaTheme="minorEastAsia" w:hint="eastAsia"/>
          <w:bCs/>
          <w:lang w:eastAsia="zh-TW"/>
        </w:rPr>
        <w:t xml:space="preserve"> requirements for 6Rx UEs. </w:t>
      </w:r>
      <w:r w:rsidR="007D3211" w:rsidRPr="00C33CB1">
        <w:rPr>
          <w:rFonts w:eastAsiaTheme="minorEastAsia"/>
          <w:bCs/>
          <w:lang w:eastAsia="zh-TW"/>
        </w:rPr>
        <w:t>Observations</w:t>
      </w:r>
      <w:r w:rsidR="007D3211" w:rsidRPr="00C33CB1">
        <w:rPr>
          <w:rFonts w:eastAsiaTheme="minorEastAsia" w:hint="eastAsia"/>
          <w:bCs/>
          <w:lang w:eastAsia="zh-TW"/>
        </w:rPr>
        <w:t xml:space="preserve"> and proposals are summarized</w:t>
      </w:r>
      <w:bookmarkEnd w:id="55"/>
      <w:r w:rsidR="00C33CB1">
        <w:rPr>
          <w:rFonts w:eastAsiaTheme="minorEastAsia" w:hint="eastAsia"/>
          <w:bCs/>
          <w:lang w:eastAsia="zh-TW"/>
        </w:rPr>
        <w:t>:</w:t>
      </w:r>
    </w:p>
    <w:p w14:paraId="3DCAE297" w14:textId="77777777" w:rsidR="004B0475" w:rsidRPr="004B0475" w:rsidRDefault="004B0475" w:rsidP="004B0475">
      <w:pPr>
        <w:spacing w:after="120"/>
        <w:jc w:val="both"/>
        <w:rPr>
          <w:rFonts w:eastAsiaTheme="minorEastAsia"/>
          <w:bCs/>
          <w:lang w:val="en-US" w:eastAsia="zh-TW"/>
        </w:rPr>
      </w:pPr>
      <w:r w:rsidRPr="004B0475">
        <w:rPr>
          <w:rFonts w:eastAsiaTheme="minorEastAsia"/>
          <w:b/>
          <w:bCs/>
          <w:i/>
          <w:iCs/>
          <w:u w:val="single"/>
          <w:lang w:val="en-US" w:eastAsia="zh-TW"/>
        </w:rPr>
        <w:t>Observation 1</w:t>
      </w:r>
      <w:r w:rsidRPr="004B0475">
        <w:rPr>
          <w:rFonts w:eastAsiaTheme="minorEastAsia"/>
          <w:bCs/>
          <w:lang w:val="en-US" w:eastAsia="zh-TW"/>
        </w:rPr>
        <w:t>: The 6-layer capability is still being discussed in RAN2 and numerous unresolved issues remain regarding the test parameters for 6Rx.</w:t>
      </w:r>
    </w:p>
    <w:p w14:paraId="2B63850A" w14:textId="77777777" w:rsidR="004B0475" w:rsidRPr="004B0475" w:rsidRDefault="004B0475" w:rsidP="004B0475">
      <w:pPr>
        <w:spacing w:after="120"/>
        <w:jc w:val="both"/>
        <w:rPr>
          <w:rFonts w:eastAsiaTheme="minorEastAsia"/>
          <w:bCs/>
          <w:lang w:val="en-US" w:eastAsia="zh-TW"/>
        </w:rPr>
      </w:pPr>
      <w:r w:rsidRPr="004B0475">
        <w:rPr>
          <w:rFonts w:eastAsiaTheme="minorEastAsia"/>
          <w:b/>
          <w:bCs/>
          <w:i/>
          <w:iCs/>
          <w:u w:val="single"/>
          <w:lang w:val="en-US" w:eastAsia="zh-TW"/>
        </w:rPr>
        <w:t>Proposal 1</w:t>
      </w:r>
      <w:r w:rsidRPr="004B0475">
        <w:rPr>
          <w:rFonts w:eastAsiaTheme="minorEastAsia"/>
          <w:bCs/>
          <w:lang w:val="en-US" w:eastAsia="zh-TW"/>
        </w:rPr>
        <w:t>: RAN4 can prioritize test case design for now and address the test applicability rules at a later stage.</w:t>
      </w:r>
    </w:p>
    <w:p w14:paraId="23F3945F" w14:textId="77777777" w:rsidR="004B0475" w:rsidRPr="004B0475" w:rsidRDefault="004B0475" w:rsidP="004B0475">
      <w:pPr>
        <w:spacing w:after="120"/>
        <w:jc w:val="both"/>
        <w:rPr>
          <w:rFonts w:eastAsiaTheme="minorEastAsia"/>
          <w:bCs/>
          <w:lang w:val="en-US" w:eastAsia="zh-TW"/>
        </w:rPr>
      </w:pPr>
      <w:r w:rsidRPr="004B0475">
        <w:rPr>
          <w:rFonts w:eastAsiaTheme="minorEastAsia"/>
          <w:b/>
          <w:bCs/>
          <w:i/>
          <w:iCs/>
          <w:u w:val="single"/>
          <w:lang w:val="en-US" w:eastAsia="zh-TW"/>
        </w:rPr>
        <w:t>Observation 2</w:t>
      </w:r>
      <w:r w:rsidRPr="004B0475">
        <w:rPr>
          <w:rFonts w:eastAsiaTheme="minorEastAsia"/>
          <w:bCs/>
          <w:lang w:val="en-US" w:eastAsia="zh-TW"/>
        </w:rPr>
        <w:t>: Modifying the current clause numbering for 4Rx and 8Rx would significantly increase the complexity of CR maintenance.</w:t>
      </w:r>
    </w:p>
    <w:p w14:paraId="528FBBC7" w14:textId="77777777" w:rsidR="004B0475" w:rsidRPr="004B0475" w:rsidRDefault="004B0475" w:rsidP="004B0475">
      <w:pPr>
        <w:spacing w:after="120"/>
        <w:jc w:val="both"/>
        <w:rPr>
          <w:rFonts w:eastAsiaTheme="minorEastAsia"/>
          <w:bCs/>
          <w:lang w:val="en-US" w:eastAsia="zh-TW"/>
        </w:rPr>
      </w:pPr>
      <w:r w:rsidRPr="004B0475">
        <w:rPr>
          <w:rFonts w:eastAsiaTheme="minorEastAsia"/>
          <w:b/>
          <w:bCs/>
          <w:i/>
          <w:iCs/>
          <w:u w:val="single"/>
          <w:lang w:val="en-US" w:eastAsia="zh-TW"/>
        </w:rPr>
        <w:t>Proposal 2</w:t>
      </w:r>
      <w:r w:rsidRPr="004B0475">
        <w:rPr>
          <w:rFonts w:eastAsiaTheme="minorEastAsia"/>
          <w:bCs/>
          <w:lang w:val="en-US" w:eastAsia="zh-TW"/>
        </w:rPr>
        <w:t>: Do not change the current clause numbering and add new clauses for 6Rx requirements.</w:t>
      </w:r>
    </w:p>
    <w:p w14:paraId="4F141FA4" w14:textId="77777777" w:rsidR="00A15FA2" w:rsidRPr="00A15FA2" w:rsidRDefault="00A15FA2" w:rsidP="00A15FA2">
      <w:pPr>
        <w:spacing w:after="120"/>
        <w:jc w:val="both"/>
        <w:rPr>
          <w:rFonts w:eastAsiaTheme="minorEastAsia"/>
          <w:bCs/>
          <w:lang w:eastAsia="zh-TW"/>
        </w:rPr>
      </w:pPr>
      <w:r w:rsidRPr="00A15FA2">
        <w:rPr>
          <w:rFonts w:eastAsiaTheme="minorEastAsia"/>
          <w:b/>
          <w:bCs/>
          <w:i/>
          <w:iCs/>
          <w:u w:val="single"/>
          <w:lang w:eastAsia="zh-TW"/>
        </w:rPr>
        <w:t>Observation 3</w:t>
      </w:r>
      <w:r w:rsidRPr="00A15FA2">
        <w:rPr>
          <w:rFonts w:eastAsiaTheme="minorEastAsia"/>
          <w:bCs/>
          <w:lang w:eastAsia="zh-TW"/>
        </w:rPr>
        <w:t>: Handheld UE and FWA exhibit significant differences in form factor and mobility.</w:t>
      </w:r>
    </w:p>
    <w:p w14:paraId="69761A63" w14:textId="520EC6F8" w:rsidR="00C33CB1" w:rsidRDefault="00A15FA2" w:rsidP="00A15FA2">
      <w:pPr>
        <w:spacing w:after="120"/>
        <w:jc w:val="both"/>
        <w:rPr>
          <w:rFonts w:eastAsiaTheme="minorEastAsia"/>
          <w:bCs/>
          <w:lang w:eastAsia="zh-TW"/>
        </w:rPr>
      </w:pPr>
      <w:r w:rsidRPr="00A15FA2">
        <w:rPr>
          <w:rFonts w:eastAsiaTheme="minorEastAsia"/>
          <w:b/>
          <w:bCs/>
          <w:i/>
          <w:iCs/>
          <w:u w:val="single"/>
          <w:lang w:eastAsia="zh-TW"/>
        </w:rPr>
        <w:t>Proposal 3</w:t>
      </w:r>
      <w:r w:rsidRPr="00A15FA2">
        <w:rPr>
          <w:rFonts w:eastAsiaTheme="minorEastAsia"/>
          <w:bCs/>
          <w:lang w:eastAsia="zh-TW"/>
        </w:rPr>
        <w:t>: Define two sets of requirements for 4L6R, each tailored to different MIMO correlation scenarios for FWA and Handheld UE.</w:t>
      </w:r>
    </w:p>
    <w:p w14:paraId="22690D9A" w14:textId="77777777" w:rsidR="00A15FA2" w:rsidRPr="00A15FA2" w:rsidRDefault="00A15FA2" w:rsidP="00A15FA2">
      <w:pPr>
        <w:spacing w:after="120"/>
        <w:jc w:val="both"/>
        <w:rPr>
          <w:rFonts w:eastAsiaTheme="minorEastAsia"/>
          <w:bCs/>
          <w:lang w:val="en-US" w:eastAsia="zh-TW"/>
        </w:rPr>
      </w:pPr>
      <w:r w:rsidRPr="00A15FA2">
        <w:rPr>
          <w:rFonts w:eastAsiaTheme="minorEastAsia"/>
          <w:b/>
          <w:bCs/>
          <w:i/>
          <w:iCs/>
          <w:u w:val="single"/>
          <w:lang w:eastAsia="zh-TW"/>
        </w:rPr>
        <w:lastRenderedPageBreak/>
        <w:t>Observation 4</w:t>
      </w:r>
      <w:r w:rsidRPr="00A15FA2">
        <w:rPr>
          <w:rFonts w:eastAsiaTheme="minorEastAsia"/>
          <w:bCs/>
          <w:lang w:eastAsia="zh-TW"/>
        </w:rPr>
        <w:t xml:space="preserve">: </w:t>
      </w:r>
      <w:r w:rsidRPr="00A15FA2">
        <w:rPr>
          <w:rFonts w:eastAsiaTheme="minorEastAsia"/>
          <w:bCs/>
          <w:lang w:val="en-US" w:eastAsia="zh-TW"/>
        </w:rPr>
        <w:t xml:space="preserve">For </w:t>
      </w:r>
      <w:r w:rsidRPr="00A15FA2">
        <w:rPr>
          <w:rFonts w:eastAsiaTheme="minorEastAsia"/>
          <w:bCs/>
          <w:lang w:eastAsia="zh-TW"/>
        </w:rPr>
        <w:t xml:space="preserve">4T6R4L </w:t>
      </w:r>
      <w:r w:rsidRPr="00A15FA2">
        <w:rPr>
          <w:rFonts w:eastAsiaTheme="minorEastAsia"/>
          <w:bCs/>
          <w:lang w:val="en-US" w:eastAsia="zh-TW"/>
        </w:rPr>
        <w:t xml:space="preserve">ULA with non-zero MIMO correlation, it can be shown that </w:t>
      </w:r>
      <w:r w:rsidRPr="00A15FA2">
        <w:rPr>
          <w:rFonts w:eastAsiaTheme="minorEastAsia"/>
          <w:bCs/>
          <w:lang w:eastAsia="zh-TW"/>
        </w:rPr>
        <w:t>“α = 0 and β = 0.07179” or “α = 0.3 and β = 0.07179” are testable when considering MCS13 (Table 1).</w:t>
      </w:r>
    </w:p>
    <w:p w14:paraId="333B8119" w14:textId="77777777" w:rsidR="00A15FA2" w:rsidRDefault="00A15FA2" w:rsidP="00A15FA2">
      <w:pPr>
        <w:spacing w:after="120"/>
        <w:jc w:val="both"/>
        <w:rPr>
          <w:rFonts w:eastAsiaTheme="minorEastAsia"/>
          <w:bCs/>
          <w:lang w:eastAsia="zh-TW"/>
        </w:rPr>
      </w:pPr>
      <w:r w:rsidRPr="00A15FA2">
        <w:rPr>
          <w:rFonts w:eastAsiaTheme="minorEastAsia"/>
          <w:b/>
          <w:bCs/>
          <w:i/>
          <w:iCs/>
          <w:u w:val="single"/>
          <w:lang w:eastAsia="zh-TW"/>
        </w:rPr>
        <w:t>Proposal 4</w:t>
      </w:r>
      <w:r w:rsidRPr="00A15FA2">
        <w:rPr>
          <w:rFonts w:eastAsiaTheme="minorEastAsia"/>
          <w:bCs/>
          <w:lang w:eastAsia="zh-TW"/>
        </w:rPr>
        <w:t>: Use “α = 0 and β = 0.07179” to define requirements for 4T6R4L handheld UE with non-zero MIMO correlation.</w:t>
      </w:r>
    </w:p>
    <w:p w14:paraId="44657891" w14:textId="77777777" w:rsidR="00A15FA2" w:rsidRPr="00A15FA2" w:rsidRDefault="00A15FA2" w:rsidP="00A15FA2">
      <w:pPr>
        <w:spacing w:after="120"/>
        <w:jc w:val="both"/>
        <w:rPr>
          <w:rFonts w:eastAsiaTheme="minorEastAsia"/>
          <w:bCs/>
          <w:lang w:eastAsia="zh-TW"/>
        </w:rPr>
      </w:pPr>
      <w:r w:rsidRPr="00A15FA2">
        <w:rPr>
          <w:rFonts w:eastAsiaTheme="minorEastAsia"/>
          <w:b/>
          <w:bCs/>
          <w:i/>
          <w:iCs/>
          <w:u w:val="single"/>
          <w:lang w:eastAsia="zh-TW"/>
        </w:rPr>
        <w:t>Observation 5</w:t>
      </w:r>
      <w:r w:rsidRPr="00A15FA2">
        <w:rPr>
          <w:rFonts w:eastAsiaTheme="minorEastAsia"/>
          <w:bCs/>
          <w:lang w:eastAsia="zh-TW"/>
        </w:rPr>
        <w:t xml:space="preserve">: </w:t>
      </w:r>
      <w:r w:rsidRPr="00A15FA2">
        <w:rPr>
          <w:rFonts w:eastAsiaTheme="minorEastAsia"/>
          <w:bCs/>
          <w:lang w:val="en-US" w:eastAsia="zh-TW"/>
        </w:rPr>
        <w:t xml:space="preserve">For </w:t>
      </w:r>
      <w:r w:rsidRPr="00A15FA2">
        <w:rPr>
          <w:rFonts w:eastAsiaTheme="minorEastAsia"/>
          <w:bCs/>
          <w:lang w:eastAsia="zh-TW"/>
        </w:rPr>
        <w:t xml:space="preserve">4T6R4L </w:t>
      </w:r>
      <w:r w:rsidRPr="00A15FA2">
        <w:rPr>
          <w:rFonts w:eastAsiaTheme="minorEastAsia"/>
          <w:bCs/>
          <w:lang w:val="en-US" w:eastAsia="zh-TW"/>
        </w:rPr>
        <w:t>TDLA30-10 ULA low, it can be shown that MCS 17 (Table 1) and MCS20 (Table 2) are testable.</w:t>
      </w:r>
    </w:p>
    <w:p w14:paraId="12C4E28A" w14:textId="7577B117" w:rsidR="00A15FA2" w:rsidRPr="00A15FA2" w:rsidRDefault="00A15FA2" w:rsidP="00A15FA2">
      <w:pPr>
        <w:spacing w:after="120"/>
        <w:jc w:val="both"/>
        <w:rPr>
          <w:rFonts w:eastAsiaTheme="minorEastAsia"/>
          <w:bCs/>
          <w:lang w:val="en-US" w:eastAsia="zh-TW"/>
        </w:rPr>
      </w:pPr>
      <w:r w:rsidRPr="00A15FA2">
        <w:rPr>
          <w:rFonts w:eastAsiaTheme="minorEastAsia"/>
          <w:b/>
          <w:bCs/>
          <w:i/>
          <w:iCs/>
          <w:u w:val="single"/>
          <w:lang w:eastAsia="zh-TW"/>
        </w:rPr>
        <w:t>Proposal 5</w:t>
      </w:r>
      <w:r w:rsidRPr="00A15FA2">
        <w:rPr>
          <w:rFonts w:eastAsiaTheme="minorEastAsia"/>
          <w:bCs/>
          <w:lang w:eastAsia="zh-TW"/>
        </w:rPr>
        <w:t xml:space="preserve">: Use MCS17 (Table 1) to define </w:t>
      </w:r>
      <w:r w:rsidRPr="00A15FA2">
        <w:rPr>
          <w:rFonts w:eastAsiaTheme="minorEastAsia"/>
          <w:bCs/>
          <w:lang w:val="en-US" w:eastAsia="zh-TW"/>
        </w:rPr>
        <w:t xml:space="preserve">requirements </w:t>
      </w:r>
      <w:r w:rsidRPr="00A15FA2">
        <w:rPr>
          <w:rFonts w:eastAsiaTheme="minorEastAsia"/>
          <w:bCs/>
          <w:lang w:eastAsia="zh-TW"/>
        </w:rPr>
        <w:t>for 4T6R4L FWA with zero MIMO correlation</w:t>
      </w:r>
      <w:r w:rsidRPr="00A15FA2">
        <w:rPr>
          <w:rFonts w:eastAsiaTheme="minorEastAsia"/>
          <w:bCs/>
          <w:lang w:val="en-US" w:eastAsia="zh-TW"/>
        </w:rPr>
        <w:t>.</w:t>
      </w:r>
    </w:p>
    <w:p w14:paraId="7DA6EE05" w14:textId="77777777" w:rsidR="00A15FA2" w:rsidRPr="00A15FA2" w:rsidRDefault="00A15FA2" w:rsidP="00A15FA2">
      <w:pPr>
        <w:spacing w:after="120"/>
        <w:jc w:val="both"/>
        <w:rPr>
          <w:rFonts w:eastAsiaTheme="minorEastAsia"/>
          <w:bCs/>
          <w:lang w:eastAsia="zh-TW"/>
        </w:rPr>
      </w:pPr>
      <w:r w:rsidRPr="00A15FA2">
        <w:rPr>
          <w:rFonts w:eastAsiaTheme="minorEastAsia"/>
          <w:b/>
          <w:bCs/>
          <w:i/>
          <w:iCs/>
          <w:u w:val="single"/>
          <w:lang w:eastAsia="zh-TW"/>
        </w:rPr>
        <w:t>Proposal 6</w:t>
      </w:r>
      <w:r w:rsidRPr="00A15FA2">
        <w:rPr>
          <w:rFonts w:eastAsiaTheme="minorEastAsia"/>
          <w:bCs/>
          <w:lang w:eastAsia="zh-TW"/>
        </w:rPr>
        <w:t xml:space="preserve">: Introduce test applicability rules to let UE skip FWA 4 layers requirements if it can pass the FWA 6 layers requirements. </w:t>
      </w:r>
    </w:p>
    <w:p w14:paraId="08063306" w14:textId="77777777" w:rsidR="00A15FA2" w:rsidRPr="00A15FA2" w:rsidRDefault="00A15FA2" w:rsidP="00A15FA2">
      <w:pPr>
        <w:spacing w:after="120"/>
        <w:jc w:val="both"/>
        <w:rPr>
          <w:rFonts w:eastAsiaTheme="minorEastAsia"/>
          <w:bCs/>
          <w:lang w:val="en-US" w:eastAsia="zh-TW"/>
        </w:rPr>
      </w:pPr>
      <w:r w:rsidRPr="00A15FA2">
        <w:rPr>
          <w:rFonts w:eastAsiaTheme="minorEastAsia"/>
          <w:b/>
          <w:bCs/>
          <w:i/>
          <w:iCs/>
          <w:u w:val="single"/>
          <w:lang w:val="en-US" w:eastAsia="zh-TW"/>
        </w:rPr>
        <w:t>Proposal 7</w:t>
      </w:r>
      <w:r w:rsidRPr="00A15FA2">
        <w:rPr>
          <w:rFonts w:eastAsiaTheme="minorEastAsia"/>
          <w:bCs/>
          <w:lang w:eastAsia="zh-TW"/>
        </w:rPr>
        <w:t xml:space="preserve">: Use </w:t>
      </w:r>
      <w:r w:rsidRPr="00A15FA2">
        <w:rPr>
          <w:rFonts w:eastAsiaTheme="minorEastAsia"/>
          <w:bCs/>
          <w:lang w:val="en-US" w:eastAsia="zh-TW"/>
        </w:rPr>
        <w:t>Rel-15 2+2 DMRS configuration to define 8T6R6L FWA requirements.</w:t>
      </w:r>
    </w:p>
    <w:p w14:paraId="298CB13B" w14:textId="77777777" w:rsidR="00A15FA2" w:rsidRPr="00A15FA2" w:rsidRDefault="00A15FA2" w:rsidP="00A15FA2">
      <w:pPr>
        <w:spacing w:after="120"/>
        <w:jc w:val="both"/>
        <w:rPr>
          <w:rFonts w:eastAsiaTheme="minorEastAsia"/>
          <w:bCs/>
          <w:lang w:eastAsia="zh-TW"/>
        </w:rPr>
      </w:pPr>
      <w:r w:rsidRPr="00A15FA2">
        <w:rPr>
          <w:rFonts w:eastAsiaTheme="minorEastAsia"/>
          <w:b/>
          <w:bCs/>
          <w:i/>
          <w:iCs/>
          <w:u w:val="single"/>
          <w:lang w:eastAsia="zh-TW"/>
        </w:rPr>
        <w:t>Proposal 8</w:t>
      </w:r>
      <w:r w:rsidRPr="00A15FA2">
        <w:rPr>
          <w:rFonts w:eastAsiaTheme="minorEastAsia"/>
          <w:bCs/>
          <w:lang w:eastAsia="zh-TW"/>
        </w:rPr>
        <w:t xml:space="preserve">: Use the following channel matrix to define static channel for 8T6R </w:t>
      </w:r>
    </w:p>
    <w:p w14:paraId="1577EC11" w14:textId="7BA0F105" w:rsidR="00A15FA2" w:rsidRPr="00A15FA2" w:rsidRDefault="00A15FA2" w:rsidP="00A15FA2">
      <w:pPr>
        <w:spacing w:after="120"/>
        <w:jc w:val="both"/>
        <w:rPr>
          <w:rFonts w:eastAsiaTheme="minorEastAsia"/>
          <w:bCs/>
          <w:lang w:eastAsia="zh-TW"/>
        </w:rPr>
      </w:pPr>
      <m:oMathPara>
        <m:oMath>
          <m:r>
            <w:rPr>
              <w:rFonts w:ascii="Cambria Math" w:eastAsiaTheme="minorEastAsia" w:hAnsi="Cambria Math"/>
              <w:lang w:eastAsia="zh-TW"/>
            </w:rPr>
            <m:t>H=</m:t>
          </m:r>
          <m:d>
            <m:dPr>
              <m:begChr m:val="["/>
              <m:endChr m:val="]"/>
              <m:ctrlPr>
                <w:rPr>
                  <w:rFonts w:ascii="Cambria Math" w:eastAsiaTheme="minorEastAsia" w:hAnsi="Cambria Math"/>
                  <w:bCs/>
                  <w:i/>
                  <w:lang w:eastAsia="zh-TW"/>
                </w:rPr>
              </m:ctrlPr>
            </m:dPr>
            <m:e>
              <m:m>
                <m:mPr>
                  <m:mcs>
                    <m:mc>
                      <m:mcPr>
                        <m:count m:val="2"/>
                        <m:mcJc m:val="center"/>
                      </m:mcPr>
                    </m:mc>
                  </m:mcs>
                  <m:ctrlPr>
                    <w:rPr>
                      <w:rFonts w:ascii="Cambria Math" w:eastAsiaTheme="minorEastAsia" w:hAnsi="Cambria Math"/>
                      <w:bCs/>
                      <w:i/>
                      <w:lang w:eastAsia="zh-TW"/>
                    </w:rPr>
                  </m:ctrlPr>
                </m:mPr>
                <m:mr>
                  <m:e>
                    <m:m>
                      <m:mPr>
                        <m:mcs>
                          <m:mc>
                            <m:mcPr>
                              <m:count m:val="2"/>
                              <m:mcJc m:val="center"/>
                            </m:mcPr>
                          </m:mc>
                        </m:mcs>
                        <m:ctrlPr>
                          <w:rPr>
                            <w:rFonts w:ascii="Cambria Math" w:eastAsiaTheme="minorEastAsia" w:hAnsi="Cambria Math"/>
                            <w:bCs/>
                            <w:i/>
                            <w:lang w:eastAsia="zh-TW"/>
                          </w:rPr>
                        </m:ctrlPr>
                      </m:mPr>
                      <m:mr>
                        <m:e>
                          <m:m>
                            <m:mPr>
                              <m:mcs>
                                <m:mc>
                                  <m:mcPr>
                                    <m:count m:val="2"/>
                                    <m:mcJc m:val="center"/>
                                  </m:mcPr>
                                </m:mc>
                              </m:mcs>
                              <m:ctrlPr>
                                <w:rPr>
                                  <w:rFonts w:ascii="Cambria Math" w:eastAsiaTheme="minorEastAsia" w:hAnsi="Cambria Math"/>
                                  <w:bCs/>
                                  <w:i/>
                                  <w:lang w:eastAsia="zh-TW"/>
                                </w:rPr>
                              </m:ctrlPr>
                            </m:mPr>
                            <m:mr>
                              <m:e>
                                <m:r>
                                  <m:rPr>
                                    <m:sty m:val="p"/>
                                  </m:rPr>
                                  <w:rPr>
                                    <w:rFonts w:ascii="Cambria Math" w:eastAsiaTheme="minorEastAsia" w:hAnsi="Cambria Math"/>
                                    <w:lang w:eastAsia="zh-TW"/>
                                  </w:rPr>
                                  <m:t>1</m:t>
                                </m:r>
                              </m:e>
                              <m:e>
                                <m:r>
                                  <w:rPr>
                                    <w:rFonts w:ascii="Cambria Math" w:eastAsiaTheme="minorEastAsia" w:hAnsi="Cambria Math"/>
                                    <w:lang w:eastAsia="zh-TW"/>
                                  </w:rPr>
                                  <m:t>1</m:t>
                                </m:r>
                              </m:e>
                            </m:mr>
                            <m:mr>
                              <m:e>
                                <m:r>
                                  <w:rPr>
                                    <w:rFonts w:ascii="Cambria Math" w:eastAsiaTheme="minorEastAsia" w:hAnsi="Cambria Math"/>
                                    <w:lang w:eastAsia="zh-TW"/>
                                  </w:rPr>
                                  <m:t>1</m:t>
                                </m:r>
                              </m:e>
                              <m:e>
                                <m:r>
                                  <w:rPr>
                                    <w:rFonts w:ascii="Cambria Math" w:eastAsiaTheme="minorEastAsia" w:hAnsi="Cambria Math"/>
                                    <w:lang w:eastAsia="zh-TW"/>
                                  </w:rPr>
                                  <m:t>1</m:t>
                                </m:r>
                              </m:e>
                            </m:mr>
                            <m:mr>
                              <m:e>
                                <m:r>
                                  <w:rPr>
                                    <w:rFonts w:ascii="Cambria Math" w:eastAsiaTheme="minorEastAsia" w:hAnsi="Cambria Math"/>
                                    <w:lang w:eastAsia="zh-TW"/>
                                  </w:rPr>
                                  <m:t>1</m:t>
                                </m:r>
                              </m:e>
                              <m:e>
                                <m:r>
                                  <w:rPr>
                                    <w:rFonts w:ascii="Cambria Math" w:eastAsiaTheme="minorEastAsia" w:hAnsi="Cambria Math"/>
                                    <w:lang w:eastAsia="zh-TW"/>
                                  </w:rPr>
                                  <m:t>-j</m:t>
                                </m:r>
                              </m:e>
                            </m:mr>
                          </m:m>
                        </m:e>
                        <m:e>
                          <m:m>
                            <m:mPr>
                              <m:mcs>
                                <m:mc>
                                  <m:mcPr>
                                    <m:count m:val="2"/>
                                    <m:mcJc m:val="center"/>
                                  </m:mcPr>
                                </m:mc>
                              </m:mcs>
                              <m:ctrlPr>
                                <w:rPr>
                                  <w:rFonts w:ascii="Cambria Math" w:eastAsiaTheme="minorEastAsia" w:hAnsi="Cambria Math"/>
                                  <w:bCs/>
                                  <w:i/>
                                  <w:lang w:eastAsia="zh-TW"/>
                                </w:rPr>
                              </m:ctrlPr>
                            </m:mPr>
                            <m:mr>
                              <m:e>
                                <m:r>
                                  <w:rPr>
                                    <w:rFonts w:ascii="Cambria Math" w:eastAsiaTheme="minorEastAsia" w:hAnsi="Cambria Math"/>
                                    <w:lang w:eastAsia="zh-TW"/>
                                  </w:rPr>
                                  <m:t>1</m:t>
                                </m:r>
                              </m:e>
                              <m:e>
                                <m:r>
                                  <w:rPr>
                                    <w:rFonts w:ascii="Cambria Math" w:eastAsiaTheme="minorEastAsia" w:hAnsi="Cambria Math"/>
                                    <w:lang w:eastAsia="zh-TW"/>
                                  </w:rPr>
                                  <m:t>1</m:t>
                                </m:r>
                              </m:e>
                            </m:mr>
                            <m:mr>
                              <m:e>
                                <m:r>
                                  <w:rPr>
                                    <w:rFonts w:ascii="Cambria Math" w:eastAsiaTheme="minorEastAsia" w:hAnsi="Cambria Math"/>
                                    <w:lang w:eastAsia="zh-TW"/>
                                  </w:rPr>
                                  <m:t>1</m:t>
                                </m:r>
                              </m:e>
                              <m:e>
                                <m:r>
                                  <w:rPr>
                                    <w:rFonts w:ascii="Cambria Math" w:eastAsiaTheme="minorEastAsia" w:hAnsi="Cambria Math"/>
                                    <w:lang w:eastAsia="zh-TW"/>
                                  </w:rPr>
                                  <m:t>1</m:t>
                                </m:r>
                              </m:e>
                            </m:mr>
                            <m:mr>
                              <m:e>
                                <m:r>
                                  <w:rPr>
                                    <w:rFonts w:ascii="Cambria Math" w:eastAsiaTheme="minorEastAsia" w:hAnsi="Cambria Math"/>
                                    <w:lang w:eastAsia="zh-TW"/>
                                  </w:rPr>
                                  <m:t>-1</m:t>
                                </m:r>
                              </m:e>
                              <m:e>
                                <m:r>
                                  <w:rPr>
                                    <w:rFonts w:ascii="Cambria Math" w:eastAsiaTheme="minorEastAsia" w:hAnsi="Cambria Math"/>
                                    <w:lang w:eastAsia="zh-TW"/>
                                  </w:rPr>
                                  <m:t>j</m:t>
                                </m:r>
                              </m:e>
                            </m:mr>
                          </m:m>
                        </m:e>
                      </m:mr>
                      <m:mr>
                        <m:e>
                          <m:m>
                            <m:mPr>
                              <m:mcs>
                                <m:mc>
                                  <m:mcPr>
                                    <m:count m:val="2"/>
                                    <m:mcJc m:val="center"/>
                                  </m:mcPr>
                                </m:mc>
                              </m:mcs>
                              <m:ctrlPr>
                                <w:rPr>
                                  <w:rFonts w:ascii="Cambria Math" w:eastAsiaTheme="minorEastAsia" w:hAnsi="Cambria Math"/>
                                  <w:bCs/>
                                  <w:i/>
                                  <w:lang w:eastAsia="zh-TW"/>
                                </w:rPr>
                              </m:ctrlPr>
                            </m:mPr>
                            <m:mr>
                              <m:e>
                                <m:r>
                                  <w:rPr>
                                    <w:rFonts w:ascii="Cambria Math" w:eastAsiaTheme="minorEastAsia" w:hAnsi="Cambria Math"/>
                                    <w:lang w:eastAsia="zh-TW"/>
                                  </w:rPr>
                                  <m:t>1</m:t>
                                </m:r>
                              </m:e>
                              <m:e>
                                <m:r>
                                  <w:rPr>
                                    <w:rFonts w:ascii="Cambria Math" w:eastAsiaTheme="minorEastAsia" w:hAnsi="Cambria Math"/>
                                    <w:lang w:eastAsia="zh-TW"/>
                                  </w:rPr>
                                  <m:t>-j</m:t>
                                </m:r>
                              </m:e>
                            </m:mr>
                            <m:mr>
                              <m:e>
                                <m:r>
                                  <w:rPr>
                                    <w:rFonts w:ascii="Cambria Math" w:eastAsiaTheme="minorEastAsia" w:hAnsi="Cambria Math"/>
                                    <w:lang w:eastAsia="zh-TW"/>
                                  </w:rPr>
                                  <m:t>1</m:t>
                                </m:r>
                              </m:e>
                              <m:e>
                                <m:r>
                                  <w:rPr>
                                    <w:rFonts w:ascii="Cambria Math" w:eastAsiaTheme="minorEastAsia" w:hAnsi="Cambria Math"/>
                                    <w:lang w:eastAsia="zh-TW"/>
                                  </w:rPr>
                                  <m:t>-1</m:t>
                                </m:r>
                              </m:e>
                            </m:mr>
                            <m:mr>
                              <m:e>
                                <m:r>
                                  <w:rPr>
                                    <w:rFonts w:ascii="Cambria Math" w:eastAsiaTheme="minorEastAsia" w:hAnsi="Cambria Math"/>
                                    <w:lang w:eastAsia="zh-TW"/>
                                  </w:rPr>
                                  <m:t>1</m:t>
                                </m:r>
                              </m:e>
                              <m:e>
                                <m:r>
                                  <w:rPr>
                                    <w:rFonts w:ascii="Cambria Math" w:eastAsiaTheme="minorEastAsia" w:hAnsi="Cambria Math"/>
                                    <w:lang w:eastAsia="zh-TW"/>
                                  </w:rPr>
                                  <m:t>-1</m:t>
                                </m:r>
                              </m:e>
                            </m:mr>
                          </m:m>
                        </m:e>
                        <m:e>
                          <m:m>
                            <m:mPr>
                              <m:mcs>
                                <m:mc>
                                  <m:mcPr>
                                    <m:count m:val="2"/>
                                    <m:mcJc m:val="center"/>
                                  </m:mcPr>
                                </m:mc>
                              </m:mcs>
                              <m:ctrlPr>
                                <w:rPr>
                                  <w:rFonts w:ascii="Cambria Math" w:eastAsiaTheme="minorEastAsia" w:hAnsi="Cambria Math"/>
                                  <w:bCs/>
                                  <w:i/>
                                  <w:lang w:eastAsia="zh-TW"/>
                                </w:rPr>
                              </m:ctrlPr>
                            </m:mPr>
                            <m:mr>
                              <m:e>
                                <m:r>
                                  <w:rPr>
                                    <w:rFonts w:ascii="Cambria Math" w:eastAsiaTheme="minorEastAsia" w:hAnsi="Cambria Math"/>
                                    <w:lang w:eastAsia="zh-TW"/>
                                  </w:rPr>
                                  <m:t>-1</m:t>
                                </m:r>
                              </m:e>
                              <m:e>
                                <m:r>
                                  <w:rPr>
                                    <w:rFonts w:ascii="Cambria Math" w:eastAsiaTheme="minorEastAsia" w:hAnsi="Cambria Math"/>
                                    <w:lang w:eastAsia="zh-TW"/>
                                  </w:rPr>
                                  <m:t>j</m:t>
                                </m:r>
                              </m:e>
                            </m:mr>
                            <m:mr>
                              <m:e>
                                <m:r>
                                  <w:rPr>
                                    <w:rFonts w:ascii="Cambria Math" w:eastAsiaTheme="minorEastAsia" w:hAnsi="Cambria Math"/>
                                    <w:lang w:eastAsia="zh-TW"/>
                                  </w:rPr>
                                  <m:t>1</m:t>
                                </m:r>
                              </m:e>
                              <m:e>
                                <m:r>
                                  <w:rPr>
                                    <w:rFonts w:ascii="Cambria Math" w:eastAsiaTheme="minorEastAsia" w:hAnsi="Cambria Math"/>
                                    <w:lang w:eastAsia="zh-TW"/>
                                  </w:rPr>
                                  <m:t>-1</m:t>
                                </m:r>
                              </m:e>
                            </m:mr>
                            <m:mr>
                              <m:e>
                                <m:r>
                                  <w:rPr>
                                    <w:rFonts w:ascii="Cambria Math" w:eastAsiaTheme="minorEastAsia" w:hAnsi="Cambria Math"/>
                                    <w:lang w:eastAsia="zh-TW"/>
                                  </w:rPr>
                                  <m:t>1</m:t>
                                </m:r>
                              </m:e>
                              <m:e>
                                <m:r>
                                  <w:rPr>
                                    <w:rFonts w:ascii="Cambria Math" w:eastAsiaTheme="minorEastAsia" w:hAnsi="Cambria Math"/>
                                    <w:lang w:eastAsia="zh-TW"/>
                                  </w:rPr>
                                  <m:t>-1</m:t>
                                </m:r>
                              </m:e>
                            </m:mr>
                          </m:m>
                        </m:e>
                      </m:mr>
                    </m:m>
                  </m:e>
                  <m:e>
                    <m:m>
                      <m:mPr>
                        <m:mcs>
                          <m:mc>
                            <m:mcPr>
                              <m:count m:val="2"/>
                              <m:mcJc m:val="center"/>
                            </m:mcPr>
                          </m:mc>
                        </m:mcs>
                        <m:ctrlPr>
                          <w:rPr>
                            <w:rFonts w:ascii="Cambria Math" w:eastAsiaTheme="minorEastAsia" w:hAnsi="Cambria Math"/>
                            <w:bCs/>
                            <w:i/>
                            <w:lang w:eastAsia="zh-TW"/>
                          </w:rPr>
                        </m:ctrlPr>
                      </m:mPr>
                      <m:mr>
                        <m:e>
                          <m:m>
                            <m:mPr>
                              <m:mcs>
                                <m:mc>
                                  <m:mcPr>
                                    <m:count m:val="2"/>
                                    <m:mcJc m:val="center"/>
                                  </m:mcPr>
                                </m:mc>
                              </m:mcs>
                              <m:ctrlPr>
                                <w:rPr>
                                  <w:rFonts w:ascii="Cambria Math" w:eastAsiaTheme="minorEastAsia" w:hAnsi="Cambria Math"/>
                                  <w:bCs/>
                                  <w:i/>
                                  <w:lang w:eastAsia="zh-TW"/>
                                </w:rPr>
                              </m:ctrlPr>
                            </m:mPr>
                            <m:mr>
                              <m:e>
                                <m:r>
                                  <w:rPr>
                                    <w:rFonts w:ascii="Cambria Math" w:eastAsiaTheme="minorEastAsia" w:hAnsi="Cambria Math"/>
                                    <w:lang w:eastAsia="zh-TW"/>
                                  </w:rPr>
                                  <m:t>1</m:t>
                                </m:r>
                              </m:e>
                              <m:e>
                                <m:r>
                                  <w:rPr>
                                    <w:rFonts w:ascii="Cambria Math" w:eastAsiaTheme="minorEastAsia" w:hAnsi="Cambria Math"/>
                                    <w:lang w:eastAsia="zh-TW"/>
                                  </w:rPr>
                                  <m:t>1</m:t>
                                </m:r>
                              </m:e>
                            </m:mr>
                            <m:mr>
                              <m:e>
                                <m:r>
                                  <w:rPr>
                                    <w:rFonts w:ascii="Cambria Math" w:eastAsiaTheme="minorEastAsia" w:hAnsi="Cambria Math"/>
                                    <w:lang w:eastAsia="zh-TW"/>
                                  </w:rPr>
                                  <m:t>-1</m:t>
                                </m:r>
                              </m:e>
                              <m:e>
                                <m:r>
                                  <w:rPr>
                                    <w:rFonts w:ascii="Cambria Math" w:eastAsiaTheme="minorEastAsia" w:hAnsi="Cambria Math"/>
                                    <w:lang w:eastAsia="zh-TW"/>
                                  </w:rPr>
                                  <m:t>-1</m:t>
                                </m:r>
                              </m:e>
                            </m:mr>
                            <m:mr>
                              <m:e>
                                <m:r>
                                  <w:rPr>
                                    <w:rFonts w:ascii="Cambria Math" w:eastAsiaTheme="minorEastAsia" w:hAnsi="Cambria Math"/>
                                    <w:lang w:eastAsia="zh-TW"/>
                                  </w:rPr>
                                  <m:t>1</m:t>
                                </m:r>
                              </m:e>
                              <m:e>
                                <m:r>
                                  <w:rPr>
                                    <w:rFonts w:ascii="Cambria Math" w:eastAsiaTheme="minorEastAsia" w:hAnsi="Cambria Math"/>
                                    <w:lang w:eastAsia="zh-TW"/>
                                  </w:rPr>
                                  <m:t>-j</m:t>
                                </m:r>
                              </m:e>
                            </m:mr>
                          </m:m>
                        </m:e>
                        <m:e>
                          <m:m>
                            <m:mPr>
                              <m:mcs>
                                <m:mc>
                                  <m:mcPr>
                                    <m:count m:val="2"/>
                                    <m:mcJc m:val="center"/>
                                  </m:mcPr>
                                </m:mc>
                              </m:mcs>
                              <m:ctrlPr>
                                <w:rPr>
                                  <w:rFonts w:ascii="Cambria Math" w:eastAsiaTheme="minorEastAsia" w:hAnsi="Cambria Math"/>
                                  <w:bCs/>
                                  <w:i/>
                                  <w:lang w:eastAsia="zh-TW"/>
                                </w:rPr>
                              </m:ctrlPr>
                            </m:mPr>
                            <m:mr>
                              <m:e>
                                <m:r>
                                  <w:rPr>
                                    <w:rFonts w:ascii="Cambria Math" w:eastAsiaTheme="minorEastAsia" w:hAnsi="Cambria Math"/>
                                    <w:lang w:eastAsia="zh-TW"/>
                                  </w:rPr>
                                  <m:t>1</m:t>
                                </m:r>
                              </m:e>
                              <m:e>
                                <m:r>
                                  <w:rPr>
                                    <w:rFonts w:ascii="Cambria Math" w:eastAsiaTheme="minorEastAsia" w:hAnsi="Cambria Math"/>
                                    <w:lang w:eastAsia="zh-TW"/>
                                  </w:rPr>
                                  <m:t>1</m:t>
                                </m:r>
                              </m:e>
                            </m:mr>
                            <m:mr>
                              <m:e>
                                <m:r>
                                  <w:rPr>
                                    <w:rFonts w:ascii="Cambria Math" w:eastAsiaTheme="minorEastAsia" w:hAnsi="Cambria Math"/>
                                    <w:lang w:eastAsia="zh-TW"/>
                                  </w:rPr>
                                  <m:t>-1</m:t>
                                </m:r>
                              </m:e>
                              <m:e>
                                <m:r>
                                  <w:rPr>
                                    <w:rFonts w:ascii="Cambria Math" w:eastAsiaTheme="minorEastAsia" w:hAnsi="Cambria Math"/>
                                    <w:lang w:eastAsia="zh-TW"/>
                                  </w:rPr>
                                  <m:t>-1</m:t>
                                </m:r>
                              </m:e>
                            </m:mr>
                            <m:mr>
                              <m:e>
                                <m:r>
                                  <w:rPr>
                                    <w:rFonts w:ascii="Cambria Math" w:eastAsiaTheme="minorEastAsia" w:hAnsi="Cambria Math"/>
                                    <w:lang w:eastAsia="zh-TW"/>
                                  </w:rPr>
                                  <m:t>-1</m:t>
                                </m:r>
                              </m:e>
                              <m:e>
                                <m:r>
                                  <w:rPr>
                                    <w:rFonts w:ascii="Cambria Math" w:eastAsiaTheme="minorEastAsia" w:hAnsi="Cambria Math"/>
                                    <w:lang w:eastAsia="zh-TW"/>
                                  </w:rPr>
                                  <m:t>j</m:t>
                                </m:r>
                              </m:e>
                            </m:mr>
                          </m:m>
                        </m:e>
                      </m:mr>
                      <m:mr>
                        <m:e>
                          <m:m>
                            <m:mPr>
                              <m:mcs>
                                <m:mc>
                                  <m:mcPr>
                                    <m:count m:val="2"/>
                                    <m:mcJc m:val="center"/>
                                  </m:mcPr>
                                </m:mc>
                              </m:mcs>
                              <m:ctrlPr>
                                <w:rPr>
                                  <w:rFonts w:ascii="Cambria Math" w:eastAsiaTheme="minorEastAsia" w:hAnsi="Cambria Math"/>
                                  <w:bCs/>
                                  <w:i/>
                                  <w:lang w:eastAsia="zh-TW"/>
                                </w:rPr>
                              </m:ctrlPr>
                            </m:mPr>
                            <m:mr>
                              <m:e>
                                <m:r>
                                  <w:rPr>
                                    <w:rFonts w:ascii="Cambria Math" w:eastAsiaTheme="minorEastAsia" w:hAnsi="Cambria Math"/>
                                    <w:lang w:eastAsia="zh-TW"/>
                                  </w:rPr>
                                  <m:t>-1</m:t>
                                </m:r>
                              </m:e>
                              <m:e>
                                <m:r>
                                  <w:rPr>
                                    <w:rFonts w:ascii="Cambria Math" w:eastAsiaTheme="minorEastAsia" w:hAnsi="Cambria Math"/>
                                    <w:lang w:eastAsia="zh-TW"/>
                                  </w:rPr>
                                  <m:t>j</m:t>
                                </m:r>
                              </m:e>
                            </m:mr>
                            <m:mr>
                              <m:e>
                                <m:r>
                                  <w:rPr>
                                    <w:rFonts w:ascii="Cambria Math" w:eastAsiaTheme="minorEastAsia" w:hAnsi="Cambria Math"/>
                                    <w:lang w:eastAsia="zh-TW"/>
                                  </w:rPr>
                                  <m:t>1</m:t>
                                </m:r>
                              </m:e>
                              <m:e>
                                <m:r>
                                  <w:rPr>
                                    <w:rFonts w:ascii="Cambria Math" w:eastAsiaTheme="minorEastAsia" w:hAnsi="Cambria Math"/>
                                    <w:lang w:eastAsia="zh-TW"/>
                                  </w:rPr>
                                  <m:t>-1</m:t>
                                </m:r>
                              </m:e>
                            </m:mr>
                            <m:mr>
                              <m:e>
                                <m:r>
                                  <w:rPr>
                                    <w:rFonts w:ascii="Cambria Math" w:eastAsiaTheme="minorEastAsia" w:hAnsi="Cambria Math"/>
                                    <w:lang w:eastAsia="zh-TW"/>
                                  </w:rPr>
                                  <m:t>-1</m:t>
                                </m:r>
                              </m:e>
                              <m:e>
                                <m:r>
                                  <w:rPr>
                                    <w:rFonts w:ascii="Cambria Math" w:eastAsiaTheme="minorEastAsia" w:hAnsi="Cambria Math"/>
                                    <w:lang w:eastAsia="zh-TW"/>
                                  </w:rPr>
                                  <m:t>1</m:t>
                                </m:r>
                              </m:e>
                            </m:mr>
                          </m:m>
                        </m:e>
                        <m:e>
                          <m:m>
                            <m:mPr>
                              <m:mcs>
                                <m:mc>
                                  <m:mcPr>
                                    <m:count m:val="2"/>
                                    <m:mcJc m:val="center"/>
                                  </m:mcPr>
                                </m:mc>
                              </m:mcs>
                              <m:ctrlPr>
                                <w:rPr>
                                  <w:rFonts w:ascii="Cambria Math" w:eastAsiaTheme="minorEastAsia" w:hAnsi="Cambria Math"/>
                                  <w:bCs/>
                                  <w:i/>
                                  <w:lang w:eastAsia="zh-TW"/>
                                </w:rPr>
                              </m:ctrlPr>
                            </m:mPr>
                            <m:mr>
                              <m:e>
                                <m:r>
                                  <w:rPr>
                                    <w:rFonts w:ascii="Cambria Math" w:eastAsiaTheme="minorEastAsia" w:hAnsi="Cambria Math"/>
                                    <w:lang w:eastAsia="zh-TW"/>
                                  </w:rPr>
                                  <m:t>1</m:t>
                                </m:r>
                              </m:e>
                              <m:e>
                                <m:r>
                                  <w:rPr>
                                    <w:rFonts w:ascii="Cambria Math" w:eastAsiaTheme="minorEastAsia" w:hAnsi="Cambria Math"/>
                                    <w:lang w:eastAsia="zh-TW"/>
                                  </w:rPr>
                                  <m:t>-j</m:t>
                                </m:r>
                              </m:e>
                            </m:mr>
                            <m:mr>
                              <m:e>
                                <m:r>
                                  <w:rPr>
                                    <w:rFonts w:ascii="Cambria Math" w:eastAsiaTheme="minorEastAsia" w:hAnsi="Cambria Math"/>
                                    <w:lang w:eastAsia="zh-TW"/>
                                  </w:rPr>
                                  <m:t>1</m:t>
                                </m:r>
                              </m:e>
                              <m:e>
                                <m:r>
                                  <w:rPr>
                                    <w:rFonts w:ascii="Cambria Math" w:eastAsiaTheme="minorEastAsia" w:hAnsi="Cambria Math"/>
                                    <w:lang w:eastAsia="zh-TW"/>
                                  </w:rPr>
                                  <m:t>-1</m:t>
                                </m:r>
                              </m:e>
                            </m:mr>
                            <m:mr>
                              <m:e>
                                <m:r>
                                  <w:rPr>
                                    <w:rFonts w:ascii="Cambria Math" w:eastAsiaTheme="minorEastAsia" w:hAnsi="Cambria Math"/>
                                    <w:lang w:eastAsia="zh-TW"/>
                                  </w:rPr>
                                  <m:t>-1</m:t>
                                </m:r>
                              </m:e>
                              <m:e>
                                <m:r>
                                  <w:rPr>
                                    <w:rFonts w:ascii="Cambria Math" w:eastAsiaTheme="minorEastAsia" w:hAnsi="Cambria Math"/>
                                    <w:lang w:eastAsia="zh-TW"/>
                                  </w:rPr>
                                  <m:t>1</m:t>
                                </m:r>
                              </m:e>
                            </m:mr>
                          </m:m>
                        </m:e>
                      </m:mr>
                    </m:m>
                  </m:e>
                </m:mr>
              </m:m>
            </m:e>
          </m:d>
        </m:oMath>
      </m:oMathPara>
    </w:p>
    <w:p w14:paraId="7D9518D0" w14:textId="77777777" w:rsidR="00A15FA2" w:rsidRPr="00A15FA2" w:rsidRDefault="00A15FA2" w:rsidP="00A15FA2">
      <w:pPr>
        <w:spacing w:after="120"/>
        <w:jc w:val="both"/>
        <w:rPr>
          <w:rFonts w:eastAsiaTheme="minorEastAsia"/>
          <w:b/>
          <w:bCs/>
          <w:u w:val="single"/>
          <w:lang w:eastAsia="zh-TW"/>
        </w:rPr>
      </w:pPr>
      <w:r w:rsidRPr="00A15FA2">
        <w:rPr>
          <w:rFonts w:eastAsiaTheme="minorEastAsia"/>
          <w:b/>
          <w:bCs/>
          <w:i/>
          <w:iCs/>
          <w:u w:val="single"/>
          <w:lang w:eastAsia="zh-TW"/>
        </w:rPr>
        <w:t>Observation 6</w:t>
      </w:r>
      <w:r w:rsidRPr="00A15FA2">
        <w:rPr>
          <w:rFonts w:eastAsiaTheme="minorEastAsia"/>
          <w:bCs/>
          <w:lang w:eastAsia="zh-TW"/>
        </w:rPr>
        <w:t>: For 6Rx SDR requirements with 1024QAM and 4 layers, the SNR required to achieve 85% throughput is below 29 dB if MCS 23 in Table 4 is used.</w:t>
      </w:r>
    </w:p>
    <w:p w14:paraId="5BE5E15E" w14:textId="77777777" w:rsidR="00A15FA2" w:rsidRPr="00A15FA2" w:rsidRDefault="00A15FA2" w:rsidP="00A15FA2">
      <w:pPr>
        <w:spacing w:after="120"/>
        <w:jc w:val="both"/>
        <w:rPr>
          <w:rFonts w:eastAsiaTheme="minorEastAsia"/>
          <w:b/>
          <w:bCs/>
          <w:u w:val="single"/>
          <w:lang w:eastAsia="zh-TW"/>
        </w:rPr>
      </w:pPr>
      <w:r w:rsidRPr="00A15FA2">
        <w:rPr>
          <w:rFonts w:eastAsiaTheme="minorEastAsia"/>
          <w:b/>
          <w:bCs/>
          <w:i/>
          <w:iCs/>
          <w:u w:val="single"/>
          <w:lang w:eastAsia="zh-TW"/>
        </w:rPr>
        <w:t>Proposal 9</w:t>
      </w:r>
      <w:r w:rsidRPr="00A15FA2">
        <w:rPr>
          <w:rFonts w:eastAsiaTheme="minorEastAsia"/>
          <w:bCs/>
          <w:lang w:eastAsia="zh-TW"/>
        </w:rPr>
        <w:t>: Given that the maximum achievable SNR for 1024 QAM is 32.04 dB (corresponding to an EVM of 2.5%), RAN4 can consider MCS 23 in Table 4 to define 6Rx SDR requirements with 1024QAM and 4 layers.</w:t>
      </w:r>
    </w:p>
    <w:p w14:paraId="729FF791" w14:textId="77777777" w:rsidR="00A15FA2" w:rsidRPr="00A15FA2" w:rsidRDefault="00A15FA2" w:rsidP="00A15FA2">
      <w:pPr>
        <w:spacing w:after="120"/>
        <w:jc w:val="both"/>
        <w:rPr>
          <w:rFonts w:eastAsiaTheme="minorEastAsia"/>
          <w:bCs/>
          <w:lang w:eastAsia="zh-TW"/>
        </w:rPr>
      </w:pPr>
      <w:r w:rsidRPr="00A15FA2">
        <w:rPr>
          <w:rFonts w:eastAsiaTheme="minorEastAsia"/>
          <w:b/>
          <w:bCs/>
          <w:i/>
          <w:iCs/>
          <w:u w:val="single"/>
          <w:lang w:eastAsia="zh-TW"/>
        </w:rPr>
        <w:t>Proposal 10</w:t>
      </w:r>
      <w:r w:rsidRPr="00A15FA2">
        <w:rPr>
          <w:rFonts w:eastAsiaTheme="minorEastAsia"/>
          <w:bCs/>
          <w:lang w:eastAsia="zh-TW"/>
        </w:rPr>
        <w:t xml:space="preserve">: Define UE capability </w:t>
      </w:r>
      <w:r w:rsidRPr="00A15FA2">
        <w:rPr>
          <w:rFonts w:eastAsiaTheme="minorEastAsia"/>
          <w:bCs/>
          <w:i/>
          <w:iCs/>
          <w:lang w:eastAsia="zh-TW"/>
        </w:rPr>
        <w:t xml:space="preserve">pdsch-1024QAM-4MIMO-FR1-r17 </w:t>
      </w:r>
      <w:r w:rsidRPr="00A15FA2">
        <w:rPr>
          <w:rFonts w:eastAsiaTheme="minorEastAsia"/>
          <w:bCs/>
          <w:lang w:eastAsia="zh-TW"/>
        </w:rPr>
        <w:t xml:space="preserve">for applicability rules if </w:t>
      </w:r>
      <w:r w:rsidRPr="00A15FA2">
        <w:rPr>
          <w:rFonts w:eastAsiaTheme="minorEastAsia"/>
          <w:bCs/>
          <w:lang w:val="en-US" w:eastAsia="zh-TW"/>
        </w:rPr>
        <w:t>SDR 1024QAM 4-layer requirements for 6Rx is introduced.</w:t>
      </w:r>
    </w:p>
    <w:p w14:paraId="76DC3B50" w14:textId="77777777" w:rsidR="00A15FA2" w:rsidRPr="00A15FA2" w:rsidRDefault="00A15FA2" w:rsidP="00A15FA2">
      <w:pPr>
        <w:spacing w:after="120"/>
        <w:jc w:val="both"/>
        <w:rPr>
          <w:rFonts w:eastAsiaTheme="minorEastAsia"/>
          <w:bCs/>
          <w:lang w:val="en-US" w:eastAsia="zh-TW"/>
        </w:rPr>
      </w:pPr>
      <w:r w:rsidRPr="00A15FA2">
        <w:rPr>
          <w:rFonts w:eastAsiaTheme="minorEastAsia"/>
          <w:b/>
          <w:bCs/>
          <w:i/>
          <w:iCs/>
          <w:u w:val="single"/>
          <w:lang w:eastAsia="zh-TW"/>
        </w:rPr>
        <w:t>Proposal 11</w:t>
      </w:r>
      <w:r w:rsidRPr="00A15FA2">
        <w:rPr>
          <w:rFonts w:eastAsiaTheme="minorEastAsia"/>
          <w:bCs/>
          <w:lang w:eastAsia="zh-TW"/>
        </w:rPr>
        <w:t>: Not to define CQI requirements for 6Rx.</w:t>
      </w:r>
    </w:p>
    <w:p w14:paraId="66093A1D" w14:textId="099A6EB8" w:rsidR="00C33CB1" w:rsidRPr="00A15FA2" w:rsidRDefault="00A15FA2" w:rsidP="00C35DEC">
      <w:pPr>
        <w:spacing w:after="120"/>
        <w:jc w:val="both"/>
        <w:rPr>
          <w:rFonts w:eastAsiaTheme="minorEastAsia"/>
          <w:bCs/>
          <w:lang w:val="en-US" w:eastAsia="zh-TW"/>
        </w:rPr>
      </w:pPr>
      <w:r w:rsidRPr="00A15FA2">
        <w:rPr>
          <w:rFonts w:eastAsiaTheme="minorEastAsia"/>
          <w:b/>
          <w:bCs/>
          <w:i/>
          <w:iCs/>
          <w:u w:val="single"/>
          <w:lang w:eastAsia="zh-TW"/>
        </w:rPr>
        <w:t>Proposal 12</w:t>
      </w:r>
      <w:r w:rsidRPr="00A15FA2">
        <w:rPr>
          <w:rFonts w:eastAsiaTheme="minorEastAsia"/>
          <w:bCs/>
          <w:lang w:eastAsia="zh-TW"/>
        </w:rPr>
        <w:t>: Not to define RI requirements for 6Rx.</w:t>
      </w:r>
    </w:p>
    <w:p w14:paraId="30B51D1A" w14:textId="77777777" w:rsidR="00A72828" w:rsidRPr="001A0F78" w:rsidRDefault="00A72828"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 w:val="28"/>
          <w:szCs w:val="18"/>
          <w:lang w:val="en-US"/>
        </w:rPr>
      </w:pPr>
      <w:bookmarkStart w:id="56" w:name="OLE_LINK5"/>
      <w:r w:rsidRPr="001A0F78">
        <w:rPr>
          <w:sz w:val="28"/>
          <w:szCs w:val="28"/>
          <w:lang w:val="en-US" w:eastAsia="ja-JP"/>
        </w:rPr>
        <w:t>Reference</w:t>
      </w:r>
    </w:p>
    <w:bookmarkEnd w:id="48"/>
    <w:bookmarkEnd w:id="56"/>
    <w:p w14:paraId="2BC2767F" w14:textId="3DF2391E" w:rsidR="00D37EB4" w:rsidRPr="00B671F9" w:rsidRDefault="00A80C59">
      <w:pPr>
        <w:pStyle w:val="ZT"/>
        <w:framePr w:wrap="auto" w:hAnchor="text" w:yAlign="inline"/>
        <w:numPr>
          <w:ilvl w:val="0"/>
          <w:numId w:val="3"/>
        </w:numPr>
        <w:ind w:right="400"/>
        <w:jc w:val="both"/>
        <w:rPr>
          <w:rFonts w:ascii="Times" w:eastAsia="SimSun" w:hAnsi="Times"/>
          <w:b w:val="0"/>
          <w:sz w:val="20"/>
          <w:lang w:eastAsia="zh-CN"/>
        </w:rPr>
      </w:pPr>
      <w:r w:rsidRPr="00A80C59">
        <w:rPr>
          <w:rFonts w:ascii="Times" w:eastAsia="SimSun" w:hAnsi="Times"/>
          <w:b w:val="0"/>
          <w:sz w:val="20"/>
          <w:lang w:eastAsia="zh-CN"/>
        </w:rPr>
        <w:t>R4-</w:t>
      </w:r>
      <w:r w:rsidR="00DE0A05" w:rsidRPr="00DE0A05">
        <w:rPr>
          <w:rFonts w:ascii="Times" w:eastAsia="SimSun" w:hAnsi="Times"/>
          <w:b w:val="0"/>
          <w:sz w:val="20"/>
          <w:lang w:eastAsia="zh-CN"/>
        </w:rPr>
        <w:t>2508727</w:t>
      </w:r>
      <w:r w:rsidR="00860F1A">
        <w:rPr>
          <w:rFonts w:ascii="Times" w:eastAsiaTheme="minorEastAsia" w:hAnsi="Times" w:hint="eastAsia"/>
          <w:b w:val="0"/>
          <w:sz w:val="20"/>
          <w:lang w:eastAsia="zh-TW"/>
        </w:rPr>
        <w:t xml:space="preserve">, </w:t>
      </w:r>
      <w:r w:rsidR="00DE0A05" w:rsidRPr="00DE0A05">
        <w:rPr>
          <w:rFonts w:ascii="Times" w:eastAsiaTheme="minorEastAsia" w:hAnsi="Times"/>
          <w:b w:val="0"/>
          <w:sz w:val="20"/>
          <w:lang w:eastAsia="zh-TW"/>
        </w:rPr>
        <w:t>Way Forward for Topic for [115][326] NR_ENDC_RF_Ph4_Demod_6Rx</w:t>
      </w:r>
      <w:r w:rsidR="00860F1A">
        <w:rPr>
          <w:rFonts w:ascii="Times" w:eastAsiaTheme="minorEastAsia" w:hAnsi="Times" w:hint="eastAsia"/>
          <w:b w:val="0"/>
          <w:sz w:val="20"/>
          <w:lang w:eastAsia="zh-TW"/>
        </w:rPr>
        <w:t xml:space="preserve">, </w:t>
      </w:r>
      <w:bookmarkEnd w:id="6"/>
      <w:bookmarkEnd w:id="8"/>
      <w:r w:rsidRPr="00A80C59">
        <w:rPr>
          <w:rFonts w:ascii="Times" w:eastAsiaTheme="minorEastAsia" w:hAnsi="Times"/>
          <w:b w:val="0"/>
          <w:sz w:val="20"/>
          <w:lang w:eastAsia="zh-TW"/>
        </w:rPr>
        <w:t>Huawei, HiSilicon</w:t>
      </w:r>
    </w:p>
    <w:p w14:paraId="59536728" w14:textId="77777777" w:rsidR="00796F7D" w:rsidRDefault="00796F7D" w:rsidP="00796F7D">
      <w:pPr>
        <w:pStyle w:val="ZT"/>
        <w:framePr w:wrap="auto" w:hAnchor="text" w:yAlign="inline"/>
        <w:ind w:right="400"/>
        <w:jc w:val="both"/>
        <w:rPr>
          <w:rFonts w:ascii="Times" w:eastAsiaTheme="minorEastAsia" w:hAnsi="Times"/>
          <w:sz w:val="20"/>
          <w:lang w:eastAsia="zh-TW"/>
        </w:rPr>
      </w:pPr>
    </w:p>
    <w:p w14:paraId="5149DF30" w14:textId="77777777" w:rsidR="00796F7D" w:rsidRDefault="00796F7D" w:rsidP="00796F7D">
      <w:pPr>
        <w:pStyle w:val="ZT"/>
        <w:framePr w:wrap="auto" w:hAnchor="text" w:yAlign="inline"/>
        <w:ind w:right="400"/>
        <w:jc w:val="both"/>
        <w:rPr>
          <w:rFonts w:ascii="Times" w:eastAsiaTheme="minorEastAsia" w:hAnsi="Times"/>
          <w:sz w:val="20"/>
          <w:lang w:eastAsia="zh-TW"/>
        </w:rPr>
      </w:pPr>
    </w:p>
    <w:p w14:paraId="52514C26" w14:textId="77777777" w:rsidR="0014369E" w:rsidRDefault="0014369E" w:rsidP="00796F7D">
      <w:pPr>
        <w:pStyle w:val="ZT"/>
        <w:framePr w:wrap="auto" w:hAnchor="text" w:yAlign="inline"/>
        <w:ind w:right="400"/>
        <w:jc w:val="both"/>
        <w:rPr>
          <w:rFonts w:ascii="Times" w:eastAsiaTheme="minorEastAsia" w:hAnsi="Times"/>
          <w:sz w:val="20"/>
          <w:lang w:eastAsia="zh-TW"/>
        </w:rPr>
      </w:pPr>
    </w:p>
    <w:p w14:paraId="0DB98801" w14:textId="77777777" w:rsidR="0014369E" w:rsidRDefault="0014369E" w:rsidP="00796F7D">
      <w:pPr>
        <w:pStyle w:val="ZT"/>
        <w:framePr w:wrap="auto" w:hAnchor="text" w:yAlign="inline"/>
        <w:ind w:right="400"/>
        <w:jc w:val="both"/>
        <w:rPr>
          <w:rFonts w:ascii="Times" w:eastAsiaTheme="minorEastAsia" w:hAnsi="Times"/>
          <w:sz w:val="20"/>
          <w:lang w:eastAsia="zh-TW"/>
        </w:rPr>
      </w:pPr>
    </w:p>
    <w:p w14:paraId="0E4450BD" w14:textId="77777777" w:rsidR="0014369E" w:rsidRDefault="0014369E" w:rsidP="00796F7D">
      <w:pPr>
        <w:pStyle w:val="ZT"/>
        <w:framePr w:wrap="auto" w:hAnchor="text" w:yAlign="inline"/>
        <w:ind w:right="400"/>
        <w:jc w:val="both"/>
        <w:rPr>
          <w:rFonts w:ascii="Times" w:eastAsiaTheme="minorEastAsia" w:hAnsi="Times"/>
          <w:sz w:val="20"/>
          <w:lang w:eastAsia="zh-TW"/>
        </w:rPr>
      </w:pPr>
    </w:p>
    <w:p w14:paraId="640E5D2F" w14:textId="77777777" w:rsidR="0014369E" w:rsidRDefault="0014369E" w:rsidP="00796F7D">
      <w:pPr>
        <w:pStyle w:val="ZT"/>
        <w:framePr w:wrap="auto" w:hAnchor="text" w:yAlign="inline"/>
        <w:ind w:right="400"/>
        <w:jc w:val="both"/>
        <w:rPr>
          <w:rFonts w:ascii="Times" w:eastAsiaTheme="minorEastAsia" w:hAnsi="Times"/>
          <w:sz w:val="20"/>
          <w:lang w:eastAsia="zh-TW"/>
        </w:rPr>
      </w:pPr>
    </w:p>
    <w:p w14:paraId="763C8D1F" w14:textId="77777777" w:rsidR="0014369E" w:rsidRDefault="0014369E" w:rsidP="00796F7D">
      <w:pPr>
        <w:pStyle w:val="ZT"/>
        <w:framePr w:wrap="auto" w:hAnchor="text" w:yAlign="inline"/>
        <w:ind w:right="400"/>
        <w:jc w:val="both"/>
        <w:rPr>
          <w:rFonts w:ascii="Times" w:eastAsiaTheme="minorEastAsia" w:hAnsi="Times"/>
          <w:sz w:val="20"/>
          <w:lang w:eastAsia="zh-TW"/>
        </w:rPr>
      </w:pPr>
    </w:p>
    <w:p w14:paraId="47BB3A3E" w14:textId="77777777" w:rsidR="0014369E" w:rsidRDefault="0014369E" w:rsidP="00796F7D">
      <w:pPr>
        <w:pStyle w:val="ZT"/>
        <w:framePr w:wrap="auto" w:hAnchor="text" w:yAlign="inline"/>
        <w:ind w:right="400"/>
        <w:jc w:val="both"/>
        <w:rPr>
          <w:rFonts w:ascii="Times" w:eastAsiaTheme="minorEastAsia" w:hAnsi="Times"/>
          <w:sz w:val="20"/>
          <w:lang w:eastAsia="zh-TW"/>
        </w:rPr>
      </w:pPr>
    </w:p>
    <w:p w14:paraId="0BFA4EDA" w14:textId="77777777" w:rsidR="0014369E" w:rsidRDefault="0014369E" w:rsidP="00796F7D">
      <w:pPr>
        <w:pStyle w:val="ZT"/>
        <w:framePr w:wrap="auto" w:hAnchor="text" w:yAlign="inline"/>
        <w:ind w:right="400"/>
        <w:jc w:val="both"/>
        <w:rPr>
          <w:rFonts w:ascii="Times" w:eastAsiaTheme="minorEastAsia" w:hAnsi="Times"/>
          <w:sz w:val="20"/>
          <w:lang w:eastAsia="zh-TW"/>
        </w:rPr>
      </w:pPr>
    </w:p>
    <w:p w14:paraId="1A658B29" w14:textId="77777777" w:rsidR="0014369E" w:rsidRDefault="0014369E" w:rsidP="00796F7D">
      <w:pPr>
        <w:pStyle w:val="ZT"/>
        <w:framePr w:wrap="auto" w:hAnchor="text" w:yAlign="inline"/>
        <w:ind w:right="400"/>
        <w:jc w:val="both"/>
        <w:rPr>
          <w:rFonts w:ascii="Times" w:eastAsiaTheme="minorEastAsia" w:hAnsi="Times"/>
          <w:sz w:val="20"/>
          <w:lang w:eastAsia="zh-TW"/>
        </w:rPr>
      </w:pPr>
    </w:p>
    <w:p w14:paraId="25F1CB71" w14:textId="77777777" w:rsidR="0014369E" w:rsidRDefault="0014369E" w:rsidP="00796F7D">
      <w:pPr>
        <w:pStyle w:val="ZT"/>
        <w:framePr w:wrap="auto" w:hAnchor="text" w:yAlign="inline"/>
        <w:ind w:right="400"/>
        <w:jc w:val="both"/>
        <w:rPr>
          <w:rFonts w:ascii="Times" w:eastAsiaTheme="minorEastAsia" w:hAnsi="Times"/>
          <w:sz w:val="20"/>
          <w:lang w:eastAsia="zh-TW"/>
        </w:rPr>
      </w:pPr>
    </w:p>
    <w:p w14:paraId="1F463718" w14:textId="77777777" w:rsidR="0014369E" w:rsidRDefault="0014369E" w:rsidP="00796F7D">
      <w:pPr>
        <w:pStyle w:val="ZT"/>
        <w:framePr w:wrap="auto" w:hAnchor="text" w:yAlign="inline"/>
        <w:ind w:right="400"/>
        <w:jc w:val="both"/>
        <w:rPr>
          <w:rFonts w:ascii="Times" w:eastAsiaTheme="minorEastAsia" w:hAnsi="Times"/>
          <w:sz w:val="20"/>
          <w:lang w:eastAsia="zh-TW"/>
        </w:rPr>
      </w:pPr>
    </w:p>
    <w:p w14:paraId="4C00B86F" w14:textId="77777777" w:rsidR="0014369E" w:rsidRDefault="0014369E" w:rsidP="00796F7D">
      <w:pPr>
        <w:pStyle w:val="ZT"/>
        <w:framePr w:wrap="auto" w:hAnchor="text" w:yAlign="inline"/>
        <w:ind w:right="400"/>
        <w:jc w:val="both"/>
        <w:rPr>
          <w:rFonts w:ascii="Times" w:eastAsiaTheme="minorEastAsia" w:hAnsi="Times"/>
          <w:sz w:val="20"/>
          <w:lang w:eastAsia="zh-TW"/>
        </w:rPr>
      </w:pPr>
    </w:p>
    <w:p w14:paraId="53FB0583" w14:textId="77777777" w:rsidR="0014369E" w:rsidRDefault="0014369E" w:rsidP="00796F7D">
      <w:pPr>
        <w:pStyle w:val="ZT"/>
        <w:framePr w:wrap="auto" w:hAnchor="text" w:yAlign="inline"/>
        <w:ind w:right="400"/>
        <w:jc w:val="both"/>
        <w:rPr>
          <w:rFonts w:ascii="Times" w:eastAsiaTheme="minorEastAsia" w:hAnsi="Times"/>
          <w:sz w:val="20"/>
          <w:lang w:eastAsia="zh-TW"/>
        </w:rPr>
      </w:pPr>
    </w:p>
    <w:p w14:paraId="045B3E8E" w14:textId="77777777" w:rsidR="0014369E" w:rsidRDefault="0014369E" w:rsidP="00796F7D">
      <w:pPr>
        <w:pStyle w:val="ZT"/>
        <w:framePr w:wrap="auto" w:hAnchor="text" w:yAlign="inline"/>
        <w:ind w:right="400"/>
        <w:jc w:val="both"/>
        <w:rPr>
          <w:rFonts w:ascii="Times" w:eastAsiaTheme="minorEastAsia" w:hAnsi="Times"/>
          <w:sz w:val="20"/>
          <w:lang w:eastAsia="zh-TW"/>
        </w:rPr>
      </w:pPr>
    </w:p>
    <w:p w14:paraId="0983B1F9" w14:textId="77777777" w:rsidR="0014369E" w:rsidRDefault="0014369E" w:rsidP="00796F7D">
      <w:pPr>
        <w:pStyle w:val="ZT"/>
        <w:framePr w:wrap="auto" w:hAnchor="text" w:yAlign="inline"/>
        <w:ind w:right="400"/>
        <w:jc w:val="both"/>
        <w:rPr>
          <w:rFonts w:ascii="Times" w:eastAsiaTheme="minorEastAsia" w:hAnsi="Times"/>
          <w:sz w:val="20"/>
          <w:lang w:eastAsia="zh-TW"/>
        </w:rPr>
      </w:pPr>
    </w:p>
    <w:p w14:paraId="2CA3D2AF" w14:textId="77777777" w:rsidR="0014369E" w:rsidRDefault="0014369E" w:rsidP="00796F7D">
      <w:pPr>
        <w:pStyle w:val="ZT"/>
        <w:framePr w:wrap="auto" w:hAnchor="text" w:yAlign="inline"/>
        <w:ind w:right="400"/>
        <w:jc w:val="both"/>
        <w:rPr>
          <w:rFonts w:ascii="Times" w:eastAsiaTheme="minorEastAsia" w:hAnsi="Times"/>
          <w:sz w:val="20"/>
          <w:lang w:eastAsia="zh-TW"/>
        </w:rPr>
      </w:pPr>
    </w:p>
    <w:p w14:paraId="6F469A25" w14:textId="77777777" w:rsidR="0014369E" w:rsidRDefault="0014369E" w:rsidP="00796F7D">
      <w:pPr>
        <w:pStyle w:val="ZT"/>
        <w:framePr w:wrap="auto" w:hAnchor="text" w:yAlign="inline"/>
        <w:ind w:right="400"/>
        <w:jc w:val="both"/>
        <w:rPr>
          <w:rFonts w:ascii="Times" w:eastAsiaTheme="minorEastAsia" w:hAnsi="Times"/>
          <w:sz w:val="20"/>
          <w:lang w:eastAsia="zh-TW"/>
        </w:rPr>
      </w:pPr>
    </w:p>
    <w:p w14:paraId="15EFB154" w14:textId="77777777" w:rsidR="0014369E" w:rsidRDefault="0014369E" w:rsidP="00796F7D">
      <w:pPr>
        <w:pStyle w:val="ZT"/>
        <w:framePr w:wrap="auto" w:hAnchor="text" w:yAlign="inline"/>
        <w:ind w:right="400"/>
        <w:jc w:val="both"/>
        <w:rPr>
          <w:rFonts w:ascii="Times" w:eastAsiaTheme="minorEastAsia" w:hAnsi="Times"/>
          <w:sz w:val="20"/>
          <w:lang w:eastAsia="zh-TW"/>
        </w:rPr>
      </w:pPr>
    </w:p>
    <w:p w14:paraId="74423DFC" w14:textId="77777777" w:rsidR="0014369E" w:rsidRDefault="0014369E" w:rsidP="00796F7D">
      <w:pPr>
        <w:pStyle w:val="ZT"/>
        <w:framePr w:wrap="auto" w:hAnchor="text" w:yAlign="inline"/>
        <w:ind w:right="400"/>
        <w:jc w:val="both"/>
        <w:rPr>
          <w:rFonts w:ascii="Times" w:eastAsiaTheme="minorEastAsia" w:hAnsi="Times"/>
          <w:sz w:val="20"/>
          <w:lang w:eastAsia="zh-TW"/>
        </w:rPr>
      </w:pPr>
    </w:p>
    <w:p w14:paraId="37B41234" w14:textId="77777777" w:rsidR="0014369E" w:rsidRDefault="0014369E" w:rsidP="00796F7D">
      <w:pPr>
        <w:pStyle w:val="ZT"/>
        <w:framePr w:wrap="auto" w:hAnchor="text" w:yAlign="inline"/>
        <w:ind w:right="400"/>
        <w:jc w:val="both"/>
        <w:rPr>
          <w:rFonts w:ascii="Times" w:eastAsiaTheme="minorEastAsia" w:hAnsi="Times"/>
          <w:sz w:val="20"/>
          <w:lang w:eastAsia="zh-TW"/>
        </w:rPr>
      </w:pPr>
    </w:p>
    <w:p w14:paraId="1E396745" w14:textId="77777777" w:rsidR="0014369E" w:rsidRDefault="0014369E" w:rsidP="00796F7D">
      <w:pPr>
        <w:pStyle w:val="ZT"/>
        <w:framePr w:wrap="auto" w:hAnchor="text" w:yAlign="inline"/>
        <w:ind w:right="400"/>
        <w:jc w:val="both"/>
        <w:rPr>
          <w:rFonts w:ascii="Times" w:eastAsiaTheme="minorEastAsia" w:hAnsi="Times"/>
          <w:sz w:val="20"/>
          <w:lang w:eastAsia="zh-TW"/>
        </w:rPr>
      </w:pPr>
    </w:p>
    <w:p w14:paraId="57439730" w14:textId="77777777" w:rsidR="0014369E" w:rsidRDefault="0014369E" w:rsidP="00796F7D">
      <w:pPr>
        <w:pStyle w:val="ZT"/>
        <w:framePr w:wrap="auto" w:hAnchor="text" w:yAlign="inline"/>
        <w:ind w:right="400"/>
        <w:jc w:val="both"/>
        <w:rPr>
          <w:rFonts w:ascii="Times" w:eastAsiaTheme="minorEastAsia" w:hAnsi="Times"/>
          <w:sz w:val="20"/>
          <w:lang w:eastAsia="zh-TW"/>
        </w:rPr>
      </w:pPr>
    </w:p>
    <w:p w14:paraId="7F545A8A" w14:textId="77777777" w:rsidR="0014369E" w:rsidRDefault="0014369E" w:rsidP="00796F7D">
      <w:pPr>
        <w:pStyle w:val="ZT"/>
        <w:framePr w:wrap="auto" w:hAnchor="text" w:yAlign="inline"/>
        <w:ind w:right="400"/>
        <w:jc w:val="both"/>
        <w:rPr>
          <w:rFonts w:ascii="Times" w:eastAsiaTheme="minorEastAsia" w:hAnsi="Times"/>
          <w:sz w:val="20"/>
          <w:lang w:eastAsia="zh-TW"/>
        </w:rPr>
      </w:pPr>
    </w:p>
    <w:p w14:paraId="5966D120" w14:textId="77777777" w:rsidR="0014369E" w:rsidRDefault="0014369E" w:rsidP="00796F7D">
      <w:pPr>
        <w:pStyle w:val="ZT"/>
        <w:framePr w:wrap="auto" w:hAnchor="text" w:yAlign="inline"/>
        <w:ind w:right="400"/>
        <w:jc w:val="both"/>
        <w:rPr>
          <w:rFonts w:ascii="Times" w:eastAsiaTheme="minorEastAsia" w:hAnsi="Times"/>
          <w:sz w:val="20"/>
          <w:lang w:eastAsia="zh-TW"/>
        </w:rPr>
      </w:pPr>
    </w:p>
    <w:p w14:paraId="173DD067" w14:textId="359B5437" w:rsidR="00280001" w:rsidRDefault="00280001" w:rsidP="00280001">
      <w:pPr>
        <w:keepNext/>
        <w:keepLines/>
        <w:pBdr>
          <w:top w:val="single" w:sz="12" w:space="3" w:color="auto"/>
        </w:pBdr>
        <w:autoSpaceDN w:val="0"/>
        <w:spacing w:before="240"/>
        <w:jc w:val="both"/>
        <w:outlineLvl w:val="0"/>
        <w:rPr>
          <w:rFonts w:ascii="Arial" w:eastAsia="Batang" w:hAnsi="Arial" w:cs="Arial"/>
          <w:sz w:val="32"/>
          <w:szCs w:val="32"/>
          <w:lang w:val="en-US"/>
        </w:rPr>
      </w:pPr>
      <w:r>
        <w:rPr>
          <w:rFonts w:ascii="Arial" w:eastAsia="新細明體" w:hAnsi="Arial" w:cs="Arial" w:hint="eastAsia"/>
          <w:bCs/>
          <w:sz w:val="32"/>
          <w:szCs w:val="32"/>
          <w:lang w:eastAsia="zh-TW"/>
        </w:rPr>
        <w:lastRenderedPageBreak/>
        <w:t>Annex</w:t>
      </w:r>
      <w:r>
        <w:rPr>
          <w:rFonts w:ascii="Arial" w:eastAsia="新細明體" w:hAnsi="Arial" w:cs="Arial"/>
          <w:bCs/>
          <w:sz w:val="32"/>
          <w:szCs w:val="32"/>
          <w:lang w:eastAsia="zh-TW"/>
        </w:rPr>
        <w:t>: Simulation Assumptions</w:t>
      </w:r>
    </w:p>
    <w:p w14:paraId="3970D044" w14:textId="73E94DE3" w:rsidR="00280001" w:rsidRDefault="00280001" w:rsidP="00280001">
      <w:pPr>
        <w:widowControl w:val="0"/>
        <w:overflowPunct w:val="0"/>
        <w:autoSpaceDE w:val="0"/>
        <w:autoSpaceDN w:val="0"/>
        <w:adjustRightInd w:val="0"/>
        <w:spacing w:after="100" w:afterAutospacing="1" w:line="240" w:lineRule="atLeast"/>
        <w:ind w:right="403"/>
        <w:jc w:val="center"/>
        <w:rPr>
          <w:rFonts w:eastAsia="新細明體"/>
          <w:bCs/>
          <w:lang w:eastAsia="zh-TW"/>
        </w:rPr>
      </w:pPr>
      <w:r>
        <w:rPr>
          <w:rFonts w:eastAsia="新細明體"/>
          <w:bCs/>
          <w:lang w:eastAsia="zh-TW"/>
        </w:rPr>
        <w:t xml:space="preserve">Table </w:t>
      </w:r>
      <w:r w:rsidR="00CC4893">
        <w:rPr>
          <w:rFonts w:eastAsia="新細明體" w:hint="eastAsia"/>
          <w:bCs/>
          <w:lang w:eastAsia="zh-TW"/>
        </w:rPr>
        <w:t>1</w:t>
      </w:r>
      <w:r>
        <w:rPr>
          <w:rFonts w:eastAsia="新細明體"/>
          <w:bCs/>
          <w:lang w:eastAsia="zh-TW"/>
        </w:rPr>
        <w:t xml:space="preserve">. Simulation assumptions for </w:t>
      </w:r>
      <w:r w:rsidR="00563083">
        <w:rPr>
          <w:rFonts w:eastAsia="新細明體" w:hint="eastAsia"/>
          <w:bCs/>
          <w:lang w:eastAsia="zh-TW"/>
        </w:rPr>
        <w:t>PDSCH requirements</w:t>
      </w:r>
    </w:p>
    <w:tbl>
      <w:tblPr>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4"/>
        <w:gridCol w:w="2922"/>
        <w:gridCol w:w="567"/>
        <w:gridCol w:w="4932"/>
      </w:tblGrid>
      <w:tr w:rsidR="00C90FFA" w:rsidRPr="00C90FFA" w14:paraId="385EC91D" w14:textId="77777777" w:rsidTr="00C90FFA">
        <w:tc>
          <w:tcPr>
            <w:tcW w:w="4957" w:type="dxa"/>
            <w:gridSpan w:val="2"/>
            <w:tcBorders>
              <w:top w:val="single" w:sz="4" w:space="0" w:color="auto"/>
              <w:left w:val="single" w:sz="4" w:space="0" w:color="auto"/>
              <w:bottom w:val="single" w:sz="4" w:space="0" w:color="auto"/>
              <w:right w:val="single" w:sz="4" w:space="0" w:color="auto"/>
            </w:tcBorders>
            <w:hideMark/>
          </w:tcPr>
          <w:p w14:paraId="16C92E4B" w14:textId="77777777" w:rsidR="00C90FFA" w:rsidRPr="00C90FFA" w:rsidRDefault="00C90FFA" w:rsidP="00C90FFA">
            <w:pPr>
              <w:keepNext/>
              <w:keepLines/>
              <w:overflowPunct w:val="0"/>
              <w:autoSpaceDE w:val="0"/>
              <w:autoSpaceDN w:val="0"/>
              <w:adjustRightInd w:val="0"/>
              <w:spacing w:after="0"/>
              <w:jc w:val="center"/>
              <w:rPr>
                <w:rFonts w:eastAsia="Times New Roman" w:cs="Arial"/>
                <w:b/>
                <w:sz w:val="18"/>
                <w:szCs w:val="22"/>
                <w:lang w:eastAsia="en-GB"/>
              </w:rPr>
            </w:pPr>
            <w:r w:rsidRPr="00C90FFA">
              <w:rPr>
                <w:rFonts w:eastAsia="Times New Roman" w:cs="Arial"/>
                <w:b/>
                <w:sz w:val="18"/>
                <w:szCs w:val="22"/>
                <w:lang w:val="en-US" w:eastAsia="zh-TW"/>
              </w:rPr>
              <w:t>Parameter</w:t>
            </w:r>
          </w:p>
        </w:tc>
        <w:tc>
          <w:tcPr>
            <w:tcW w:w="567" w:type="dxa"/>
            <w:tcBorders>
              <w:top w:val="single" w:sz="4" w:space="0" w:color="auto"/>
              <w:left w:val="single" w:sz="4" w:space="0" w:color="auto"/>
              <w:bottom w:val="single" w:sz="4" w:space="0" w:color="auto"/>
              <w:right w:val="single" w:sz="4" w:space="0" w:color="auto"/>
            </w:tcBorders>
            <w:hideMark/>
          </w:tcPr>
          <w:p w14:paraId="3F01AAD8" w14:textId="77777777" w:rsidR="00C90FFA" w:rsidRPr="00C90FFA" w:rsidRDefault="00C90FFA" w:rsidP="00C90FFA">
            <w:pPr>
              <w:keepNext/>
              <w:keepLines/>
              <w:overflowPunct w:val="0"/>
              <w:autoSpaceDE w:val="0"/>
              <w:autoSpaceDN w:val="0"/>
              <w:adjustRightInd w:val="0"/>
              <w:spacing w:after="0"/>
              <w:jc w:val="center"/>
              <w:rPr>
                <w:rFonts w:eastAsia="Times New Roman" w:cs="Arial"/>
                <w:b/>
                <w:sz w:val="18"/>
                <w:szCs w:val="22"/>
                <w:lang w:val="en-US" w:eastAsia="zh-TW"/>
              </w:rPr>
            </w:pPr>
            <w:r w:rsidRPr="00C90FFA">
              <w:rPr>
                <w:rFonts w:eastAsia="Times New Roman" w:cs="Arial"/>
                <w:b/>
                <w:sz w:val="18"/>
                <w:szCs w:val="22"/>
                <w:lang w:val="en-US" w:eastAsia="zh-TW"/>
              </w:rPr>
              <w:t>Unit</w:t>
            </w:r>
          </w:p>
        </w:tc>
        <w:tc>
          <w:tcPr>
            <w:tcW w:w="4933" w:type="dxa"/>
            <w:tcBorders>
              <w:top w:val="single" w:sz="4" w:space="0" w:color="auto"/>
              <w:left w:val="single" w:sz="4" w:space="0" w:color="auto"/>
              <w:bottom w:val="single" w:sz="4" w:space="0" w:color="auto"/>
              <w:right w:val="single" w:sz="4" w:space="0" w:color="auto"/>
            </w:tcBorders>
            <w:hideMark/>
          </w:tcPr>
          <w:p w14:paraId="3E03F1C4" w14:textId="77777777" w:rsidR="00C90FFA" w:rsidRPr="00C90FFA" w:rsidRDefault="00C90FFA" w:rsidP="00C90FFA">
            <w:pPr>
              <w:keepNext/>
              <w:keepLines/>
              <w:overflowPunct w:val="0"/>
              <w:autoSpaceDE w:val="0"/>
              <w:autoSpaceDN w:val="0"/>
              <w:adjustRightInd w:val="0"/>
              <w:spacing w:after="0"/>
              <w:jc w:val="center"/>
              <w:rPr>
                <w:rFonts w:eastAsia="Times New Roman" w:cs="Arial"/>
                <w:b/>
                <w:sz w:val="18"/>
                <w:szCs w:val="22"/>
                <w:lang w:val="en-US" w:eastAsia="zh-TW"/>
              </w:rPr>
            </w:pPr>
            <w:r w:rsidRPr="00C90FFA">
              <w:rPr>
                <w:rFonts w:eastAsia="Times New Roman" w:cs="Arial"/>
                <w:b/>
                <w:sz w:val="18"/>
                <w:szCs w:val="22"/>
                <w:lang w:val="en-US" w:eastAsia="zh-TW"/>
              </w:rPr>
              <w:t>Value</w:t>
            </w:r>
          </w:p>
        </w:tc>
      </w:tr>
      <w:tr w:rsidR="00C90FFA" w:rsidRPr="00C90FFA" w14:paraId="2604E8CF" w14:textId="77777777" w:rsidTr="00C90FFA">
        <w:tc>
          <w:tcPr>
            <w:tcW w:w="4957" w:type="dxa"/>
            <w:gridSpan w:val="2"/>
            <w:tcBorders>
              <w:top w:val="single" w:sz="4" w:space="0" w:color="auto"/>
              <w:left w:val="single" w:sz="4" w:space="0" w:color="auto"/>
              <w:bottom w:val="single" w:sz="4" w:space="0" w:color="auto"/>
              <w:right w:val="single" w:sz="4" w:space="0" w:color="auto"/>
            </w:tcBorders>
            <w:hideMark/>
          </w:tcPr>
          <w:p w14:paraId="2756405E"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zh-CN"/>
              </w:rPr>
            </w:pPr>
            <w:r w:rsidRPr="00C90FFA">
              <w:rPr>
                <w:rFonts w:eastAsia="Times New Roman" w:cs="Arial"/>
                <w:sz w:val="18"/>
                <w:szCs w:val="22"/>
                <w:lang w:val="en-US" w:eastAsia="zh-CN"/>
              </w:rPr>
              <w:t>Test case type</w:t>
            </w:r>
          </w:p>
        </w:tc>
        <w:tc>
          <w:tcPr>
            <w:tcW w:w="567" w:type="dxa"/>
            <w:tcBorders>
              <w:top w:val="single" w:sz="4" w:space="0" w:color="auto"/>
              <w:left w:val="single" w:sz="4" w:space="0" w:color="auto"/>
              <w:bottom w:val="single" w:sz="4" w:space="0" w:color="auto"/>
              <w:right w:val="single" w:sz="4" w:space="0" w:color="auto"/>
            </w:tcBorders>
          </w:tcPr>
          <w:p w14:paraId="32F02007"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en-GB"/>
              </w:rPr>
            </w:pPr>
          </w:p>
        </w:tc>
        <w:tc>
          <w:tcPr>
            <w:tcW w:w="4933" w:type="dxa"/>
            <w:tcBorders>
              <w:top w:val="single" w:sz="4" w:space="0" w:color="auto"/>
              <w:left w:val="single" w:sz="4" w:space="0" w:color="auto"/>
              <w:bottom w:val="single" w:sz="4" w:space="0" w:color="auto"/>
              <w:right w:val="single" w:sz="4" w:space="0" w:color="auto"/>
            </w:tcBorders>
            <w:hideMark/>
          </w:tcPr>
          <w:p w14:paraId="41098A21"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zh-CN"/>
              </w:rPr>
            </w:pPr>
            <w:r w:rsidRPr="00C90FFA">
              <w:rPr>
                <w:rFonts w:eastAsia="Times New Roman" w:cs="Arial"/>
                <w:sz w:val="18"/>
                <w:szCs w:val="22"/>
                <w:lang w:val="en-US" w:eastAsia="zh-CN"/>
              </w:rPr>
              <w:t>Only single carrier test</w:t>
            </w:r>
          </w:p>
        </w:tc>
      </w:tr>
      <w:tr w:rsidR="00C90FFA" w:rsidRPr="00C90FFA" w14:paraId="6E72670D" w14:textId="77777777" w:rsidTr="00C90FFA">
        <w:tc>
          <w:tcPr>
            <w:tcW w:w="4957" w:type="dxa"/>
            <w:gridSpan w:val="2"/>
            <w:tcBorders>
              <w:top w:val="single" w:sz="4" w:space="0" w:color="auto"/>
              <w:left w:val="single" w:sz="4" w:space="0" w:color="auto"/>
              <w:bottom w:val="single" w:sz="4" w:space="0" w:color="auto"/>
              <w:right w:val="single" w:sz="4" w:space="0" w:color="auto"/>
            </w:tcBorders>
            <w:hideMark/>
          </w:tcPr>
          <w:p w14:paraId="2564185B"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zh-CN"/>
              </w:rPr>
            </w:pPr>
            <w:r w:rsidRPr="00C90FFA">
              <w:rPr>
                <w:rFonts w:eastAsia="Times New Roman" w:cs="Arial"/>
                <w:sz w:val="18"/>
                <w:szCs w:val="22"/>
                <w:lang w:val="en-US" w:eastAsia="zh-CN"/>
              </w:rPr>
              <w:t>TDD pattern</w:t>
            </w:r>
          </w:p>
        </w:tc>
        <w:tc>
          <w:tcPr>
            <w:tcW w:w="567" w:type="dxa"/>
            <w:tcBorders>
              <w:top w:val="single" w:sz="4" w:space="0" w:color="auto"/>
              <w:left w:val="single" w:sz="4" w:space="0" w:color="auto"/>
              <w:bottom w:val="single" w:sz="4" w:space="0" w:color="auto"/>
              <w:right w:val="single" w:sz="4" w:space="0" w:color="auto"/>
            </w:tcBorders>
          </w:tcPr>
          <w:p w14:paraId="0C0715A8"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en-GB"/>
              </w:rPr>
            </w:pPr>
          </w:p>
        </w:tc>
        <w:tc>
          <w:tcPr>
            <w:tcW w:w="4933" w:type="dxa"/>
            <w:tcBorders>
              <w:top w:val="single" w:sz="4" w:space="0" w:color="auto"/>
              <w:left w:val="single" w:sz="4" w:space="0" w:color="auto"/>
              <w:bottom w:val="single" w:sz="4" w:space="0" w:color="auto"/>
              <w:right w:val="single" w:sz="4" w:space="0" w:color="auto"/>
            </w:tcBorders>
            <w:hideMark/>
          </w:tcPr>
          <w:p w14:paraId="06D68329"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zh-TW"/>
              </w:rPr>
            </w:pPr>
            <w:r w:rsidRPr="00C90FFA">
              <w:rPr>
                <w:rFonts w:eastAsia="Times New Roman" w:cs="Arial"/>
                <w:sz w:val="18"/>
                <w:szCs w:val="22"/>
                <w:lang w:val="en-US" w:eastAsia="zh-TW"/>
              </w:rPr>
              <w:t>7DS2U, S: 6D+4G+4U</w:t>
            </w:r>
          </w:p>
        </w:tc>
      </w:tr>
      <w:tr w:rsidR="00C90FFA" w:rsidRPr="00C90FFA" w14:paraId="68797C30" w14:textId="77777777" w:rsidTr="00C90FFA">
        <w:tc>
          <w:tcPr>
            <w:tcW w:w="4957" w:type="dxa"/>
            <w:gridSpan w:val="2"/>
            <w:tcBorders>
              <w:top w:val="single" w:sz="4" w:space="0" w:color="auto"/>
              <w:left w:val="single" w:sz="4" w:space="0" w:color="auto"/>
              <w:bottom w:val="single" w:sz="4" w:space="0" w:color="auto"/>
              <w:right w:val="single" w:sz="4" w:space="0" w:color="auto"/>
            </w:tcBorders>
            <w:hideMark/>
          </w:tcPr>
          <w:p w14:paraId="35E84F8A"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zh-CN"/>
              </w:rPr>
            </w:pPr>
            <w:r w:rsidRPr="00C90FFA">
              <w:rPr>
                <w:rFonts w:eastAsia="Times New Roman" w:cs="Arial"/>
                <w:sz w:val="18"/>
                <w:szCs w:val="22"/>
                <w:lang w:val="en-US" w:eastAsia="zh-CN"/>
              </w:rPr>
              <w:t>Channel bandwidth / SCS</w:t>
            </w:r>
          </w:p>
        </w:tc>
        <w:tc>
          <w:tcPr>
            <w:tcW w:w="567" w:type="dxa"/>
            <w:tcBorders>
              <w:top w:val="single" w:sz="4" w:space="0" w:color="auto"/>
              <w:left w:val="single" w:sz="4" w:space="0" w:color="auto"/>
              <w:bottom w:val="single" w:sz="4" w:space="0" w:color="auto"/>
              <w:right w:val="single" w:sz="4" w:space="0" w:color="auto"/>
            </w:tcBorders>
          </w:tcPr>
          <w:p w14:paraId="2C4037AD"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en-GB"/>
              </w:rPr>
            </w:pPr>
          </w:p>
        </w:tc>
        <w:tc>
          <w:tcPr>
            <w:tcW w:w="4933" w:type="dxa"/>
            <w:tcBorders>
              <w:top w:val="single" w:sz="4" w:space="0" w:color="auto"/>
              <w:left w:val="single" w:sz="4" w:space="0" w:color="auto"/>
              <w:bottom w:val="single" w:sz="4" w:space="0" w:color="auto"/>
              <w:right w:val="single" w:sz="4" w:space="0" w:color="auto"/>
            </w:tcBorders>
            <w:hideMark/>
          </w:tcPr>
          <w:p w14:paraId="36A4B9D2"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zh-CN"/>
              </w:rPr>
            </w:pPr>
            <w:r w:rsidRPr="00C90FFA">
              <w:rPr>
                <w:rFonts w:eastAsia="Times New Roman" w:cs="Arial"/>
                <w:sz w:val="18"/>
                <w:szCs w:val="22"/>
                <w:lang w:val="en-US" w:eastAsia="zh-CN"/>
              </w:rPr>
              <w:t>40 MHz / 30 kHz</w:t>
            </w:r>
          </w:p>
        </w:tc>
      </w:tr>
      <w:tr w:rsidR="00C90FFA" w:rsidRPr="00C90FFA" w14:paraId="772AD356" w14:textId="77777777" w:rsidTr="00C90FFA">
        <w:tc>
          <w:tcPr>
            <w:tcW w:w="4957" w:type="dxa"/>
            <w:gridSpan w:val="2"/>
            <w:tcBorders>
              <w:top w:val="single" w:sz="4" w:space="0" w:color="auto"/>
              <w:left w:val="single" w:sz="4" w:space="0" w:color="auto"/>
              <w:bottom w:val="single" w:sz="4" w:space="0" w:color="auto"/>
              <w:right w:val="single" w:sz="4" w:space="0" w:color="auto"/>
            </w:tcBorders>
            <w:hideMark/>
          </w:tcPr>
          <w:p w14:paraId="179E218B" w14:textId="77777777" w:rsidR="00C90FFA" w:rsidRPr="00C90FFA" w:rsidRDefault="00C90FFA" w:rsidP="00C90FFA">
            <w:pPr>
              <w:keepNext/>
              <w:keepLines/>
              <w:overflowPunct w:val="0"/>
              <w:autoSpaceDE w:val="0"/>
              <w:autoSpaceDN w:val="0"/>
              <w:adjustRightInd w:val="0"/>
              <w:spacing w:after="0"/>
              <w:jc w:val="center"/>
              <w:rPr>
                <w:rFonts w:eastAsia="DengXian" w:cs="Arial"/>
                <w:sz w:val="18"/>
                <w:szCs w:val="22"/>
                <w:lang w:val="en-US" w:eastAsia="zh-CN"/>
              </w:rPr>
            </w:pPr>
            <w:r w:rsidRPr="00C90FFA">
              <w:rPr>
                <w:rFonts w:eastAsia="DengXian" w:cs="Arial"/>
                <w:sz w:val="18"/>
                <w:szCs w:val="22"/>
                <w:lang w:val="en-US" w:eastAsia="zh-CN"/>
              </w:rPr>
              <w:t>Propagation channel</w:t>
            </w:r>
          </w:p>
        </w:tc>
        <w:tc>
          <w:tcPr>
            <w:tcW w:w="567" w:type="dxa"/>
            <w:tcBorders>
              <w:top w:val="single" w:sz="4" w:space="0" w:color="auto"/>
              <w:left w:val="single" w:sz="4" w:space="0" w:color="auto"/>
              <w:bottom w:val="single" w:sz="4" w:space="0" w:color="auto"/>
              <w:right w:val="single" w:sz="4" w:space="0" w:color="auto"/>
            </w:tcBorders>
          </w:tcPr>
          <w:p w14:paraId="28799EC0"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en-GB"/>
              </w:rPr>
            </w:pPr>
          </w:p>
        </w:tc>
        <w:tc>
          <w:tcPr>
            <w:tcW w:w="4933" w:type="dxa"/>
            <w:tcBorders>
              <w:top w:val="single" w:sz="4" w:space="0" w:color="auto"/>
              <w:left w:val="single" w:sz="4" w:space="0" w:color="auto"/>
              <w:bottom w:val="single" w:sz="4" w:space="0" w:color="auto"/>
              <w:right w:val="single" w:sz="4" w:space="0" w:color="auto"/>
            </w:tcBorders>
            <w:hideMark/>
          </w:tcPr>
          <w:p w14:paraId="5CCBE9A4" w14:textId="77777777" w:rsidR="00C90FFA" w:rsidRPr="00C90FFA" w:rsidRDefault="00C90FFA" w:rsidP="00C90FFA">
            <w:pPr>
              <w:keepNext/>
              <w:keepLines/>
              <w:overflowPunct w:val="0"/>
              <w:autoSpaceDE w:val="0"/>
              <w:autoSpaceDN w:val="0"/>
              <w:adjustRightInd w:val="0"/>
              <w:spacing w:after="0"/>
              <w:rPr>
                <w:rFonts w:eastAsia="DengXian" w:cs="Arial"/>
                <w:sz w:val="18"/>
                <w:szCs w:val="22"/>
                <w:lang w:val="en-US" w:eastAsia="zh-CN"/>
              </w:rPr>
            </w:pPr>
            <w:r w:rsidRPr="00C90FFA">
              <w:rPr>
                <w:rFonts w:eastAsia="DengXian" w:cs="Arial"/>
                <w:sz w:val="18"/>
                <w:szCs w:val="22"/>
                <w:lang w:val="en-US" w:eastAsia="zh-CN"/>
              </w:rPr>
              <w:t>4 Layers: Refer to Issue 2-2-1 and 2-2-</w:t>
            </w:r>
          </w:p>
          <w:p w14:paraId="15CF13C5" w14:textId="77777777" w:rsidR="00C90FFA" w:rsidRPr="00C90FFA" w:rsidRDefault="00C90FFA">
            <w:pPr>
              <w:keepNext/>
              <w:keepLines/>
              <w:numPr>
                <w:ilvl w:val="0"/>
                <w:numId w:val="13"/>
              </w:numPr>
              <w:overflowPunct w:val="0"/>
              <w:autoSpaceDE w:val="0"/>
              <w:autoSpaceDN w:val="0"/>
              <w:adjustRightInd w:val="0"/>
              <w:spacing w:after="0"/>
              <w:rPr>
                <w:rFonts w:eastAsia="DengXian" w:cs="Arial"/>
                <w:sz w:val="18"/>
                <w:szCs w:val="22"/>
                <w:lang w:val="en-US" w:eastAsia="zh-CN"/>
              </w:rPr>
            </w:pPr>
            <w:r w:rsidRPr="00C90FFA">
              <w:rPr>
                <w:rFonts w:eastAsia="DengXian" w:cs="Arial"/>
                <w:sz w:val="18"/>
                <w:szCs w:val="22"/>
                <w:lang w:val="en-US" w:eastAsia="zh-CN"/>
              </w:rPr>
              <w:t>TDLA30-10 ULA Low</w:t>
            </w:r>
          </w:p>
          <w:p w14:paraId="44362237" w14:textId="77777777" w:rsidR="00C90FFA" w:rsidRPr="00C90FFA" w:rsidRDefault="00C90FFA">
            <w:pPr>
              <w:keepNext/>
              <w:keepLines/>
              <w:numPr>
                <w:ilvl w:val="0"/>
                <w:numId w:val="13"/>
              </w:numPr>
              <w:overflowPunct w:val="0"/>
              <w:autoSpaceDE w:val="0"/>
              <w:autoSpaceDN w:val="0"/>
              <w:adjustRightInd w:val="0"/>
              <w:spacing w:after="0"/>
              <w:rPr>
                <w:rFonts w:eastAsia="DengXian" w:cs="Arial"/>
                <w:sz w:val="18"/>
                <w:szCs w:val="22"/>
                <w:lang w:val="en-US" w:eastAsia="zh-CN"/>
              </w:rPr>
            </w:pPr>
            <w:r w:rsidRPr="00C90FFA">
              <w:rPr>
                <w:rFonts w:eastAsia="DengXian" w:cs="Arial"/>
                <w:sz w:val="18"/>
                <w:szCs w:val="22"/>
                <w:lang w:val="en-US" w:eastAsia="zh-CN"/>
              </w:rPr>
              <w:t>TDLA30-10 ULA Medium</w:t>
            </w:r>
          </w:p>
          <w:p w14:paraId="6BCB73EA" w14:textId="77777777" w:rsidR="00C90FFA" w:rsidRPr="00C90FFA" w:rsidRDefault="00C90FFA" w:rsidP="00C90FFA">
            <w:pPr>
              <w:keepNext/>
              <w:keepLines/>
              <w:overflowPunct w:val="0"/>
              <w:autoSpaceDE w:val="0"/>
              <w:autoSpaceDN w:val="0"/>
              <w:adjustRightInd w:val="0"/>
              <w:spacing w:after="0"/>
              <w:rPr>
                <w:rFonts w:eastAsia="DengXian" w:cs="Arial"/>
                <w:sz w:val="18"/>
                <w:szCs w:val="22"/>
                <w:lang w:val="en-US" w:eastAsia="zh-CN"/>
              </w:rPr>
            </w:pPr>
            <w:r w:rsidRPr="00C90FFA">
              <w:rPr>
                <w:rFonts w:eastAsia="DengXian" w:cs="Arial"/>
                <w:sz w:val="18"/>
                <w:szCs w:val="22"/>
                <w:lang w:val="en-US" w:eastAsia="zh-CN"/>
              </w:rPr>
              <w:t>6 Layers: TDLA30-10 ULA Low</w:t>
            </w:r>
          </w:p>
        </w:tc>
      </w:tr>
      <w:tr w:rsidR="00C90FFA" w:rsidRPr="00C90FFA" w14:paraId="0018C906" w14:textId="77777777" w:rsidTr="00C90FFA">
        <w:tc>
          <w:tcPr>
            <w:tcW w:w="4957" w:type="dxa"/>
            <w:gridSpan w:val="2"/>
            <w:tcBorders>
              <w:top w:val="single" w:sz="4" w:space="0" w:color="auto"/>
              <w:left w:val="single" w:sz="4" w:space="0" w:color="auto"/>
              <w:bottom w:val="single" w:sz="4" w:space="0" w:color="auto"/>
              <w:right w:val="single" w:sz="4" w:space="0" w:color="auto"/>
            </w:tcBorders>
            <w:hideMark/>
          </w:tcPr>
          <w:p w14:paraId="40FA89D8"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zh-CN"/>
              </w:rPr>
            </w:pPr>
            <w:r w:rsidRPr="00C90FFA">
              <w:rPr>
                <w:rFonts w:eastAsia="Times New Roman" w:cs="Arial"/>
                <w:sz w:val="18"/>
                <w:szCs w:val="22"/>
                <w:lang w:val="en-US" w:eastAsia="zh-CN"/>
              </w:rPr>
              <w:t>Antenna configuration</w:t>
            </w:r>
          </w:p>
        </w:tc>
        <w:tc>
          <w:tcPr>
            <w:tcW w:w="567" w:type="dxa"/>
            <w:tcBorders>
              <w:top w:val="single" w:sz="4" w:space="0" w:color="auto"/>
              <w:left w:val="single" w:sz="4" w:space="0" w:color="auto"/>
              <w:bottom w:val="single" w:sz="4" w:space="0" w:color="auto"/>
              <w:right w:val="single" w:sz="4" w:space="0" w:color="auto"/>
            </w:tcBorders>
          </w:tcPr>
          <w:p w14:paraId="66870A32"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en-GB"/>
              </w:rPr>
            </w:pPr>
          </w:p>
        </w:tc>
        <w:tc>
          <w:tcPr>
            <w:tcW w:w="4933" w:type="dxa"/>
            <w:tcBorders>
              <w:top w:val="single" w:sz="4" w:space="0" w:color="auto"/>
              <w:left w:val="single" w:sz="4" w:space="0" w:color="auto"/>
              <w:bottom w:val="single" w:sz="4" w:space="0" w:color="auto"/>
              <w:right w:val="single" w:sz="4" w:space="0" w:color="auto"/>
            </w:tcBorders>
            <w:hideMark/>
          </w:tcPr>
          <w:p w14:paraId="659EFB20"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zh-CN"/>
              </w:rPr>
            </w:pPr>
            <w:r w:rsidRPr="00C90FFA">
              <w:rPr>
                <w:rFonts w:eastAsia="Times New Roman" w:cs="Arial"/>
                <w:sz w:val="18"/>
                <w:szCs w:val="22"/>
                <w:lang w:val="en-US" w:eastAsia="zh-CN"/>
              </w:rPr>
              <w:t>4 Layers: 4T6R</w:t>
            </w:r>
          </w:p>
          <w:p w14:paraId="1F14E819"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zh-CN"/>
              </w:rPr>
            </w:pPr>
            <w:r w:rsidRPr="00C90FFA">
              <w:rPr>
                <w:rFonts w:eastAsia="Times New Roman" w:cs="Arial"/>
                <w:sz w:val="18"/>
                <w:szCs w:val="22"/>
                <w:lang w:val="en-US" w:eastAsia="zh-CN"/>
              </w:rPr>
              <w:t>6 Layers: 8T6R</w:t>
            </w:r>
          </w:p>
        </w:tc>
      </w:tr>
      <w:tr w:rsidR="00C90FFA" w:rsidRPr="00C90FFA" w14:paraId="79341773" w14:textId="77777777" w:rsidTr="00C90FFA">
        <w:tc>
          <w:tcPr>
            <w:tcW w:w="4957" w:type="dxa"/>
            <w:gridSpan w:val="2"/>
            <w:tcBorders>
              <w:top w:val="single" w:sz="4" w:space="0" w:color="auto"/>
              <w:left w:val="single" w:sz="4" w:space="0" w:color="auto"/>
              <w:bottom w:val="single" w:sz="4" w:space="0" w:color="auto"/>
              <w:right w:val="single" w:sz="4" w:space="0" w:color="auto"/>
            </w:tcBorders>
            <w:hideMark/>
          </w:tcPr>
          <w:p w14:paraId="51E498A9" w14:textId="77777777" w:rsidR="00C90FFA" w:rsidRPr="00C90FFA" w:rsidRDefault="00C90FFA" w:rsidP="00C90FFA">
            <w:pPr>
              <w:keepNext/>
              <w:keepLines/>
              <w:overflowPunct w:val="0"/>
              <w:autoSpaceDE w:val="0"/>
              <w:autoSpaceDN w:val="0"/>
              <w:adjustRightInd w:val="0"/>
              <w:spacing w:after="0"/>
              <w:jc w:val="center"/>
              <w:rPr>
                <w:rFonts w:eastAsia="DengXian" w:cs="Arial"/>
                <w:sz w:val="18"/>
                <w:szCs w:val="22"/>
                <w:lang w:val="en-US" w:eastAsia="zh-CN"/>
              </w:rPr>
            </w:pPr>
            <w:r w:rsidRPr="00C90FFA">
              <w:rPr>
                <w:rFonts w:eastAsia="DengXian" w:cs="Arial"/>
                <w:sz w:val="18"/>
                <w:szCs w:val="22"/>
                <w:lang w:val="en-US" w:eastAsia="zh-CN"/>
              </w:rPr>
              <w:t>MCS</w:t>
            </w:r>
          </w:p>
        </w:tc>
        <w:tc>
          <w:tcPr>
            <w:tcW w:w="567" w:type="dxa"/>
            <w:tcBorders>
              <w:top w:val="single" w:sz="4" w:space="0" w:color="auto"/>
              <w:left w:val="single" w:sz="4" w:space="0" w:color="auto"/>
              <w:bottom w:val="single" w:sz="4" w:space="0" w:color="auto"/>
              <w:right w:val="single" w:sz="4" w:space="0" w:color="auto"/>
            </w:tcBorders>
          </w:tcPr>
          <w:p w14:paraId="49C16F0D"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en-GB"/>
              </w:rPr>
            </w:pPr>
          </w:p>
        </w:tc>
        <w:tc>
          <w:tcPr>
            <w:tcW w:w="4933" w:type="dxa"/>
            <w:tcBorders>
              <w:top w:val="single" w:sz="4" w:space="0" w:color="auto"/>
              <w:left w:val="single" w:sz="4" w:space="0" w:color="auto"/>
              <w:bottom w:val="single" w:sz="4" w:space="0" w:color="auto"/>
              <w:right w:val="single" w:sz="4" w:space="0" w:color="auto"/>
            </w:tcBorders>
            <w:hideMark/>
          </w:tcPr>
          <w:p w14:paraId="1CCE1D2B" w14:textId="77777777" w:rsidR="00C90FFA" w:rsidRPr="00C90FFA" w:rsidRDefault="00C90FFA" w:rsidP="00C90FFA">
            <w:pPr>
              <w:keepNext/>
              <w:keepLines/>
              <w:overflowPunct w:val="0"/>
              <w:autoSpaceDE w:val="0"/>
              <w:autoSpaceDN w:val="0"/>
              <w:adjustRightInd w:val="0"/>
              <w:spacing w:after="0"/>
              <w:rPr>
                <w:rFonts w:eastAsia="DengXian" w:cs="Arial"/>
                <w:sz w:val="18"/>
                <w:szCs w:val="22"/>
                <w:lang w:val="en-US" w:eastAsia="zh-CN"/>
              </w:rPr>
            </w:pPr>
            <w:r w:rsidRPr="00C90FFA">
              <w:rPr>
                <w:rFonts w:eastAsia="DengXian" w:cs="Arial"/>
                <w:sz w:val="18"/>
                <w:szCs w:val="22"/>
                <w:lang w:val="en-US" w:eastAsia="zh-CN"/>
              </w:rPr>
              <w:t>4 Layers</w:t>
            </w:r>
          </w:p>
          <w:p w14:paraId="2A41AD20" w14:textId="77777777" w:rsidR="00C90FFA" w:rsidRPr="00C90FFA" w:rsidRDefault="00C90FFA">
            <w:pPr>
              <w:keepNext/>
              <w:keepLines/>
              <w:numPr>
                <w:ilvl w:val="0"/>
                <w:numId w:val="14"/>
              </w:numPr>
              <w:overflowPunct w:val="0"/>
              <w:autoSpaceDE w:val="0"/>
              <w:autoSpaceDN w:val="0"/>
              <w:adjustRightInd w:val="0"/>
              <w:spacing w:after="0"/>
              <w:jc w:val="center"/>
              <w:rPr>
                <w:rFonts w:eastAsia="DengXian" w:cs="Arial"/>
                <w:sz w:val="18"/>
                <w:szCs w:val="22"/>
                <w:lang w:val="en-US" w:eastAsia="zh-CN"/>
              </w:rPr>
            </w:pPr>
            <w:r w:rsidRPr="00C90FFA">
              <w:rPr>
                <w:rFonts w:eastAsia="DengXian" w:cs="Arial"/>
                <w:sz w:val="18"/>
                <w:szCs w:val="22"/>
                <w:lang w:val="en-US" w:eastAsia="zh-CN"/>
              </w:rPr>
              <w:t>ULA Low: Option 1: MCS20 (Table 2); Option 2: MCS17(Table 1)</w:t>
            </w:r>
          </w:p>
          <w:p w14:paraId="349B6870" w14:textId="77777777" w:rsidR="00C90FFA" w:rsidRPr="00C90FFA" w:rsidRDefault="00C90FFA">
            <w:pPr>
              <w:keepNext/>
              <w:keepLines/>
              <w:numPr>
                <w:ilvl w:val="0"/>
                <w:numId w:val="14"/>
              </w:numPr>
              <w:overflowPunct w:val="0"/>
              <w:autoSpaceDE w:val="0"/>
              <w:autoSpaceDN w:val="0"/>
              <w:adjustRightInd w:val="0"/>
              <w:spacing w:after="0"/>
              <w:jc w:val="center"/>
              <w:rPr>
                <w:rFonts w:eastAsia="DengXian" w:cs="Arial"/>
                <w:sz w:val="18"/>
                <w:szCs w:val="22"/>
                <w:lang w:val="en-US" w:eastAsia="zh-CN"/>
              </w:rPr>
            </w:pPr>
            <w:r w:rsidRPr="00C90FFA">
              <w:rPr>
                <w:rFonts w:eastAsia="DengXian" w:cs="Arial"/>
                <w:sz w:val="18"/>
                <w:szCs w:val="22"/>
                <w:lang w:val="en-US" w:eastAsia="zh-CN"/>
              </w:rPr>
              <w:t>ULA Medium: MCS13 (Table 1)</w:t>
            </w:r>
          </w:p>
          <w:p w14:paraId="490252ED" w14:textId="77777777" w:rsidR="00C90FFA" w:rsidRPr="00C90FFA" w:rsidRDefault="00C90FFA" w:rsidP="00C90FFA">
            <w:pPr>
              <w:keepNext/>
              <w:keepLines/>
              <w:overflowPunct w:val="0"/>
              <w:autoSpaceDE w:val="0"/>
              <w:autoSpaceDN w:val="0"/>
              <w:adjustRightInd w:val="0"/>
              <w:spacing w:after="0"/>
              <w:rPr>
                <w:rFonts w:eastAsia="DengXian" w:cs="Arial"/>
                <w:sz w:val="18"/>
                <w:szCs w:val="22"/>
                <w:lang w:val="en-US" w:eastAsia="zh-CN"/>
              </w:rPr>
            </w:pPr>
            <w:r w:rsidRPr="00C90FFA">
              <w:rPr>
                <w:rFonts w:eastAsia="DengXian" w:cs="Arial"/>
                <w:sz w:val="18"/>
                <w:szCs w:val="22"/>
                <w:lang w:val="en-US" w:eastAsia="zh-CN"/>
              </w:rPr>
              <w:t>6 Layers: MCS17(Table 1)</w:t>
            </w:r>
          </w:p>
        </w:tc>
      </w:tr>
      <w:tr w:rsidR="00C90FFA" w:rsidRPr="00C90FFA" w14:paraId="43D04F2E" w14:textId="77777777" w:rsidTr="00C90FFA">
        <w:tc>
          <w:tcPr>
            <w:tcW w:w="2034" w:type="dxa"/>
            <w:tcBorders>
              <w:top w:val="single" w:sz="4" w:space="0" w:color="auto"/>
              <w:left w:val="single" w:sz="4" w:space="0" w:color="auto"/>
              <w:bottom w:val="nil"/>
              <w:right w:val="single" w:sz="4" w:space="0" w:color="auto"/>
            </w:tcBorders>
            <w:hideMark/>
          </w:tcPr>
          <w:p w14:paraId="5E74904F" w14:textId="77777777" w:rsidR="00C90FFA" w:rsidRPr="00C90FFA" w:rsidRDefault="00C90FFA" w:rsidP="00C90FFA">
            <w:pPr>
              <w:keepNext/>
              <w:keepLines/>
              <w:overflowPunct w:val="0"/>
              <w:autoSpaceDE w:val="0"/>
              <w:autoSpaceDN w:val="0"/>
              <w:adjustRightInd w:val="0"/>
              <w:spacing w:after="0"/>
              <w:rPr>
                <w:rFonts w:eastAsia="Times New Roman" w:cs="Arial"/>
                <w:sz w:val="18"/>
                <w:szCs w:val="22"/>
                <w:lang w:val="en-US" w:eastAsia="en-GB"/>
              </w:rPr>
            </w:pPr>
            <w:r w:rsidRPr="00C90FFA">
              <w:rPr>
                <w:rFonts w:eastAsia="Times New Roman" w:cs="Arial"/>
                <w:sz w:val="18"/>
                <w:szCs w:val="22"/>
                <w:lang w:val="en-US" w:eastAsia="zh-TW"/>
              </w:rPr>
              <w:t>PDSCH configuration</w:t>
            </w:r>
          </w:p>
        </w:tc>
        <w:tc>
          <w:tcPr>
            <w:tcW w:w="2923" w:type="dxa"/>
            <w:tcBorders>
              <w:top w:val="single" w:sz="4" w:space="0" w:color="auto"/>
              <w:left w:val="single" w:sz="4" w:space="0" w:color="auto"/>
              <w:bottom w:val="single" w:sz="4" w:space="0" w:color="auto"/>
              <w:right w:val="single" w:sz="4" w:space="0" w:color="auto"/>
            </w:tcBorders>
            <w:hideMark/>
          </w:tcPr>
          <w:p w14:paraId="38D11884" w14:textId="77777777" w:rsidR="00C90FFA" w:rsidRPr="00C90FFA" w:rsidRDefault="00C90FFA" w:rsidP="00C90FFA">
            <w:pPr>
              <w:keepNext/>
              <w:keepLines/>
              <w:overflowPunct w:val="0"/>
              <w:autoSpaceDE w:val="0"/>
              <w:autoSpaceDN w:val="0"/>
              <w:adjustRightInd w:val="0"/>
              <w:spacing w:after="0"/>
              <w:rPr>
                <w:rFonts w:eastAsia="Times New Roman" w:cs="Arial"/>
                <w:sz w:val="18"/>
                <w:szCs w:val="22"/>
                <w:lang w:val="en-US" w:eastAsia="zh-TW"/>
              </w:rPr>
            </w:pPr>
            <w:r w:rsidRPr="00C90FFA">
              <w:rPr>
                <w:rFonts w:eastAsia="Times New Roman" w:cs="Arial"/>
                <w:sz w:val="18"/>
                <w:szCs w:val="22"/>
                <w:lang w:val="en-US" w:eastAsia="zh-TW"/>
              </w:rPr>
              <w:t>Mapping type</w:t>
            </w:r>
          </w:p>
        </w:tc>
        <w:tc>
          <w:tcPr>
            <w:tcW w:w="567" w:type="dxa"/>
            <w:tcBorders>
              <w:top w:val="single" w:sz="4" w:space="0" w:color="auto"/>
              <w:left w:val="single" w:sz="4" w:space="0" w:color="auto"/>
              <w:bottom w:val="single" w:sz="4" w:space="0" w:color="auto"/>
              <w:right w:val="single" w:sz="4" w:space="0" w:color="auto"/>
            </w:tcBorders>
          </w:tcPr>
          <w:p w14:paraId="48A6566C"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zh-TW"/>
              </w:rPr>
            </w:pPr>
          </w:p>
        </w:tc>
        <w:tc>
          <w:tcPr>
            <w:tcW w:w="4933" w:type="dxa"/>
            <w:tcBorders>
              <w:top w:val="single" w:sz="4" w:space="0" w:color="auto"/>
              <w:left w:val="single" w:sz="4" w:space="0" w:color="auto"/>
              <w:bottom w:val="single" w:sz="4" w:space="0" w:color="auto"/>
              <w:right w:val="single" w:sz="4" w:space="0" w:color="auto"/>
            </w:tcBorders>
            <w:hideMark/>
          </w:tcPr>
          <w:p w14:paraId="304E383D"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zh-TW"/>
              </w:rPr>
            </w:pPr>
            <w:r w:rsidRPr="00C90FFA">
              <w:rPr>
                <w:rFonts w:eastAsia="Times New Roman" w:cs="Arial"/>
                <w:sz w:val="18"/>
                <w:szCs w:val="22"/>
                <w:lang w:val="en-US" w:eastAsia="zh-TW"/>
              </w:rPr>
              <w:t>Type A</w:t>
            </w:r>
          </w:p>
        </w:tc>
      </w:tr>
      <w:tr w:rsidR="00C90FFA" w:rsidRPr="00C90FFA" w14:paraId="5C09CA84" w14:textId="77777777" w:rsidTr="00C90FFA">
        <w:tc>
          <w:tcPr>
            <w:tcW w:w="2034" w:type="dxa"/>
            <w:tcBorders>
              <w:top w:val="nil"/>
              <w:left w:val="single" w:sz="4" w:space="0" w:color="auto"/>
              <w:bottom w:val="nil"/>
              <w:right w:val="single" w:sz="4" w:space="0" w:color="auto"/>
            </w:tcBorders>
          </w:tcPr>
          <w:p w14:paraId="297A7B71" w14:textId="77777777" w:rsidR="00C90FFA" w:rsidRPr="00C90FFA" w:rsidRDefault="00C90FFA" w:rsidP="00C90FFA">
            <w:pPr>
              <w:keepNext/>
              <w:keepLines/>
              <w:overflowPunct w:val="0"/>
              <w:autoSpaceDE w:val="0"/>
              <w:autoSpaceDN w:val="0"/>
              <w:adjustRightInd w:val="0"/>
              <w:spacing w:after="0"/>
              <w:rPr>
                <w:rFonts w:eastAsia="Times New Roman" w:cs="Arial"/>
                <w:sz w:val="18"/>
                <w:szCs w:val="22"/>
                <w:lang w:val="en-US" w:eastAsia="zh-TW"/>
              </w:rPr>
            </w:pPr>
          </w:p>
        </w:tc>
        <w:tc>
          <w:tcPr>
            <w:tcW w:w="2923" w:type="dxa"/>
            <w:tcBorders>
              <w:top w:val="single" w:sz="4" w:space="0" w:color="auto"/>
              <w:left w:val="single" w:sz="4" w:space="0" w:color="auto"/>
              <w:bottom w:val="single" w:sz="4" w:space="0" w:color="auto"/>
              <w:right w:val="single" w:sz="4" w:space="0" w:color="auto"/>
            </w:tcBorders>
            <w:hideMark/>
          </w:tcPr>
          <w:p w14:paraId="5ADE6ED2" w14:textId="77777777" w:rsidR="00C90FFA" w:rsidRPr="00C90FFA" w:rsidRDefault="00C90FFA" w:rsidP="00C90FFA">
            <w:pPr>
              <w:keepNext/>
              <w:keepLines/>
              <w:overflowPunct w:val="0"/>
              <w:autoSpaceDE w:val="0"/>
              <w:autoSpaceDN w:val="0"/>
              <w:adjustRightInd w:val="0"/>
              <w:spacing w:after="0"/>
              <w:rPr>
                <w:rFonts w:eastAsia="Times New Roman" w:cs="Arial"/>
                <w:sz w:val="18"/>
                <w:szCs w:val="22"/>
                <w:lang w:val="en-US" w:eastAsia="zh-TW"/>
              </w:rPr>
            </w:pPr>
            <w:r w:rsidRPr="00C90FFA">
              <w:rPr>
                <w:rFonts w:eastAsia="Times New Roman" w:cs="Arial"/>
                <w:sz w:val="18"/>
                <w:szCs w:val="22"/>
                <w:lang w:val="en-US" w:eastAsia="zh-TW"/>
              </w:rPr>
              <w:t>k0</w:t>
            </w:r>
          </w:p>
        </w:tc>
        <w:tc>
          <w:tcPr>
            <w:tcW w:w="567" w:type="dxa"/>
            <w:tcBorders>
              <w:top w:val="single" w:sz="4" w:space="0" w:color="auto"/>
              <w:left w:val="single" w:sz="4" w:space="0" w:color="auto"/>
              <w:bottom w:val="single" w:sz="4" w:space="0" w:color="auto"/>
              <w:right w:val="single" w:sz="4" w:space="0" w:color="auto"/>
            </w:tcBorders>
          </w:tcPr>
          <w:p w14:paraId="224E6727"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zh-TW"/>
              </w:rPr>
            </w:pPr>
          </w:p>
        </w:tc>
        <w:tc>
          <w:tcPr>
            <w:tcW w:w="4933" w:type="dxa"/>
            <w:tcBorders>
              <w:top w:val="single" w:sz="4" w:space="0" w:color="auto"/>
              <w:left w:val="single" w:sz="4" w:space="0" w:color="auto"/>
              <w:bottom w:val="single" w:sz="4" w:space="0" w:color="auto"/>
              <w:right w:val="single" w:sz="4" w:space="0" w:color="auto"/>
            </w:tcBorders>
            <w:hideMark/>
          </w:tcPr>
          <w:p w14:paraId="34D7F61F"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zh-TW"/>
              </w:rPr>
            </w:pPr>
            <w:r w:rsidRPr="00C90FFA">
              <w:rPr>
                <w:rFonts w:eastAsia="Times New Roman" w:cs="Arial"/>
                <w:sz w:val="18"/>
                <w:szCs w:val="22"/>
                <w:lang w:val="en-US" w:eastAsia="zh-TW"/>
              </w:rPr>
              <w:t>0</w:t>
            </w:r>
          </w:p>
        </w:tc>
      </w:tr>
      <w:tr w:rsidR="00C90FFA" w:rsidRPr="00C90FFA" w14:paraId="7DBE572A" w14:textId="77777777" w:rsidTr="00C90FFA">
        <w:tc>
          <w:tcPr>
            <w:tcW w:w="2034" w:type="dxa"/>
            <w:tcBorders>
              <w:top w:val="nil"/>
              <w:left w:val="single" w:sz="4" w:space="0" w:color="auto"/>
              <w:bottom w:val="nil"/>
              <w:right w:val="single" w:sz="4" w:space="0" w:color="auto"/>
            </w:tcBorders>
          </w:tcPr>
          <w:p w14:paraId="7EAB2030" w14:textId="77777777" w:rsidR="00C90FFA" w:rsidRPr="00C90FFA" w:rsidRDefault="00C90FFA" w:rsidP="00C90FFA">
            <w:pPr>
              <w:keepNext/>
              <w:keepLines/>
              <w:overflowPunct w:val="0"/>
              <w:autoSpaceDE w:val="0"/>
              <w:autoSpaceDN w:val="0"/>
              <w:adjustRightInd w:val="0"/>
              <w:spacing w:after="0"/>
              <w:rPr>
                <w:rFonts w:eastAsia="Times New Roman" w:cs="Arial"/>
                <w:sz w:val="18"/>
                <w:szCs w:val="22"/>
                <w:lang w:val="en-US" w:eastAsia="zh-TW"/>
              </w:rPr>
            </w:pPr>
          </w:p>
        </w:tc>
        <w:tc>
          <w:tcPr>
            <w:tcW w:w="2923" w:type="dxa"/>
            <w:tcBorders>
              <w:top w:val="single" w:sz="4" w:space="0" w:color="auto"/>
              <w:left w:val="single" w:sz="4" w:space="0" w:color="auto"/>
              <w:bottom w:val="single" w:sz="4" w:space="0" w:color="auto"/>
              <w:right w:val="single" w:sz="4" w:space="0" w:color="auto"/>
            </w:tcBorders>
            <w:hideMark/>
          </w:tcPr>
          <w:p w14:paraId="05FEC368" w14:textId="77777777" w:rsidR="00C90FFA" w:rsidRPr="00C90FFA" w:rsidRDefault="00C90FFA" w:rsidP="00C90FFA">
            <w:pPr>
              <w:keepNext/>
              <w:keepLines/>
              <w:overflowPunct w:val="0"/>
              <w:autoSpaceDE w:val="0"/>
              <w:autoSpaceDN w:val="0"/>
              <w:adjustRightInd w:val="0"/>
              <w:spacing w:after="0"/>
              <w:rPr>
                <w:rFonts w:eastAsia="Times New Roman" w:cs="Arial"/>
                <w:sz w:val="18"/>
                <w:szCs w:val="22"/>
                <w:lang w:val="en-US" w:eastAsia="zh-TW"/>
              </w:rPr>
            </w:pPr>
            <w:r w:rsidRPr="00C90FFA">
              <w:rPr>
                <w:rFonts w:eastAsia="Times New Roman" w:cs="Arial"/>
                <w:sz w:val="18"/>
                <w:szCs w:val="22"/>
                <w:lang w:val="en-US" w:eastAsia="zh-TW"/>
              </w:rPr>
              <w:t xml:space="preserve">Starting symbol (S) </w:t>
            </w:r>
          </w:p>
        </w:tc>
        <w:tc>
          <w:tcPr>
            <w:tcW w:w="567" w:type="dxa"/>
            <w:tcBorders>
              <w:top w:val="single" w:sz="4" w:space="0" w:color="auto"/>
              <w:left w:val="single" w:sz="4" w:space="0" w:color="auto"/>
              <w:bottom w:val="single" w:sz="4" w:space="0" w:color="auto"/>
              <w:right w:val="single" w:sz="4" w:space="0" w:color="auto"/>
            </w:tcBorders>
          </w:tcPr>
          <w:p w14:paraId="199B2AE6"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zh-TW"/>
              </w:rPr>
            </w:pPr>
          </w:p>
        </w:tc>
        <w:tc>
          <w:tcPr>
            <w:tcW w:w="4933" w:type="dxa"/>
            <w:tcBorders>
              <w:top w:val="single" w:sz="4" w:space="0" w:color="auto"/>
              <w:left w:val="single" w:sz="4" w:space="0" w:color="auto"/>
              <w:bottom w:val="single" w:sz="4" w:space="0" w:color="auto"/>
              <w:right w:val="single" w:sz="4" w:space="0" w:color="auto"/>
            </w:tcBorders>
            <w:hideMark/>
          </w:tcPr>
          <w:p w14:paraId="70C98348"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zh-TW"/>
              </w:rPr>
            </w:pPr>
            <w:r w:rsidRPr="00C90FFA">
              <w:rPr>
                <w:rFonts w:eastAsia="Times New Roman" w:cs="Arial"/>
                <w:sz w:val="18"/>
                <w:szCs w:val="22"/>
                <w:lang w:val="en-US" w:eastAsia="zh-TW"/>
              </w:rPr>
              <w:t>2</w:t>
            </w:r>
          </w:p>
        </w:tc>
      </w:tr>
      <w:tr w:rsidR="00C90FFA" w:rsidRPr="00C90FFA" w14:paraId="32430337" w14:textId="77777777" w:rsidTr="00C90FFA">
        <w:tc>
          <w:tcPr>
            <w:tcW w:w="2034" w:type="dxa"/>
            <w:tcBorders>
              <w:top w:val="nil"/>
              <w:left w:val="single" w:sz="4" w:space="0" w:color="auto"/>
              <w:bottom w:val="nil"/>
              <w:right w:val="single" w:sz="4" w:space="0" w:color="auto"/>
            </w:tcBorders>
          </w:tcPr>
          <w:p w14:paraId="0A22E9C3" w14:textId="77777777" w:rsidR="00C90FFA" w:rsidRPr="00C90FFA" w:rsidRDefault="00C90FFA" w:rsidP="00C90FFA">
            <w:pPr>
              <w:keepNext/>
              <w:keepLines/>
              <w:overflowPunct w:val="0"/>
              <w:autoSpaceDE w:val="0"/>
              <w:autoSpaceDN w:val="0"/>
              <w:adjustRightInd w:val="0"/>
              <w:spacing w:after="0"/>
              <w:rPr>
                <w:rFonts w:eastAsia="Times New Roman" w:cs="Arial"/>
                <w:sz w:val="18"/>
                <w:szCs w:val="22"/>
                <w:lang w:val="en-US" w:eastAsia="zh-TW"/>
              </w:rPr>
            </w:pPr>
          </w:p>
        </w:tc>
        <w:tc>
          <w:tcPr>
            <w:tcW w:w="2923" w:type="dxa"/>
            <w:tcBorders>
              <w:top w:val="single" w:sz="4" w:space="0" w:color="auto"/>
              <w:left w:val="single" w:sz="4" w:space="0" w:color="auto"/>
              <w:bottom w:val="single" w:sz="4" w:space="0" w:color="auto"/>
              <w:right w:val="single" w:sz="4" w:space="0" w:color="auto"/>
            </w:tcBorders>
            <w:hideMark/>
          </w:tcPr>
          <w:p w14:paraId="786E88EC" w14:textId="77777777" w:rsidR="00C90FFA" w:rsidRPr="00C90FFA" w:rsidRDefault="00C90FFA" w:rsidP="00C90FFA">
            <w:pPr>
              <w:keepNext/>
              <w:keepLines/>
              <w:overflowPunct w:val="0"/>
              <w:autoSpaceDE w:val="0"/>
              <w:autoSpaceDN w:val="0"/>
              <w:adjustRightInd w:val="0"/>
              <w:spacing w:after="0"/>
              <w:rPr>
                <w:rFonts w:eastAsia="Times New Roman" w:cs="Arial"/>
                <w:sz w:val="18"/>
                <w:szCs w:val="22"/>
                <w:lang w:val="en-US" w:eastAsia="zh-TW"/>
              </w:rPr>
            </w:pPr>
            <w:r w:rsidRPr="00C90FFA">
              <w:rPr>
                <w:rFonts w:eastAsia="Times New Roman" w:cs="Arial"/>
                <w:sz w:val="18"/>
                <w:szCs w:val="22"/>
                <w:lang w:val="en-US" w:eastAsia="zh-TW"/>
              </w:rPr>
              <w:t>Length (L)</w:t>
            </w:r>
          </w:p>
        </w:tc>
        <w:tc>
          <w:tcPr>
            <w:tcW w:w="567" w:type="dxa"/>
            <w:tcBorders>
              <w:top w:val="single" w:sz="4" w:space="0" w:color="auto"/>
              <w:left w:val="single" w:sz="4" w:space="0" w:color="auto"/>
              <w:bottom w:val="single" w:sz="4" w:space="0" w:color="auto"/>
              <w:right w:val="single" w:sz="4" w:space="0" w:color="auto"/>
            </w:tcBorders>
          </w:tcPr>
          <w:p w14:paraId="4387B095"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zh-TW"/>
              </w:rPr>
            </w:pPr>
          </w:p>
        </w:tc>
        <w:tc>
          <w:tcPr>
            <w:tcW w:w="4933" w:type="dxa"/>
            <w:tcBorders>
              <w:top w:val="single" w:sz="4" w:space="0" w:color="auto"/>
              <w:left w:val="single" w:sz="4" w:space="0" w:color="auto"/>
              <w:bottom w:val="single" w:sz="4" w:space="0" w:color="auto"/>
              <w:right w:val="single" w:sz="4" w:space="0" w:color="auto"/>
            </w:tcBorders>
            <w:hideMark/>
          </w:tcPr>
          <w:p w14:paraId="478E1EDE"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zh-TW"/>
              </w:rPr>
            </w:pPr>
            <w:r w:rsidRPr="00C90FFA">
              <w:rPr>
                <w:rFonts w:eastAsia="Times New Roman" w:cs="Arial"/>
                <w:sz w:val="18"/>
                <w:szCs w:val="22"/>
                <w:lang w:val="en-US" w:eastAsia="zh-TW"/>
              </w:rPr>
              <w:t>12</w:t>
            </w:r>
          </w:p>
        </w:tc>
      </w:tr>
      <w:tr w:rsidR="00C90FFA" w:rsidRPr="00C90FFA" w14:paraId="17DE7752" w14:textId="77777777" w:rsidTr="00C90FFA">
        <w:tc>
          <w:tcPr>
            <w:tcW w:w="2034" w:type="dxa"/>
            <w:tcBorders>
              <w:top w:val="nil"/>
              <w:left w:val="single" w:sz="4" w:space="0" w:color="auto"/>
              <w:bottom w:val="nil"/>
              <w:right w:val="single" w:sz="4" w:space="0" w:color="auto"/>
            </w:tcBorders>
          </w:tcPr>
          <w:p w14:paraId="4FDF2348" w14:textId="77777777" w:rsidR="00C90FFA" w:rsidRPr="00C90FFA" w:rsidRDefault="00C90FFA" w:rsidP="00C90FFA">
            <w:pPr>
              <w:keepNext/>
              <w:keepLines/>
              <w:overflowPunct w:val="0"/>
              <w:autoSpaceDE w:val="0"/>
              <w:autoSpaceDN w:val="0"/>
              <w:adjustRightInd w:val="0"/>
              <w:spacing w:after="0"/>
              <w:rPr>
                <w:rFonts w:eastAsia="Times New Roman" w:cs="Arial"/>
                <w:sz w:val="18"/>
                <w:szCs w:val="22"/>
                <w:lang w:val="en-US" w:eastAsia="zh-TW"/>
              </w:rPr>
            </w:pPr>
          </w:p>
        </w:tc>
        <w:tc>
          <w:tcPr>
            <w:tcW w:w="2923" w:type="dxa"/>
            <w:tcBorders>
              <w:top w:val="single" w:sz="4" w:space="0" w:color="auto"/>
              <w:left w:val="single" w:sz="4" w:space="0" w:color="auto"/>
              <w:bottom w:val="single" w:sz="4" w:space="0" w:color="auto"/>
              <w:right w:val="single" w:sz="4" w:space="0" w:color="auto"/>
            </w:tcBorders>
            <w:hideMark/>
          </w:tcPr>
          <w:p w14:paraId="3E5953E1" w14:textId="77777777" w:rsidR="00C90FFA" w:rsidRPr="00C90FFA" w:rsidRDefault="00C90FFA" w:rsidP="00C90FFA">
            <w:pPr>
              <w:keepNext/>
              <w:keepLines/>
              <w:overflowPunct w:val="0"/>
              <w:autoSpaceDE w:val="0"/>
              <w:autoSpaceDN w:val="0"/>
              <w:adjustRightInd w:val="0"/>
              <w:spacing w:after="0"/>
              <w:rPr>
                <w:rFonts w:eastAsia="Times New Roman" w:cs="Arial"/>
                <w:sz w:val="18"/>
                <w:szCs w:val="22"/>
                <w:lang w:val="en-US" w:eastAsia="zh-TW"/>
              </w:rPr>
            </w:pPr>
            <w:r w:rsidRPr="00C90FFA">
              <w:rPr>
                <w:rFonts w:eastAsia="Times New Roman" w:cs="Arial"/>
                <w:sz w:val="18"/>
                <w:szCs w:val="22"/>
                <w:lang w:val="en-US" w:eastAsia="zh-TW"/>
              </w:rPr>
              <w:t>PRB bundling type</w:t>
            </w:r>
          </w:p>
        </w:tc>
        <w:tc>
          <w:tcPr>
            <w:tcW w:w="567" w:type="dxa"/>
            <w:tcBorders>
              <w:top w:val="single" w:sz="4" w:space="0" w:color="auto"/>
              <w:left w:val="single" w:sz="4" w:space="0" w:color="auto"/>
              <w:bottom w:val="single" w:sz="4" w:space="0" w:color="auto"/>
              <w:right w:val="single" w:sz="4" w:space="0" w:color="auto"/>
            </w:tcBorders>
          </w:tcPr>
          <w:p w14:paraId="03F3A699"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zh-TW"/>
              </w:rPr>
            </w:pPr>
          </w:p>
        </w:tc>
        <w:tc>
          <w:tcPr>
            <w:tcW w:w="4933" w:type="dxa"/>
            <w:tcBorders>
              <w:top w:val="single" w:sz="4" w:space="0" w:color="auto"/>
              <w:left w:val="single" w:sz="4" w:space="0" w:color="auto"/>
              <w:bottom w:val="single" w:sz="4" w:space="0" w:color="auto"/>
              <w:right w:val="single" w:sz="4" w:space="0" w:color="auto"/>
            </w:tcBorders>
            <w:hideMark/>
          </w:tcPr>
          <w:p w14:paraId="354AF67A"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zh-TW"/>
              </w:rPr>
            </w:pPr>
            <w:r w:rsidRPr="00C90FFA">
              <w:rPr>
                <w:rFonts w:eastAsia="Times New Roman" w:cs="Arial"/>
                <w:sz w:val="18"/>
                <w:szCs w:val="22"/>
                <w:lang w:val="en-US" w:eastAsia="zh-TW"/>
              </w:rPr>
              <w:t>Static</w:t>
            </w:r>
          </w:p>
        </w:tc>
      </w:tr>
      <w:tr w:rsidR="00C90FFA" w:rsidRPr="00C90FFA" w14:paraId="02379FBF" w14:textId="77777777" w:rsidTr="00C90FFA">
        <w:tc>
          <w:tcPr>
            <w:tcW w:w="2034" w:type="dxa"/>
            <w:tcBorders>
              <w:top w:val="nil"/>
              <w:left w:val="single" w:sz="4" w:space="0" w:color="auto"/>
              <w:bottom w:val="single" w:sz="4" w:space="0" w:color="auto"/>
              <w:right w:val="single" w:sz="4" w:space="0" w:color="auto"/>
            </w:tcBorders>
          </w:tcPr>
          <w:p w14:paraId="4C9445D4" w14:textId="77777777" w:rsidR="00C90FFA" w:rsidRPr="00C90FFA" w:rsidRDefault="00C90FFA" w:rsidP="00C90FFA">
            <w:pPr>
              <w:keepNext/>
              <w:keepLines/>
              <w:overflowPunct w:val="0"/>
              <w:autoSpaceDE w:val="0"/>
              <w:autoSpaceDN w:val="0"/>
              <w:adjustRightInd w:val="0"/>
              <w:spacing w:after="0"/>
              <w:rPr>
                <w:rFonts w:eastAsia="Times New Roman" w:cs="Arial"/>
                <w:i/>
                <w:sz w:val="18"/>
                <w:szCs w:val="22"/>
                <w:lang w:val="en-US" w:eastAsia="zh-TW"/>
              </w:rPr>
            </w:pPr>
          </w:p>
        </w:tc>
        <w:tc>
          <w:tcPr>
            <w:tcW w:w="2923" w:type="dxa"/>
            <w:tcBorders>
              <w:top w:val="single" w:sz="4" w:space="0" w:color="auto"/>
              <w:left w:val="single" w:sz="4" w:space="0" w:color="auto"/>
              <w:bottom w:val="single" w:sz="4" w:space="0" w:color="auto"/>
              <w:right w:val="single" w:sz="4" w:space="0" w:color="auto"/>
            </w:tcBorders>
            <w:hideMark/>
          </w:tcPr>
          <w:p w14:paraId="6F47A2F7" w14:textId="77777777" w:rsidR="00C90FFA" w:rsidRPr="00C90FFA" w:rsidRDefault="00C90FFA" w:rsidP="00C90FFA">
            <w:pPr>
              <w:keepNext/>
              <w:keepLines/>
              <w:overflowPunct w:val="0"/>
              <w:autoSpaceDE w:val="0"/>
              <w:autoSpaceDN w:val="0"/>
              <w:adjustRightInd w:val="0"/>
              <w:spacing w:after="0"/>
              <w:rPr>
                <w:rFonts w:eastAsia="Times New Roman" w:cs="Arial"/>
                <w:sz w:val="18"/>
                <w:szCs w:val="22"/>
                <w:lang w:val="en-US" w:eastAsia="zh-TW"/>
              </w:rPr>
            </w:pPr>
            <w:r w:rsidRPr="00C90FFA">
              <w:rPr>
                <w:rFonts w:eastAsia="Times New Roman" w:cs="Arial"/>
                <w:sz w:val="18"/>
                <w:szCs w:val="22"/>
                <w:lang w:val="en-US" w:eastAsia="zh-TW"/>
              </w:rPr>
              <w:t>PRB bundling size</w:t>
            </w:r>
          </w:p>
        </w:tc>
        <w:tc>
          <w:tcPr>
            <w:tcW w:w="567" w:type="dxa"/>
            <w:tcBorders>
              <w:top w:val="single" w:sz="4" w:space="0" w:color="auto"/>
              <w:left w:val="single" w:sz="4" w:space="0" w:color="auto"/>
              <w:bottom w:val="single" w:sz="4" w:space="0" w:color="auto"/>
              <w:right w:val="single" w:sz="4" w:space="0" w:color="auto"/>
            </w:tcBorders>
          </w:tcPr>
          <w:p w14:paraId="2A43CC7A"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zh-TW"/>
              </w:rPr>
            </w:pPr>
          </w:p>
        </w:tc>
        <w:tc>
          <w:tcPr>
            <w:tcW w:w="4933" w:type="dxa"/>
            <w:tcBorders>
              <w:top w:val="single" w:sz="4" w:space="0" w:color="auto"/>
              <w:left w:val="single" w:sz="4" w:space="0" w:color="auto"/>
              <w:bottom w:val="single" w:sz="4" w:space="0" w:color="auto"/>
              <w:right w:val="single" w:sz="4" w:space="0" w:color="auto"/>
            </w:tcBorders>
            <w:hideMark/>
          </w:tcPr>
          <w:p w14:paraId="060829C8"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zh-TW"/>
              </w:rPr>
            </w:pPr>
            <w:r w:rsidRPr="00C90FFA">
              <w:rPr>
                <w:rFonts w:eastAsia="Times New Roman" w:cs="Arial"/>
                <w:sz w:val="18"/>
                <w:szCs w:val="22"/>
                <w:lang w:val="en-US" w:eastAsia="zh-TW"/>
              </w:rPr>
              <w:t>2</w:t>
            </w:r>
          </w:p>
        </w:tc>
      </w:tr>
      <w:tr w:rsidR="00C90FFA" w:rsidRPr="00C90FFA" w14:paraId="404CFEB5" w14:textId="77777777" w:rsidTr="00C90FFA">
        <w:tc>
          <w:tcPr>
            <w:tcW w:w="4957" w:type="dxa"/>
            <w:gridSpan w:val="2"/>
            <w:tcBorders>
              <w:top w:val="single" w:sz="4" w:space="0" w:color="auto"/>
              <w:left w:val="single" w:sz="4" w:space="0" w:color="auto"/>
              <w:bottom w:val="single" w:sz="4" w:space="0" w:color="auto"/>
              <w:right w:val="single" w:sz="4" w:space="0" w:color="auto"/>
            </w:tcBorders>
            <w:hideMark/>
          </w:tcPr>
          <w:p w14:paraId="2AF81DCE" w14:textId="77777777" w:rsidR="00C90FFA" w:rsidRPr="00C90FFA" w:rsidRDefault="00C90FFA" w:rsidP="00C90FFA">
            <w:pPr>
              <w:keepNext/>
              <w:keepLines/>
              <w:overflowPunct w:val="0"/>
              <w:autoSpaceDE w:val="0"/>
              <w:autoSpaceDN w:val="0"/>
              <w:adjustRightInd w:val="0"/>
              <w:spacing w:after="0"/>
              <w:rPr>
                <w:rFonts w:eastAsia="Times New Roman" w:cs="Arial"/>
                <w:sz w:val="18"/>
                <w:szCs w:val="22"/>
                <w:lang w:val="en-US" w:eastAsia="zh-CN"/>
              </w:rPr>
            </w:pPr>
            <w:r w:rsidRPr="00C90FFA">
              <w:rPr>
                <w:rFonts w:eastAsia="Times New Roman" w:cs="Arial"/>
                <w:sz w:val="18"/>
                <w:szCs w:val="22"/>
                <w:lang w:val="en-US" w:eastAsia="zh-CN"/>
              </w:rPr>
              <w:t>TRS configuration</w:t>
            </w:r>
          </w:p>
        </w:tc>
        <w:tc>
          <w:tcPr>
            <w:tcW w:w="567" w:type="dxa"/>
            <w:tcBorders>
              <w:top w:val="single" w:sz="4" w:space="0" w:color="auto"/>
              <w:left w:val="single" w:sz="4" w:space="0" w:color="auto"/>
              <w:bottom w:val="single" w:sz="4" w:space="0" w:color="auto"/>
              <w:right w:val="single" w:sz="4" w:space="0" w:color="auto"/>
            </w:tcBorders>
          </w:tcPr>
          <w:p w14:paraId="0B9C4341"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en-GB"/>
              </w:rPr>
            </w:pPr>
          </w:p>
        </w:tc>
        <w:tc>
          <w:tcPr>
            <w:tcW w:w="4933" w:type="dxa"/>
            <w:tcBorders>
              <w:top w:val="single" w:sz="4" w:space="0" w:color="auto"/>
              <w:left w:val="single" w:sz="4" w:space="0" w:color="auto"/>
              <w:bottom w:val="single" w:sz="4" w:space="0" w:color="auto"/>
              <w:right w:val="single" w:sz="4" w:space="0" w:color="auto"/>
            </w:tcBorders>
            <w:hideMark/>
          </w:tcPr>
          <w:p w14:paraId="04CCCFD0"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zh-CN"/>
              </w:rPr>
            </w:pPr>
            <w:r w:rsidRPr="00C90FFA">
              <w:rPr>
                <w:rFonts w:eastAsia="Times New Roman" w:cs="Arial"/>
                <w:sz w:val="18"/>
                <w:szCs w:val="22"/>
                <w:lang w:val="en-US" w:eastAsia="zh-CN"/>
              </w:rPr>
              <w:t>Symbol#{5, 9}</w:t>
            </w:r>
          </w:p>
        </w:tc>
      </w:tr>
      <w:tr w:rsidR="00C90FFA" w:rsidRPr="00C90FFA" w14:paraId="29A901AA" w14:textId="77777777" w:rsidTr="00C90FFA">
        <w:tc>
          <w:tcPr>
            <w:tcW w:w="4957" w:type="dxa"/>
            <w:gridSpan w:val="2"/>
            <w:tcBorders>
              <w:top w:val="nil"/>
              <w:left w:val="single" w:sz="4" w:space="0" w:color="auto"/>
              <w:bottom w:val="single" w:sz="4" w:space="0" w:color="auto"/>
              <w:right w:val="single" w:sz="4" w:space="0" w:color="auto"/>
            </w:tcBorders>
            <w:hideMark/>
          </w:tcPr>
          <w:p w14:paraId="64D43CAB" w14:textId="77777777" w:rsidR="00C90FFA" w:rsidRPr="00C90FFA" w:rsidRDefault="00C90FFA" w:rsidP="00C90FFA">
            <w:pPr>
              <w:keepNext/>
              <w:keepLines/>
              <w:overflowPunct w:val="0"/>
              <w:autoSpaceDE w:val="0"/>
              <w:autoSpaceDN w:val="0"/>
              <w:adjustRightInd w:val="0"/>
              <w:spacing w:after="0"/>
              <w:rPr>
                <w:rFonts w:eastAsia="Times New Roman" w:cs="Arial"/>
                <w:sz w:val="18"/>
                <w:szCs w:val="22"/>
                <w:lang w:val="en-US" w:eastAsia="zh-CN"/>
              </w:rPr>
            </w:pPr>
            <w:r w:rsidRPr="00C90FFA">
              <w:rPr>
                <w:rFonts w:eastAsia="Times New Roman" w:cs="Arial"/>
                <w:sz w:val="18"/>
                <w:szCs w:val="22"/>
                <w:lang w:val="en-US" w:eastAsia="zh-CN"/>
              </w:rPr>
              <w:t>PT-RS</w:t>
            </w:r>
          </w:p>
        </w:tc>
        <w:tc>
          <w:tcPr>
            <w:tcW w:w="567" w:type="dxa"/>
            <w:tcBorders>
              <w:top w:val="single" w:sz="4" w:space="0" w:color="auto"/>
              <w:left w:val="single" w:sz="4" w:space="0" w:color="auto"/>
              <w:bottom w:val="single" w:sz="4" w:space="0" w:color="auto"/>
              <w:right w:val="single" w:sz="4" w:space="0" w:color="auto"/>
            </w:tcBorders>
          </w:tcPr>
          <w:p w14:paraId="3D2860EF"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en-GB"/>
              </w:rPr>
            </w:pPr>
          </w:p>
        </w:tc>
        <w:tc>
          <w:tcPr>
            <w:tcW w:w="4933" w:type="dxa"/>
            <w:tcBorders>
              <w:top w:val="single" w:sz="4" w:space="0" w:color="auto"/>
              <w:left w:val="single" w:sz="4" w:space="0" w:color="auto"/>
              <w:bottom w:val="single" w:sz="4" w:space="0" w:color="auto"/>
              <w:right w:val="single" w:sz="4" w:space="0" w:color="auto"/>
            </w:tcBorders>
            <w:hideMark/>
          </w:tcPr>
          <w:p w14:paraId="511B917B"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zh-CN"/>
              </w:rPr>
            </w:pPr>
            <w:r w:rsidRPr="00C90FFA">
              <w:rPr>
                <w:rFonts w:eastAsia="Times New Roman" w:cs="Arial"/>
                <w:sz w:val="18"/>
                <w:szCs w:val="22"/>
                <w:lang w:val="en-US" w:eastAsia="zh-CN"/>
              </w:rPr>
              <w:t>Not configured</w:t>
            </w:r>
          </w:p>
        </w:tc>
      </w:tr>
      <w:tr w:rsidR="00C90FFA" w:rsidRPr="00C90FFA" w14:paraId="3AE000E7" w14:textId="77777777" w:rsidTr="00C90FFA">
        <w:tc>
          <w:tcPr>
            <w:tcW w:w="4957" w:type="dxa"/>
            <w:gridSpan w:val="2"/>
            <w:tcBorders>
              <w:top w:val="nil"/>
              <w:left w:val="single" w:sz="4" w:space="0" w:color="auto"/>
              <w:bottom w:val="single" w:sz="4" w:space="0" w:color="auto"/>
              <w:right w:val="single" w:sz="4" w:space="0" w:color="auto"/>
            </w:tcBorders>
            <w:hideMark/>
          </w:tcPr>
          <w:p w14:paraId="53B19266" w14:textId="77777777" w:rsidR="00C90FFA" w:rsidRPr="00C90FFA" w:rsidRDefault="00C90FFA" w:rsidP="00C90FFA">
            <w:pPr>
              <w:keepNext/>
              <w:keepLines/>
              <w:overflowPunct w:val="0"/>
              <w:autoSpaceDE w:val="0"/>
              <w:autoSpaceDN w:val="0"/>
              <w:adjustRightInd w:val="0"/>
              <w:spacing w:after="0"/>
              <w:rPr>
                <w:rFonts w:eastAsia="Times New Roman" w:cs="Arial"/>
                <w:sz w:val="18"/>
                <w:szCs w:val="22"/>
                <w:lang w:val="en-US" w:eastAsia="zh-CN"/>
              </w:rPr>
            </w:pPr>
            <w:r w:rsidRPr="00C90FFA">
              <w:rPr>
                <w:rFonts w:eastAsia="Times New Roman" w:cs="Arial"/>
                <w:sz w:val="18"/>
                <w:szCs w:val="22"/>
                <w:lang w:val="en-US" w:eastAsia="zh-CN"/>
              </w:rPr>
              <w:t>DM-RS configuration</w:t>
            </w:r>
          </w:p>
        </w:tc>
        <w:tc>
          <w:tcPr>
            <w:tcW w:w="567" w:type="dxa"/>
            <w:tcBorders>
              <w:top w:val="single" w:sz="4" w:space="0" w:color="auto"/>
              <w:left w:val="single" w:sz="4" w:space="0" w:color="auto"/>
              <w:bottom w:val="single" w:sz="4" w:space="0" w:color="auto"/>
              <w:right w:val="single" w:sz="4" w:space="0" w:color="auto"/>
            </w:tcBorders>
          </w:tcPr>
          <w:p w14:paraId="5E4A435F"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en-GB"/>
              </w:rPr>
            </w:pPr>
          </w:p>
        </w:tc>
        <w:tc>
          <w:tcPr>
            <w:tcW w:w="4933" w:type="dxa"/>
            <w:tcBorders>
              <w:top w:val="single" w:sz="4" w:space="0" w:color="auto"/>
              <w:left w:val="single" w:sz="4" w:space="0" w:color="auto"/>
              <w:bottom w:val="single" w:sz="4" w:space="0" w:color="auto"/>
              <w:right w:val="single" w:sz="4" w:space="0" w:color="auto"/>
            </w:tcBorders>
            <w:hideMark/>
          </w:tcPr>
          <w:p w14:paraId="62077810"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zh-CN"/>
              </w:rPr>
            </w:pPr>
            <w:r w:rsidRPr="00C90FFA">
              <w:rPr>
                <w:rFonts w:eastAsia="Times New Roman" w:cs="Arial"/>
                <w:sz w:val="18"/>
                <w:szCs w:val="22"/>
                <w:lang w:val="en-US" w:eastAsia="zh-CN"/>
              </w:rPr>
              <w:t>4 Layer: Rel-15 Type 1 DM-RS with 1+1</w:t>
            </w:r>
          </w:p>
          <w:p w14:paraId="5395F4DF"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zh-CN"/>
              </w:rPr>
            </w:pPr>
            <w:r w:rsidRPr="00C90FFA">
              <w:rPr>
                <w:rFonts w:eastAsia="Times New Roman" w:cs="Arial"/>
                <w:sz w:val="18"/>
                <w:szCs w:val="22"/>
                <w:lang w:val="en-US" w:eastAsia="zh-CN"/>
              </w:rPr>
              <w:t>6 Layers: Refer to Issue 2-3-3</w:t>
            </w:r>
          </w:p>
        </w:tc>
      </w:tr>
      <w:tr w:rsidR="00C90FFA" w:rsidRPr="00C90FFA" w14:paraId="0FBF2C20" w14:textId="77777777" w:rsidTr="00C90FFA">
        <w:tc>
          <w:tcPr>
            <w:tcW w:w="4957" w:type="dxa"/>
            <w:gridSpan w:val="2"/>
            <w:tcBorders>
              <w:top w:val="nil"/>
              <w:left w:val="single" w:sz="4" w:space="0" w:color="auto"/>
              <w:bottom w:val="single" w:sz="4" w:space="0" w:color="auto"/>
              <w:right w:val="single" w:sz="4" w:space="0" w:color="auto"/>
            </w:tcBorders>
            <w:hideMark/>
          </w:tcPr>
          <w:p w14:paraId="3E8F7B5B" w14:textId="77777777" w:rsidR="00C90FFA" w:rsidRPr="00C90FFA" w:rsidRDefault="00C90FFA" w:rsidP="00C90FFA">
            <w:pPr>
              <w:keepNext/>
              <w:keepLines/>
              <w:overflowPunct w:val="0"/>
              <w:autoSpaceDE w:val="0"/>
              <w:autoSpaceDN w:val="0"/>
              <w:adjustRightInd w:val="0"/>
              <w:spacing w:after="0"/>
              <w:rPr>
                <w:rFonts w:eastAsia="Times New Roman" w:cs="Arial"/>
                <w:sz w:val="18"/>
                <w:szCs w:val="22"/>
                <w:lang w:val="en-US" w:eastAsia="zh-CN"/>
              </w:rPr>
            </w:pPr>
            <w:r w:rsidRPr="00C90FFA">
              <w:rPr>
                <w:rFonts w:eastAsia="Times New Roman" w:cs="Arial"/>
                <w:sz w:val="18"/>
                <w:szCs w:val="22"/>
                <w:lang w:val="en-US" w:eastAsia="zh-CN"/>
              </w:rPr>
              <w:t>Overhead</w:t>
            </w:r>
          </w:p>
        </w:tc>
        <w:tc>
          <w:tcPr>
            <w:tcW w:w="567" w:type="dxa"/>
            <w:tcBorders>
              <w:top w:val="single" w:sz="4" w:space="0" w:color="auto"/>
              <w:left w:val="single" w:sz="4" w:space="0" w:color="auto"/>
              <w:bottom w:val="single" w:sz="4" w:space="0" w:color="auto"/>
              <w:right w:val="single" w:sz="4" w:space="0" w:color="auto"/>
            </w:tcBorders>
          </w:tcPr>
          <w:p w14:paraId="217C18F1"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en-GB"/>
              </w:rPr>
            </w:pPr>
          </w:p>
        </w:tc>
        <w:tc>
          <w:tcPr>
            <w:tcW w:w="4933" w:type="dxa"/>
            <w:tcBorders>
              <w:top w:val="single" w:sz="4" w:space="0" w:color="auto"/>
              <w:left w:val="single" w:sz="4" w:space="0" w:color="auto"/>
              <w:bottom w:val="single" w:sz="4" w:space="0" w:color="auto"/>
              <w:right w:val="single" w:sz="4" w:space="0" w:color="auto"/>
            </w:tcBorders>
            <w:hideMark/>
          </w:tcPr>
          <w:p w14:paraId="30D5A8F2"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zh-CN"/>
              </w:rPr>
            </w:pPr>
            <w:r w:rsidRPr="00C90FFA">
              <w:rPr>
                <w:rFonts w:eastAsia="Times New Roman" w:cs="Arial"/>
                <w:sz w:val="18"/>
                <w:szCs w:val="22"/>
                <w:lang w:val="en-US" w:eastAsia="zh-CN"/>
              </w:rPr>
              <w:t>0</w:t>
            </w:r>
          </w:p>
        </w:tc>
      </w:tr>
      <w:tr w:rsidR="00C90FFA" w:rsidRPr="00C90FFA" w14:paraId="479A4AA1" w14:textId="77777777" w:rsidTr="00C90FFA">
        <w:tc>
          <w:tcPr>
            <w:tcW w:w="4957" w:type="dxa"/>
            <w:gridSpan w:val="2"/>
            <w:tcBorders>
              <w:top w:val="nil"/>
              <w:left w:val="single" w:sz="4" w:space="0" w:color="auto"/>
              <w:bottom w:val="single" w:sz="4" w:space="0" w:color="auto"/>
              <w:right w:val="single" w:sz="4" w:space="0" w:color="auto"/>
            </w:tcBorders>
            <w:hideMark/>
          </w:tcPr>
          <w:p w14:paraId="340C83CB" w14:textId="77777777" w:rsidR="00C90FFA" w:rsidRPr="00C90FFA" w:rsidRDefault="00C90FFA" w:rsidP="00C90FFA">
            <w:pPr>
              <w:keepNext/>
              <w:keepLines/>
              <w:overflowPunct w:val="0"/>
              <w:autoSpaceDE w:val="0"/>
              <w:autoSpaceDN w:val="0"/>
              <w:adjustRightInd w:val="0"/>
              <w:spacing w:after="0"/>
              <w:rPr>
                <w:rFonts w:eastAsia="Times New Roman" w:cs="Arial"/>
                <w:sz w:val="18"/>
                <w:szCs w:val="22"/>
                <w:lang w:val="en-US" w:eastAsia="zh-CN"/>
              </w:rPr>
            </w:pPr>
            <w:r w:rsidRPr="00C90FFA">
              <w:rPr>
                <w:rFonts w:eastAsia="Times New Roman" w:cs="Arial"/>
                <w:sz w:val="18"/>
                <w:szCs w:val="22"/>
                <w:lang w:val="en-US" w:eastAsia="zh-CN"/>
              </w:rPr>
              <w:t>Coodebook for PDCCH for PDSCH tests with 4Tx and 8Tx</w:t>
            </w:r>
          </w:p>
        </w:tc>
        <w:tc>
          <w:tcPr>
            <w:tcW w:w="567" w:type="dxa"/>
            <w:tcBorders>
              <w:top w:val="single" w:sz="4" w:space="0" w:color="auto"/>
              <w:left w:val="single" w:sz="4" w:space="0" w:color="auto"/>
              <w:bottom w:val="single" w:sz="4" w:space="0" w:color="auto"/>
              <w:right w:val="single" w:sz="4" w:space="0" w:color="auto"/>
            </w:tcBorders>
          </w:tcPr>
          <w:p w14:paraId="5F28D71D"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en-GB"/>
              </w:rPr>
            </w:pPr>
          </w:p>
        </w:tc>
        <w:tc>
          <w:tcPr>
            <w:tcW w:w="4933" w:type="dxa"/>
            <w:tcBorders>
              <w:top w:val="single" w:sz="4" w:space="0" w:color="auto"/>
              <w:left w:val="single" w:sz="4" w:space="0" w:color="auto"/>
              <w:bottom w:val="single" w:sz="4" w:space="0" w:color="auto"/>
              <w:right w:val="single" w:sz="4" w:space="0" w:color="auto"/>
            </w:tcBorders>
            <w:hideMark/>
          </w:tcPr>
          <w:p w14:paraId="3CD1619B"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zh-CN"/>
              </w:rPr>
            </w:pPr>
            <w:r w:rsidRPr="00C90FFA">
              <w:rPr>
                <w:rFonts w:eastAsia="Times New Roman" w:cs="Arial"/>
                <w:sz w:val="18"/>
                <w:szCs w:val="22"/>
                <w:lang w:val="en-US" w:eastAsia="zh-CN"/>
              </w:rPr>
              <w:t>Keep same number of Tx for PDSCH and PDCCH during PDSCH test. Set “codebookMode” to 1</w:t>
            </w:r>
          </w:p>
        </w:tc>
      </w:tr>
      <w:tr w:rsidR="00C90FFA" w:rsidRPr="00C90FFA" w14:paraId="2DE44053" w14:textId="77777777" w:rsidTr="00C90FFA">
        <w:tc>
          <w:tcPr>
            <w:tcW w:w="4957" w:type="dxa"/>
            <w:gridSpan w:val="2"/>
            <w:tcBorders>
              <w:top w:val="nil"/>
              <w:left w:val="single" w:sz="4" w:space="0" w:color="auto"/>
              <w:bottom w:val="single" w:sz="4" w:space="0" w:color="auto"/>
              <w:right w:val="single" w:sz="4" w:space="0" w:color="auto"/>
            </w:tcBorders>
            <w:hideMark/>
          </w:tcPr>
          <w:p w14:paraId="052DDBBB" w14:textId="77777777" w:rsidR="00C90FFA" w:rsidRPr="00C90FFA" w:rsidRDefault="00C90FFA" w:rsidP="00C90FFA">
            <w:pPr>
              <w:keepNext/>
              <w:keepLines/>
              <w:overflowPunct w:val="0"/>
              <w:autoSpaceDE w:val="0"/>
              <w:autoSpaceDN w:val="0"/>
              <w:adjustRightInd w:val="0"/>
              <w:spacing w:after="0"/>
              <w:rPr>
                <w:rFonts w:eastAsia="Times New Roman" w:cs="Arial"/>
                <w:sz w:val="18"/>
                <w:szCs w:val="22"/>
                <w:lang w:val="en-US" w:eastAsia="zh-CN"/>
              </w:rPr>
            </w:pPr>
            <w:r w:rsidRPr="00C90FFA">
              <w:rPr>
                <w:rFonts w:eastAsia="Times New Roman" w:cs="Arial"/>
                <w:sz w:val="18"/>
                <w:szCs w:val="22"/>
                <w:lang w:val="en-US" w:eastAsia="zh-CN"/>
              </w:rPr>
              <w:t>(N1, N2), (O1, O2)</w:t>
            </w:r>
          </w:p>
        </w:tc>
        <w:tc>
          <w:tcPr>
            <w:tcW w:w="567" w:type="dxa"/>
            <w:tcBorders>
              <w:top w:val="single" w:sz="4" w:space="0" w:color="auto"/>
              <w:left w:val="single" w:sz="4" w:space="0" w:color="auto"/>
              <w:bottom w:val="single" w:sz="4" w:space="0" w:color="auto"/>
              <w:right w:val="single" w:sz="4" w:space="0" w:color="auto"/>
            </w:tcBorders>
          </w:tcPr>
          <w:p w14:paraId="4B535539"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en-GB"/>
              </w:rPr>
            </w:pPr>
          </w:p>
        </w:tc>
        <w:tc>
          <w:tcPr>
            <w:tcW w:w="4933" w:type="dxa"/>
            <w:tcBorders>
              <w:top w:val="single" w:sz="4" w:space="0" w:color="auto"/>
              <w:left w:val="single" w:sz="4" w:space="0" w:color="auto"/>
              <w:bottom w:val="single" w:sz="4" w:space="0" w:color="auto"/>
              <w:right w:val="single" w:sz="4" w:space="0" w:color="auto"/>
            </w:tcBorders>
            <w:hideMark/>
          </w:tcPr>
          <w:p w14:paraId="56F93FB3"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zh-CN"/>
              </w:rPr>
            </w:pPr>
            <w:r w:rsidRPr="00C90FFA">
              <w:rPr>
                <w:rFonts w:eastAsia="Times New Roman" w:cs="Arial"/>
                <w:sz w:val="18"/>
                <w:szCs w:val="22"/>
                <w:lang w:val="en-US" w:eastAsia="zh-CN"/>
              </w:rPr>
              <w:t>8Tx case: (N1,N2) = (4,1), (O1, O2) = (4,1)</w:t>
            </w:r>
          </w:p>
          <w:p w14:paraId="330DA79F"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zh-CN"/>
              </w:rPr>
            </w:pPr>
            <w:r w:rsidRPr="00C90FFA">
              <w:rPr>
                <w:rFonts w:eastAsia="Times New Roman" w:cs="Arial"/>
                <w:sz w:val="18"/>
                <w:szCs w:val="22"/>
                <w:lang w:val="en-US" w:eastAsia="zh-CN"/>
              </w:rPr>
              <w:t>4Tx case: (N1,N2)=(2,1), (O1, O2) = (4,1)</w:t>
            </w:r>
          </w:p>
        </w:tc>
      </w:tr>
      <w:tr w:rsidR="00C90FFA" w:rsidRPr="00C90FFA" w14:paraId="641606DE" w14:textId="77777777" w:rsidTr="00C90FFA">
        <w:tc>
          <w:tcPr>
            <w:tcW w:w="4957" w:type="dxa"/>
            <w:gridSpan w:val="2"/>
            <w:tcBorders>
              <w:top w:val="nil"/>
              <w:left w:val="single" w:sz="4" w:space="0" w:color="auto"/>
              <w:bottom w:val="single" w:sz="4" w:space="0" w:color="auto"/>
              <w:right w:val="single" w:sz="4" w:space="0" w:color="auto"/>
            </w:tcBorders>
            <w:hideMark/>
          </w:tcPr>
          <w:p w14:paraId="28848785" w14:textId="77777777" w:rsidR="00C90FFA" w:rsidRPr="00C90FFA" w:rsidRDefault="00C90FFA" w:rsidP="00C90FFA">
            <w:pPr>
              <w:keepNext/>
              <w:keepLines/>
              <w:overflowPunct w:val="0"/>
              <w:autoSpaceDE w:val="0"/>
              <w:autoSpaceDN w:val="0"/>
              <w:adjustRightInd w:val="0"/>
              <w:spacing w:after="0"/>
              <w:rPr>
                <w:rFonts w:eastAsia="Times New Roman" w:cs="Arial"/>
                <w:sz w:val="18"/>
                <w:szCs w:val="22"/>
                <w:lang w:val="en-US" w:eastAsia="zh-CN"/>
              </w:rPr>
            </w:pPr>
            <w:r w:rsidRPr="00C90FFA">
              <w:rPr>
                <w:rFonts w:eastAsia="Times New Roman" w:cs="Arial"/>
                <w:sz w:val="18"/>
                <w:szCs w:val="22"/>
                <w:lang w:val="en-US" w:eastAsia="zh-CN"/>
              </w:rPr>
              <w:t>Special slot (S slot) scheduling</w:t>
            </w:r>
          </w:p>
        </w:tc>
        <w:tc>
          <w:tcPr>
            <w:tcW w:w="567" w:type="dxa"/>
            <w:tcBorders>
              <w:top w:val="single" w:sz="4" w:space="0" w:color="auto"/>
              <w:left w:val="single" w:sz="4" w:space="0" w:color="auto"/>
              <w:bottom w:val="single" w:sz="4" w:space="0" w:color="auto"/>
              <w:right w:val="single" w:sz="4" w:space="0" w:color="auto"/>
            </w:tcBorders>
          </w:tcPr>
          <w:p w14:paraId="7F4FCB36"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en-GB"/>
              </w:rPr>
            </w:pPr>
          </w:p>
        </w:tc>
        <w:tc>
          <w:tcPr>
            <w:tcW w:w="4933" w:type="dxa"/>
            <w:tcBorders>
              <w:top w:val="single" w:sz="4" w:space="0" w:color="auto"/>
              <w:left w:val="single" w:sz="4" w:space="0" w:color="auto"/>
              <w:bottom w:val="single" w:sz="4" w:space="0" w:color="auto"/>
              <w:right w:val="single" w:sz="4" w:space="0" w:color="auto"/>
            </w:tcBorders>
            <w:hideMark/>
          </w:tcPr>
          <w:p w14:paraId="3333C4EA"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zh-CN"/>
              </w:rPr>
            </w:pPr>
            <w:r w:rsidRPr="00C90FFA">
              <w:rPr>
                <w:rFonts w:eastAsia="Times New Roman" w:cs="Arial"/>
                <w:sz w:val="18"/>
                <w:szCs w:val="22"/>
                <w:lang w:val="en-US" w:eastAsia="zh-CN"/>
              </w:rPr>
              <w:t>Not schedule PDSCH in special slot for 6 layers cases</w:t>
            </w:r>
          </w:p>
        </w:tc>
      </w:tr>
      <w:tr w:rsidR="00C90FFA" w:rsidRPr="00C90FFA" w14:paraId="135F96C8" w14:textId="77777777" w:rsidTr="00C90FFA">
        <w:trPr>
          <w:trHeight w:val="225"/>
        </w:trPr>
        <w:tc>
          <w:tcPr>
            <w:tcW w:w="4957" w:type="dxa"/>
            <w:gridSpan w:val="2"/>
            <w:tcBorders>
              <w:top w:val="single" w:sz="4" w:space="0" w:color="auto"/>
              <w:left w:val="single" w:sz="4" w:space="0" w:color="auto"/>
              <w:bottom w:val="single" w:sz="4" w:space="0" w:color="auto"/>
              <w:right w:val="single" w:sz="4" w:space="0" w:color="auto"/>
            </w:tcBorders>
            <w:hideMark/>
          </w:tcPr>
          <w:p w14:paraId="3C1265E4" w14:textId="77777777" w:rsidR="00C90FFA" w:rsidRPr="00C90FFA" w:rsidRDefault="00C90FFA" w:rsidP="00C90FFA">
            <w:pPr>
              <w:keepNext/>
              <w:keepLines/>
              <w:overflowPunct w:val="0"/>
              <w:autoSpaceDE w:val="0"/>
              <w:autoSpaceDN w:val="0"/>
              <w:adjustRightInd w:val="0"/>
              <w:spacing w:after="0"/>
              <w:rPr>
                <w:rFonts w:eastAsia="Times New Roman" w:cs="Arial"/>
                <w:sz w:val="18"/>
                <w:szCs w:val="22"/>
                <w:lang w:val="en-US" w:eastAsia="en-GB"/>
              </w:rPr>
            </w:pPr>
            <w:r w:rsidRPr="00C90FFA">
              <w:rPr>
                <w:rFonts w:eastAsia="Times New Roman" w:cs="Arial"/>
                <w:sz w:val="18"/>
                <w:szCs w:val="22"/>
                <w:lang w:val="en-US" w:eastAsia="zh-TW"/>
              </w:rPr>
              <w:t>Number of HARQ Processes</w:t>
            </w:r>
          </w:p>
        </w:tc>
        <w:tc>
          <w:tcPr>
            <w:tcW w:w="567" w:type="dxa"/>
            <w:tcBorders>
              <w:top w:val="single" w:sz="4" w:space="0" w:color="auto"/>
              <w:left w:val="single" w:sz="4" w:space="0" w:color="auto"/>
              <w:bottom w:val="single" w:sz="4" w:space="0" w:color="auto"/>
              <w:right w:val="single" w:sz="4" w:space="0" w:color="auto"/>
            </w:tcBorders>
          </w:tcPr>
          <w:p w14:paraId="28DB9D3E"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eastAsia="zh-TW"/>
              </w:rPr>
            </w:pPr>
          </w:p>
        </w:tc>
        <w:tc>
          <w:tcPr>
            <w:tcW w:w="4933" w:type="dxa"/>
            <w:tcBorders>
              <w:top w:val="single" w:sz="4" w:space="0" w:color="auto"/>
              <w:left w:val="single" w:sz="4" w:space="0" w:color="auto"/>
              <w:bottom w:val="single" w:sz="4" w:space="0" w:color="auto"/>
              <w:right w:val="single" w:sz="4" w:space="0" w:color="auto"/>
            </w:tcBorders>
            <w:hideMark/>
          </w:tcPr>
          <w:p w14:paraId="0C2C1CF5"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zh-CN"/>
              </w:rPr>
            </w:pPr>
            <w:r w:rsidRPr="00C90FFA">
              <w:rPr>
                <w:rFonts w:eastAsia="Times New Roman" w:cs="Arial"/>
                <w:sz w:val="18"/>
                <w:szCs w:val="22"/>
                <w:lang w:val="en-US" w:eastAsia="zh-CN"/>
              </w:rPr>
              <w:t>8</w:t>
            </w:r>
          </w:p>
        </w:tc>
      </w:tr>
      <w:tr w:rsidR="00C90FFA" w:rsidRPr="00C90FFA" w14:paraId="164D0398" w14:textId="77777777" w:rsidTr="00C90FFA">
        <w:trPr>
          <w:trHeight w:val="225"/>
        </w:trPr>
        <w:tc>
          <w:tcPr>
            <w:tcW w:w="4957" w:type="dxa"/>
            <w:gridSpan w:val="2"/>
            <w:tcBorders>
              <w:top w:val="single" w:sz="4" w:space="0" w:color="auto"/>
              <w:left w:val="single" w:sz="4" w:space="0" w:color="auto"/>
              <w:bottom w:val="single" w:sz="4" w:space="0" w:color="auto"/>
              <w:right w:val="single" w:sz="4" w:space="0" w:color="auto"/>
            </w:tcBorders>
            <w:hideMark/>
          </w:tcPr>
          <w:p w14:paraId="55283DD6" w14:textId="77777777" w:rsidR="00C90FFA" w:rsidRPr="00C90FFA" w:rsidRDefault="00C90FFA" w:rsidP="00C90FFA">
            <w:pPr>
              <w:keepNext/>
              <w:keepLines/>
              <w:overflowPunct w:val="0"/>
              <w:autoSpaceDE w:val="0"/>
              <w:autoSpaceDN w:val="0"/>
              <w:adjustRightInd w:val="0"/>
              <w:spacing w:after="0"/>
              <w:rPr>
                <w:rFonts w:eastAsia="Times New Roman" w:cs="Arial"/>
                <w:sz w:val="18"/>
                <w:szCs w:val="22"/>
                <w:lang w:val="en-US" w:eastAsia="zh-CN"/>
              </w:rPr>
            </w:pPr>
            <w:r w:rsidRPr="00C90FFA">
              <w:rPr>
                <w:rFonts w:eastAsia="Times New Roman" w:cs="Arial"/>
                <w:sz w:val="18"/>
                <w:szCs w:val="22"/>
                <w:lang w:val="en-US" w:eastAsia="zh-CN"/>
              </w:rPr>
              <w:t>HARQ ACK/NACK bundling</w:t>
            </w:r>
          </w:p>
        </w:tc>
        <w:tc>
          <w:tcPr>
            <w:tcW w:w="567" w:type="dxa"/>
            <w:tcBorders>
              <w:top w:val="single" w:sz="4" w:space="0" w:color="auto"/>
              <w:left w:val="single" w:sz="4" w:space="0" w:color="auto"/>
              <w:bottom w:val="single" w:sz="4" w:space="0" w:color="auto"/>
              <w:right w:val="single" w:sz="4" w:space="0" w:color="auto"/>
            </w:tcBorders>
          </w:tcPr>
          <w:p w14:paraId="03D92A04"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zh-CN"/>
              </w:rPr>
            </w:pPr>
          </w:p>
        </w:tc>
        <w:tc>
          <w:tcPr>
            <w:tcW w:w="4933" w:type="dxa"/>
            <w:tcBorders>
              <w:top w:val="single" w:sz="4" w:space="0" w:color="auto"/>
              <w:left w:val="single" w:sz="4" w:space="0" w:color="auto"/>
              <w:bottom w:val="single" w:sz="4" w:space="0" w:color="auto"/>
              <w:right w:val="single" w:sz="4" w:space="0" w:color="auto"/>
            </w:tcBorders>
            <w:hideMark/>
          </w:tcPr>
          <w:p w14:paraId="3D2D84D0"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zh-CN"/>
              </w:rPr>
            </w:pPr>
            <w:r w:rsidRPr="00C90FFA">
              <w:rPr>
                <w:rFonts w:eastAsia="Times New Roman" w:cs="Arial"/>
                <w:sz w:val="18"/>
                <w:szCs w:val="22"/>
                <w:lang w:val="en-US" w:eastAsia="zh-CN"/>
              </w:rPr>
              <w:t>Not configured</w:t>
            </w:r>
          </w:p>
        </w:tc>
      </w:tr>
      <w:tr w:rsidR="00C90FFA" w:rsidRPr="00C90FFA" w14:paraId="5B56C6F8" w14:textId="77777777" w:rsidTr="00C90FFA">
        <w:trPr>
          <w:trHeight w:val="225"/>
        </w:trPr>
        <w:tc>
          <w:tcPr>
            <w:tcW w:w="4957" w:type="dxa"/>
            <w:gridSpan w:val="2"/>
            <w:tcBorders>
              <w:top w:val="single" w:sz="4" w:space="0" w:color="auto"/>
              <w:left w:val="single" w:sz="4" w:space="0" w:color="auto"/>
              <w:bottom w:val="single" w:sz="4" w:space="0" w:color="auto"/>
              <w:right w:val="single" w:sz="4" w:space="0" w:color="auto"/>
            </w:tcBorders>
            <w:hideMark/>
          </w:tcPr>
          <w:p w14:paraId="238FA481" w14:textId="77777777" w:rsidR="00C90FFA" w:rsidRPr="00C90FFA" w:rsidRDefault="00C90FFA" w:rsidP="00C90FFA">
            <w:pPr>
              <w:keepNext/>
              <w:keepLines/>
              <w:overflowPunct w:val="0"/>
              <w:autoSpaceDE w:val="0"/>
              <w:autoSpaceDN w:val="0"/>
              <w:adjustRightInd w:val="0"/>
              <w:spacing w:after="0"/>
              <w:rPr>
                <w:rFonts w:eastAsia="Times New Roman" w:cs="Arial"/>
                <w:sz w:val="18"/>
                <w:szCs w:val="22"/>
                <w:lang w:val="en-US" w:eastAsia="zh-CN"/>
              </w:rPr>
            </w:pPr>
            <w:r w:rsidRPr="00C90FFA">
              <w:rPr>
                <w:rFonts w:eastAsia="Times New Roman" w:cs="Arial"/>
                <w:sz w:val="18"/>
                <w:szCs w:val="22"/>
                <w:lang w:val="en-US" w:eastAsia="zh-CN"/>
              </w:rPr>
              <w:t>Maximum HARQ transmissions</w:t>
            </w:r>
          </w:p>
        </w:tc>
        <w:tc>
          <w:tcPr>
            <w:tcW w:w="567" w:type="dxa"/>
            <w:tcBorders>
              <w:top w:val="single" w:sz="4" w:space="0" w:color="auto"/>
              <w:left w:val="single" w:sz="4" w:space="0" w:color="auto"/>
              <w:bottom w:val="single" w:sz="4" w:space="0" w:color="auto"/>
              <w:right w:val="single" w:sz="4" w:space="0" w:color="auto"/>
            </w:tcBorders>
          </w:tcPr>
          <w:p w14:paraId="58A6AAE0"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zh-CN"/>
              </w:rPr>
            </w:pPr>
          </w:p>
        </w:tc>
        <w:tc>
          <w:tcPr>
            <w:tcW w:w="4933" w:type="dxa"/>
            <w:tcBorders>
              <w:top w:val="single" w:sz="4" w:space="0" w:color="auto"/>
              <w:left w:val="single" w:sz="4" w:space="0" w:color="auto"/>
              <w:bottom w:val="single" w:sz="4" w:space="0" w:color="auto"/>
              <w:right w:val="single" w:sz="4" w:space="0" w:color="auto"/>
            </w:tcBorders>
            <w:hideMark/>
          </w:tcPr>
          <w:p w14:paraId="0CF62E31"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zh-CN"/>
              </w:rPr>
            </w:pPr>
            <w:r w:rsidRPr="00C90FFA">
              <w:rPr>
                <w:rFonts w:eastAsia="Times New Roman" w:cs="Arial"/>
                <w:sz w:val="18"/>
                <w:szCs w:val="22"/>
                <w:lang w:val="en-US" w:eastAsia="zh-CN"/>
              </w:rPr>
              <w:t>4</w:t>
            </w:r>
          </w:p>
        </w:tc>
      </w:tr>
      <w:tr w:rsidR="00C90FFA" w:rsidRPr="00C90FFA" w14:paraId="060B9AB6" w14:textId="77777777" w:rsidTr="00C90FFA">
        <w:trPr>
          <w:trHeight w:val="225"/>
        </w:trPr>
        <w:tc>
          <w:tcPr>
            <w:tcW w:w="4957" w:type="dxa"/>
            <w:gridSpan w:val="2"/>
            <w:tcBorders>
              <w:top w:val="single" w:sz="4" w:space="0" w:color="auto"/>
              <w:left w:val="single" w:sz="4" w:space="0" w:color="auto"/>
              <w:bottom w:val="single" w:sz="4" w:space="0" w:color="auto"/>
              <w:right w:val="single" w:sz="4" w:space="0" w:color="auto"/>
            </w:tcBorders>
            <w:vAlign w:val="center"/>
            <w:hideMark/>
          </w:tcPr>
          <w:p w14:paraId="2B1C08A3" w14:textId="77777777" w:rsidR="00C90FFA" w:rsidRPr="00C90FFA" w:rsidRDefault="00C90FFA" w:rsidP="00C90FFA">
            <w:pPr>
              <w:keepNext/>
              <w:keepLines/>
              <w:overflowPunct w:val="0"/>
              <w:autoSpaceDE w:val="0"/>
              <w:autoSpaceDN w:val="0"/>
              <w:adjustRightInd w:val="0"/>
              <w:spacing w:after="0"/>
              <w:rPr>
                <w:rFonts w:eastAsia="Times New Roman" w:cs="Arial"/>
                <w:sz w:val="18"/>
                <w:szCs w:val="22"/>
                <w:lang w:val="en-US" w:eastAsia="zh-CN"/>
              </w:rPr>
            </w:pPr>
            <w:r w:rsidRPr="00C90FFA">
              <w:rPr>
                <w:rFonts w:eastAsia="Times New Roman" w:cs="Arial"/>
                <w:sz w:val="18"/>
                <w:szCs w:val="22"/>
                <w:lang w:val="en-US" w:eastAsia="zh-CN"/>
              </w:rPr>
              <w:t>Redundancy version coding sequence</w:t>
            </w:r>
          </w:p>
        </w:tc>
        <w:tc>
          <w:tcPr>
            <w:tcW w:w="567" w:type="dxa"/>
            <w:tcBorders>
              <w:top w:val="single" w:sz="4" w:space="0" w:color="auto"/>
              <w:left w:val="single" w:sz="4" w:space="0" w:color="auto"/>
              <w:bottom w:val="single" w:sz="4" w:space="0" w:color="auto"/>
              <w:right w:val="single" w:sz="4" w:space="0" w:color="auto"/>
            </w:tcBorders>
            <w:vAlign w:val="center"/>
          </w:tcPr>
          <w:p w14:paraId="6D84284F"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zh-CN"/>
              </w:rPr>
            </w:pPr>
          </w:p>
        </w:tc>
        <w:tc>
          <w:tcPr>
            <w:tcW w:w="4933" w:type="dxa"/>
            <w:tcBorders>
              <w:top w:val="single" w:sz="4" w:space="0" w:color="auto"/>
              <w:left w:val="single" w:sz="4" w:space="0" w:color="auto"/>
              <w:bottom w:val="single" w:sz="4" w:space="0" w:color="auto"/>
              <w:right w:val="single" w:sz="4" w:space="0" w:color="auto"/>
            </w:tcBorders>
            <w:vAlign w:val="center"/>
            <w:hideMark/>
          </w:tcPr>
          <w:p w14:paraId="020B4967"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zh-CN"/>
              </w:rPr>
            </w:pPr>
            <w:r w:rsidRPr="00C90FFA">
              <w:rPr>
                <w:rFonts w:eastAsia="Times New Roman" w:cs="Arial"/>
                <w:sz w:val="18"/>
                <w:szCs w:val="22"/>
                <w:lang w:val="en-US" w:eastAsia="zh-CN"/>
              </w:rPr>
              <w:t>{0,2,3,1}</w:t>
            </w:r>
          </w:p>
        </w:tc>
      </w:tr>
      <w:tr w:rsidR="00C90FFA" w:rsidRPr="00C90FFA" w14:paraId="4999A1EB" w14:textId="77777777" w:rsidTr="00C90FFA">
        <w:trPr>
          <w:trHeight w:val="225"/>
        </w:trPr>
        <w:tc>
          <w:tcPr>
            <w:tcW w:w="4957" w:type="dxa"/>
            <w:gridSpan w:val="2"/>
            <w:tcBorders>
              <w:top w:val="single" w:sz="4" w:space="0" w:color="auto"/>
              <w:left w:val="single" w:sz="4" w:space="0" w:color="auto"/>
              <w:bottom w:val="single" w:sz="4" w:space="0" w:color="auto"/>
              <w:right w:val="single" w:sz="4" w:space="0" w:color="auto"/>
            </w:tcBorders>
            <w:hideMark/>
          </w:tcPr>
          <w:p w14:paraId="063AE4A1" w14:textId="77777777" w:rsidR="00C90FFA" w:rsidRPr="00C90FFA" w:rsidRDefault="00C90FFA" w:rsidP="00C90FFA">
            <w:pPr>
              <w:keepNext/>
              <w:keepLines/>
              <w:overflowPunct w:val="0"/>
              <w:autoSpaceDE w:val="0"/>
              <w:autoSpaceDN w:val="0"/>
              <w:adjustRightInd w:val="0"/>
              <w:spacing w:after="0"/>
              <w:rPr>
                <w:rFonts w:eastAsia="Times New Roman" w:cs="Arial"/>
                <w:sz w:val="18"/>
                <w:szCs w:val="22"/>
                <w:lang w:val="en-US" w:eastAsia="zh-CN"/>
              </w:rPr>
            </w:pPr>
            <w:r w:rsidRPr="00C90FFA">
              <w:rPr>
                <w:rFonts w:eastAsia="Times New Roman" w:cs="Arial"/>
                <w:sz w:val="18"/>
                <w:szCs w:val="22"/>
                <w:lang w:val="en-US" w:eastAsia="zh-CN"/>
              </w:rPr>
              <w:t>PDSCH &amp; PDSCH DMRS Precoding configuration</w:t>
            </w:r>
          </w:p>
        </w:tc>
        <w:tc>
          <w:tcPr>
            <w:tcW w:w="567" w:type="dxa"/>
            <w:tcBorders>
              <w:top w:val="single" w:sz="4" w:space="0" w:color="auto"/>
              <w:left w:val="single" w:sz="4" w:space="0" w:color="auto"/>
              <w:bottom w:val="single" w:sz="4" w:space="0" w:color="auto"/>
              <w:right w:val="single" w:sz="4" w:space="0" w:color="auto"/>
            </w:tcBorders>
          </w:tcPr>
          <w:p w14:paraId="1C61BAEA"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zh-CN"/>
              </w:rPr>
            </w:pPr>
          </w:p>
        </w:tc>
        <w:tc>
          <w:tcPr>
            <w:tcW w:w="4933" w:type="dxa"/>
            <w:tcBorders>
              <w:top w:val="single" w:sz="4" w:space="0" w:color="auto"/>
              <w:left w:val="single" w:sz="4" w:space="0" w:color="auto"/>
              <w:bottom w:val="single" w:sz="4" w:space="0" w:color="auto"/>
              <w:right w:val="single" w:sz="4" w:space="0" w:color="auto"/>
            </w:tcBorders>
            <w:hideMark/>
          </w:tcPr>
          <w:p w14:paraId="6C4C63B2"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zh-CN"/>
              </w:rPr>
            </w:pPr>
            <w:r w:rsidRPr="00C90FFA">
              <w:rPr>
                <w:rFonts w:eastAsia="Times New Roman" w:cs="Arial"/>
                <w:sz w:val="18"/>
                <w:szCs w:val="22"/>
                <w:lang w:val="en-US" w:eastAsia="zh-CN"/>
              </w:rPr>
              <w:t>Single Panel Type I, Random precoder selection updated per slot, with equal probability of each applicable i1, i2 combination, and with PRB bundling granularity</w:t>
            </w:r>
          </w:p>
        </w:tc>
      </w:tr>
      <w:tr w:rsidR="00C90FFA" w:rsidRPr="00C90FFA" w14:paraId="1967D9A0" w14:textId="77777777" w:rsidTr="00C90FFA">
        <w:trPr>
          <w:trHeight w:val="225"/>
        </w:trPr>
        <w:tc>
          <w:tcPr>
            <w:tcW w:w="4957" w:type="dxa"/>
            <w:gridSpan w:val="2"/>
            <w:tcBorders>
              <w:top w:val="single" w:sz="4" w:space="0" w:color="auto"/>
              <w:left w:val="single" w:sz="4" w:space="0" w:color="auto"/>
              <w:bottom w:val="single" w:sz="4" w:space="0" w:color="auto"/>
              <w:right w:val="single" w:sz="4" w:space="0" w:color="auto"/>
            </w:tcBorders>
            <w:hideMark/>
          </w:tcPr>
          <w:p w14:paraId="25E590C2" w14:textId="77777777" w:rsidR="00C90FFA" w:rsidRPr="00C90FFA" w:rsidRDefault="00C90FFA" w:rsidP="00C90FFA">
            <w:pPr>
              <w:keepNext/>
              <w:keepLines/>
              <w:overflowPunct w:val="0"/>
              <w:autoSpaceDE w:val="0"/>
              <w:autoSpaceDN w:val="0"/>
              <w:adjustRightInd w:val="0"/>
              <w:spacing w:after="0"/>
              <w:rPr>
                <w:rFonts w:eastAsia="Times New Roman" w:cs="Arial"/>
                <w:sz w:val="18"/>
                <w:szCs w:val="22"/>
                <w:lang w:val="en-US" w:eastAsia="zh-CN"/>
              </w:rPr>
            </w:pPr>
            <w:r w:rsidRPr="00C90FFA">
              <w:rPr>
                <w:rFonts w:eastAsia="Times New Roman" w:cs="Arial"/>
                <w:sz w:val="18"/>
                <w:szCs w:val="22"/>
                <w:lang w:val="en-US" w:eastAsia="zh-CN"/>
              </w:rPr>
              <w:t>Receiver type assumption</w:t>
            </w:r>
          </w:p>
        </w:tc>
        <w:tc>
          <w:tcPr>
            <w:tcW w:w="567" w:type="dxa"/>
            <w:tcBorders>
              <w:top w:val="single" w:sz="4" w:space="0" w:color="auto"/>
              <w:left w:val="single" w:sz="4" w:space="0" w:color="auto"/>
              <w:bottom w:val="single" w:sz="4" w:space="0" w:color="auto"/>
              <w:right w:val="single" w:sz="4" w:space="0" w:color="auto"/>
            </w:tcBorders>
          </w:tcPr>
          <w:p w14:paraId="72EF3AE4"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zh-CN"/>
              </w:rPr>
            </w:pPr>
          </w:p>
        </w:tc>
        <w:tc>
          <w:tcPr>
            <w:tcW w:w="4933" w:type="dxa"/>
            <w:tcBorders>
              <w:top w:val="single" w:sz="4" w:space="0" w:color="auto"/>
              <w:left w:val="single" w:sz="4" w:space="0" w:color="auto"/>
              <w:bottom w:val="single" w:sz="4" w:space="0" w:color="auto"/>
              <w:right w:val="single" w:sz="4" w:space="0" w:color="auto"/>
            </w:tcBorders>
            <w:hideMark/>
          </w:tcPr>
          <w:p w14:paraId="5EB3238E"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zh-CN"/>
              </w:rPr>
            </w:pPr>
            <w:r w:rsidRPr="00C90FFA">
              <w:rPr>
                <w:rFonts w:eastAsia="Times New Roman" w:cs="Arial"/>
                <w:sz w:val="18"/>
                <w:szCs w:val="22"/>
                <w:lang w:val="en-US" w:eastAsia="zh-CN"/>
              </w:rPr>
              <w:t>MMSE-IRC with joint 6Rx MIMO detector</w:t>
            </w:r>
          </w:p>
        </w:tc>
      </w:tr>
      <w:tr w:rsidR="00C90FFA" w:rsidRPr="00C90FFA" w14:paraId="72E98C6A" w14:textId="77777777" w:rsidTr="00C90FFA">
        <w:trPr>
          <w:trHeight w:val="225"/>
        </w:trPr>
        <w:tc>
          <w:tcPr>
            <w:tcW w:w="4957" w:type="dxa"/>
            <w:gridSpan w:val="2"/>
            <w:tcBorders>
              <w:top w:val="single" w:sz="4" w:space="0" w:color="auto"/>
              <w:left w:val="single" w:sz="4" w:space="0" w:color="auto"/>
              <w:bottom w:val="single" w:sz="4" w:space="0" w:color="auto"/>
              <w:right w:val="single" w:sz="4" w:space="0" w:color="auto"/>
            </w:tcBorders>
            <w:hideMark/>
          </w:tcPr>
          <w:p w14:paraId="40149D33" w14:textId="77777777" w:rsidR="00C90FFA" w:rsidRPr="00C90FFA" w:rsidRDefault="00C90FFA" w:rsidP="00C90FFA">
            <w:pPr>
              <w:keepNext/>
              <w:keepLines/>
              <w:overflowPunct w:val="0"/>
              <w:autoSpaceDE w:val="0"/>
              <w:autoSpaceDN w:val="0"/>
              <w:adjustRightInd w:val="0"/>
              <w:spacing w:after="0"/>
              <w:rPr>
                <w:rFonts w:eastAsia="Times New Roman" w:cs="Arial"/>
                <w:sz w:val="18"/>
                <w:szCs w:val="22"/>
                <w:lang w:val="en-US" w:eastAsia="zh-CN"/>
              </w:rPr>
            </w:pPr>
            <w:r w:rsidRPr="00C90FFA">
              <w:rPr>
                <w:rFonts w:eastAsia="Times New Roman" w:cs="Arial"/>
                <w:sz w:val="18"/>
                <w:szCs w:val="22"/>
                <w:lang w:val="en-US" w:eastAsia="zh-CN"/>
              </w:rPr>
              <w:t>Tx EVM assumption</w:t>
            </w:r>
          </w:p>
        </w:tc>
        <w:tc>
          <w:tcPr>
            <w:tcW w:w="567" w:type="dxa"/>
            <w:tcBorders>
              <w:top w:val="single" w:sz="4" w:space="0" w:color="auto"/>
              <w:left w:val="single" w:sz="4" w:space="0" w:color="auto"/>
              <w:bottom w:val="single" w:sz="4" w:space="0" w:color="auto"/>
              <w:right w:val="single" w:sz="4" w:space="0" w:color="auto"/>
            </w:tcBorders>
          </w:tcPr>
          <w:p w14:paraId="71DF91B4"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val="en-US" w:eastAsia="zh-CN"/>
              </w:rPr>
            </w:pPr>
          </w:p>
        </w:tc>
        <w:tc>
          <w:tcPr>
            <w:tcW w:w="4933" w:type="dxa"/>
            <w:tcBorders>
              <w:top w:val="single" w:sz="4" w:space="0" w:color="auto"/>
              <w:left w:val="single" w:sz="4" w:space="0" w:color="auto"/>
              <w:bottom w:val="single" w:sz="4" w:space="0" w:color="auto"/>
              <w:right w:val="single" w:sz="4" w:space="0" w:color="auto"/>
            </w:tcBorders>
            <w:hideMark/>
          </w:tcPr>
          <w:p w14:paraId="28E5A0FA" w14:textId="77777777" w:rsidR="00C90FFA" w:rsidRPr="00C90FFA" w:rsidRDefault="00C90FFA">
            <w:pPr>
              <w:keepNext/>
              <w:keepLines/>
              <w:numPr>
                <w:ilvl w:val="1"/>
                <w:numId w:val="15"/>
              </w:numPr>
              <w:overflowPunct w:val="0"/>
              <w:autoSpaceDE w:val="0"/>
              <w:autoSpaceDN w:val="0"/>
              <w:adjustRightInd w:val="0"/>
              <w:spacing w:after="0"/>
              <w:ind w:left="1656"/>
              <w:rPr>
                <w:rFonts w:eastAsia="Times New Roman" w:cs="Arial"/>
                <w:sz w:val="18"/>
                <w:szCs w:val="22"/>
                <w:lang w:val="en-US" w:eastAsia="zh-CN"/>
              </w:rPr>
            </w:pPr>
            <w:r w:rsidRPr="00C90FFA">
              <w:rPr>
                <w:rFonts w:eastAsia="Times New Roman" w:cs="Arial"/>
                <w:sz w:val="18"/>
                <w:szCs w:val="22"/>
                <w:lang w:val="en-US" w:eastAsia="zh-CN"/>
              </w:rPr>
              <w:t xml:space="preserve">6% for QPSK/16QAM/64QAM </w:t>
            </w:r>
          </w:p>
          <w:p w14:paraId="0C5D5098" w14:textId="77777777" w:rsidR="00C90FFA" w:rsidRPr="00C90FFA" w:rsidRDefault="00C90FFA">
            <w:pPr>
              <w:keepNext/>
              <w:keepLines/>
              <w:numPr>
                <w:ilvl w:val="1"/>
                <w:numId w:val="15"/>
              </w:numPr>
              <w:overflowPunct w:val="0"/>
              <w:autoSpaceDE w:val="0"/>
              <w:autoSpaceDN w:val="0"/>
              <w:adjustRightInd w:val="0"/>
              <w:spacing w:after="0"/>
              <w:ind w:left="1656"/>
              <w:rPr>
                <w:rFonts w:eastAsia="Times New Roman" w:cs="Arial"/>
                <w:sz w:val="18"/>
                <w:szCs w:val="22"/>
                <w:lang w:val="en-US" w:eastAsia="zh-CN"/>
              </w:rPr>
            </w:pPr>
            <w:r w:rsidRPr="00C90FFA">
              <w:rPr>
                <w:rFonts w:eastAsia="Times New Roman" w:cs="Arial"/>
                <w:sz w:val="18"/>
                <w:szCs w:val="22"/>
                <w:lang w:val="en-US" w:eastAsia="zh-CN"/>
              </w:rPr>
              <w:t>3% for 256QAM</w:t>
            </w:r>
          </w:p>
        </w:tc>
      </w:tr>
      <w:tr w:rsidR="00C90FFA" w:rsidRPr="00C90FFA" w14:paraId="4DC5EB65" w14:textId="77777777" w:rsidTr="00C90FFA">
        <w:trPr>
          <w:trHeight w:val="225"/>
        </w:trPr>
        <w:tc>
          <w:tcPr>
            <w:tcW w:w="4957" w:type="dxa"/>
            <w:gridSpan w:val="2"/>
            <w:tcBorders>
              <w:top w:val="single" w:sz="4" w:space="0" w:color="auto"/>
              <w:left w:val="single" w:sz="4" w:space="0" w:color="auto"/>
              <w:bottom w:val="single" w:sz="4" w:space="0" w:color="auto"/>
              <w:right w:val="single" w:sz="4" w:space="0" w:color="auto"/>
            </w:tcBorders>
            <w:hideMark/>
          </w:tcPr>
          <w:p w14:paraId="04BCBD5E" w14:textId="77777777" w:rsidR="00C90FFA" w:rsidRPr="00C90FFA" w:rsidRDefault="00C90FFA" w:rsidP="00C90FFA">
            <w:pPr>
              <w:keepNext/>
              <w:keepLines/>
              <w:overflowPunct w:val="0"/>
              <w:autoSpaceDE w:val="0"/>
              <w:autoSpaceDN w:val="0"/>
              <w:adjustRightInd w:val="0"/>
              <w:spacing w:after="0"/>
              <w:rPr>
                <w:rFonts w:eastAsia="Times New Roman" w:cs="Arial"/>
                <w:sz w:val="18"/>
                <w:szCs w:val="22"/>
                <w:lang w:val="en-US" w:eastAsia="zh-CN"/>
              </w:rPr>
            </w:pPr>
            <w:r w:rsidRPr="00C90FFA">
              <w:rPr>
                <w:rFonts w:eastAsia="Times New Roman" w:cs="Arial"/>
                <w:sz w:val="18"/>
                <w:szCs w:val="22"/>
                <w:lang w:val="en-US" w:eastAsia="zh-CN"/>
              </w:rPr>
              <w:t>Test metric</w:t>
            </w:r>
          </w:p>
        </w:tc>
        <w:tc>
          <w:tcPr>
            <w:tcW w:w="567" w:type="dxa"/>
            <w:tcBorders>
              <w:top w:val="single" w:sz="4" w:space="0" w:color="auto"/>
              <w:left w:val="single" w:sz="4" w:space="0" w:color="auto"/>
              <w:bottom w:val="single" w:sz="4" w:space="0" w:color="auto"/>
              <w:right w:val="single" w:sz="4" w:space="0" w:color="auto"/>
            </w:tcBorders>
          </w:tcPr>
          <w:p w14:paraId="57B96031" w14:textId="77777777" w:rsidR="00C90FFA" w:rsidRPr="00C90FFA" w:rsidRDefault="00C90FFA" w:rsidP="00C90FFA">
            <w:pPr>
              <w:keepNext/>
              <w:keepLines/>
              <w:overflowPunct w:val="0"/>
              <w:autoSpaceDE w:val="0"/>
              <w:autoSpaceDN w:val="0"/>
              <w:adjustRightInd w:val="0"/>
              <w:spacing w:after="0"/>
              <w:jc w:val="center"/>
              <w:rPr>
                <w:rFonts w:eastAsia="Times New Roman" w:cs="Arial"/>
                <w:sz w:val="18"/>
                <w:szCs w:val="22"/>
                <w:lang w:eastAsia="en-GB"/>
              </w:rPr>
            </w:pPr>
          </w:p>
        </w:tc>
        <w:tc>
          <w:tcPr>
            <w:tcW w:w="4933" w:type="dxa"/>
            <w:tcBorders>
              <w:top w:val="single" w:sz="4" w:space="0" w:color="auto"/>
              <w:left w:val="single" w:sz="4" w:space="0" w:color="auto"/>
              <w:bottom w:val="single" w:sz="4" w:space="0" w:color="auto"/>
              <w:right w:val="single" w:sz="4" w:space="0" w:color="auto"/>
            </w:tcBorders>
            <w:hideMark/>
          </w:tcPr>
          <w:p w14:paraId="7DAC159C" w14:textId="77777777" w:rsidR="00C90FFA" w:rsidRPr="00C90FFA" w:rsidRDefault="00C90FFA" w:rsidP="00C90FFA">
            <w:pPr>
              <w:overflowPunct w:val="0"/>
              <w:autoSpaceDE w:val="0"/>
              <w:autoSpaceDN w:val="0"/>
              <w:adjustRightInd w:val="0"/>
              <w:spacing w:after="0"/>
              <w:jc w:val="center"/>
              <w:rPr>
                <w:rFonts w:eastAsia="Times New Roman"/>
                <w:szCs w:val="24"/>
                <w:lang w:eastAsia="zh-CN"/>
              </w:rPr>
            </w:pPr>
            <w:r w:rsidRPr="00C90FFA">
              <w:rPr>
                <w:rFonts w:eastAsia="Times New Roman"/>
                <w:szCs w:val="24"/>
                <w:lang w:eastAsia="zh-CN"/>
              </w:rPr>
              <w:t>SNR@70% max TP</w:t>
            </w:r>
          </w:p>
        </w:tc>
      </w:tr>
    </w:tbl>
    <w:p w14:paraId="47D22972" w14:textId="77777777" w:rsidR="00796F7D" w:rsidRDefault="00796F7D" w:rsidP="00796F7D">
      <w:pPr>
        <w:jc w:val="both"/>
        <w:rPr>
          <w:rFonts w:eastAsiaTheme="minorEastAsia"/>
          <w:bCs/>
          <w:lang w:val="en-US" w:eastAsia="zh-TW"/>
        </w:rPr>
      </w:pPr>
    </w:p>
    <w:p w14:paraId="665D872B" w14:textId="77777777" w:rsidR="00796F7D" w:rsidRPr="00796F7D" w:rsidRDefault="00796F7D" w:rsidP="00796F7D">
      <w:pPr>
        <w:pStyle w:val="ZT"/>
        <w:framePr w:wrap="auto" w:hAnchor="text" w:yAlign="inline"/>
        <w:ind w:right="400"/>
        <w:jc w:val="both"/>
        <w:rPr>
          <w:rFonts w:ascii="Times" w:eastAsiaTheme="minorEastAsia" w:hAnsi="Times"/>
          <w:b w:val="0"/>
          <w:sz w:val="20"/>
          <w:lang w:eastAsia="zh-TW"/>
        </w:rPr>
      </w:pPr>
    </w:p>
    <w:sectPr w:rsidR="00796F7D" w:rsidRPr="00796F7D" w:rsidSect="006925AE">
      <w:head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14445D" w14:textId="77777777" w:rsidR="006568A8" w:rsidRDefault="006568A8" w:rsidP="000A231E">
      <w:pPr>
        <w:spacing w:after="0"/>
      </w:pPr>
      <w:r>
        <w:separator/>
      </w:r>
    </w:p>
  </w:endnote>
  <w:endnote w:type="continuationSeparator" w:id="0">
    <w:p w14:paraId="6ED97711" w14:textId="77777777" w:rsidR="006568A8" w:rsidRDefault="006568A8"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4E4ADA" w14:textId="77777777" w:rsidR="006568A8" w:rsidRDefault="006568A8" w:rsidP="000A231E">
      <w:pPr>
        <w:spacing w:after="0"/>
      </w:pPr>
      <w:r>
        <w:separator/>
      </w:r>
    </w:p>
  </w:footnote>
  <w:footnote w:type="continuationSeparator" w:id="0">
    <w:p w14:paraId="2A302D47" w14:textId="77777777" w:rsidR="006568A8" w:rsidRDefault="006568A8"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453CB"/>
    <w:multiLevelType w:val="hybridMultilevel"/>
    <w:tmpl w:val="B3CE818C"/>
    <w:lvl w:ilvl="0" w:tplc="041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240" w:hanging="420"/>
      </w:pPr>
      <w:rPr>
        <w:rFonts w:ascii="Wingdings" w:hAnsi="Wingdings" w:hint="default"/>
      </w:rPr>
    </w:lvl>
    <w:lvl w:ilvl="2" w:tplc="04090005">
      <w:start w:val="1"/>
      <w:numFmt w:val="bullet"/>
      <w:lvlText w:val=""/>
      <w:lvlJc w:val="left"/>
      <w:pPr>
        <w:ind w:left="180" w:hanging="420"/>
      </w:pPr>
      <w:rPr>
        <w:rFonts w:ascii="Wingdings" w:hAnsi="Wingdings" w:hint="default"/>
      </w:rPr>
    </w:lvl>
    <w:lvl w:ilvl="3" w:tplc="04090001">
      <w:start w:val="1"/>
      <w:numFmt w:val="bullet"/>
      <w:lvlText w:val=""/>
      <w:lvlJc w:val="left"/>
      <w:pPr>
        <w:ind w:left="600" w:hanging="420"/>
      </w:pPr>
      <w:rPr>
        <w:rFonts w:ascii="Wingdings" w:hAnsi="Wingdings" w:hint="default"/>
      </w:rPr>
    </w:lvl>
    <w:lvl w:ilvl="4" w:tplc="04090003">
      <w:start w:val="1"/>
      <w:numFmt w:val="bullet"/>
      <w:lvlText w:val=""/>
      <w:lvlJc w:val="left"/>
      <w:pPr>
        <w:ind w:left="1020" w:hanging="420"/>
      </w:pPr>
      <w:rPr>
        <w:rFonts w:ascii="Wingdings" w:hAnsi="Wingdings" w:hint="default"/>
      </w:rPr>
    </w:lvl>
    <w:lvl w:ilvl="5" w:tplc="04090005">
      <w:start w:val="1"/>
      <w:numFmt w:val="bullet"/>
      <w:lvlText w:val=""/>
      <w:lvlJc w:val="left"/>
      <w:pPr>
        <w:ind w:left="1440" w:hanging="420"/>
      </w:pPr>
      <w:rPr>
        <w:rFonts w:ascii="Wingdings" w:hAnsi="Wingdings" w:hint="default"/>
      </w:rPr>
    </w:lvl>
    <w:lvl w:ilvl="6" w:tplc="04090001">
      <w:start w:val="1"/>
      <w:numFmt w:val="bullet"/>
      <w:lvlText w:val=""/>
      <w:lvlJc w:val="left"/>
      <w:pPr>
        <w:ind w:left="1860" w:hanging="420"/>
      </w:pPr>
      <w:rPr>
        <w:rFonts w:ascii="Wingdings" w:hAnsi="Wingdings" w:hint="default"/>
      </w:rPr>
    </w:lvl>
    <w:lvl w:ilvl="7" w:tplc="04090003">
      <w:start w:val="1"/>
      <w:numFmt w:val="bullet"/>
      <w:lvlText w:val=""/>
      <w:lvlJc w:val="left"/>
      <w:pPr>
        <w:ind w:left="2280" w:hanging="420"/>
      </w:pPr>
      <w:rPr>
        <w:rFonts w:ascii="Wingdings" w:hAnsi="Wingdings" w:hint="default"/>
      </w:rPr>
    </w:lvl>
    <w:lvl w:ilvl="8" w:tplc="04090005">
      <w:start w:val="1"/>
      <w:numFmt w:val="bullet"/>
      <w:lvlText w:val=""/>
      <w:lvlJc w:val="left"/>
      <w:pPr>
        <w:ind w:left="2700" w:hanging="420"/>
      </w:pPr>
      <w:rPr>
        <w:rFonts w:ascii="Wingdings" w:hAnsi="Wingdings" w:hint="default"/>
      </w:rPr>
    </w:lvl>
  </w:abstractNum>
  <w:abstractNum w:abstractNumId="1"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eastAsia="Times New Roman" w:hAnsi="SimSun" w:hint="eastAsia"/>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2"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eastAsia="Times New Roman" w:hAnsi="SimSun" w:hint="eastAsia"/>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3" w15:restartNumberingAfterBreak="0">
    <w:nsid w:val="2E291D71"/>
    <w:multiLevelType w:val="multilevel"/>
    <w:tmpl w:val="5462B078"/>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567F0A20"/>
    <w:multiLevelType w:val="multilevel"/>
    <w:tmpl w:val="1B224AD4"/>
    <w:styleLink w:val="CurrentList1"/>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6E62789"/>
    <w:multiLevelType w:val="hybridMultilevel"/>
    <w:tmpl w:val="B7EA412A"/>
    <w:lvl w:ilvl="0" w:tplc="9F7039AA">
      <w:start w:val="1"/>
      <w:numFmt w:val="bullet"/>
      <w:lvlText w:val="-"/>
      <w:lvlJc w:val="left"/>
      <w:pPr>
        <w:ind w:left="2124" w:hanging="420"/>
      </w:pPr>
      <w:rPr>
        <w:rFonts w:ascii="SimSun" w:eastAsia="Times New Roman" w:hAnsi="SimSun" w:hint="eastAsia"/>
      </w:rPr>
    </w:lvl>
    <w:lvl w:ilvl="1" w:tplc="04090003">
      <w:start w:val="1"/>
      <w:numFmt w:val="bullet"/>
      <w:lvlText w:val=""/>
      <w:lvlJc w:val="left"/>
      <w:pPr>
        <w:ind w:left="2544" w:hanging="420"/>
      </w:pPr>
      <w:rPr>
        <w:rFonts w:ascii="Wingdings" w:hAnsi="Wingdings" w:hint="default"/>
      </w:rPr>
    </w:lvl>
    <w:lvl w:ilvl="2" w:tplc="04090005">
      <w:start w:val="1"/>
      <w:numFmt w:val="bullet"/>
      <w:lvlText w:val=""/>
      <w:lvlJc w:val="left"/>
      <w:pPr>
        <w:ind w:left="2964" w:hanging="420"/>
      </w:pPr>
      <w:rPr>
        <w:rFonts w:ascii="Wingdings" w:hAnsi="Wingdings" w:hint="default"/>
      </w:rPr>
    </w:lvl>
    <w:lvl w:ilvl="3" w:tplc="04090001">
      <w:start w:val="1"/>
      <w:numFmt w:val="bullet"/>
      <w:lvlText w:val=""/>
      <w:lvlJc w:val="left"/>
      <w:pPr>
        <w:ind w:left="3384" w:hanging="420"/>
      </w:pPr>
      <w:rPr>
        <w:rFonts w:ascii="Wingdings" w:hAnsi="Wingdings" w:hint="default"/>
      </w:rPr>
    </w:lvl>
    <w:lvl w:ilvl="4" w:tplc="04090003">
      <w:start w:val="1"/>
      <w:numFmt w:val="bullet"/>
      <w:lvlText w:val=""/>
      <w:lvlJc w:val="left"/>
      <w:pPr>
        <w:ind w:left="3804" w:hanging="420"/>
      </w:pPr>
      <w:rPr>
        <w:rFonts w:ascii="Wingdings" w:hAnsi="Wingdings" w:hint="default"/>
      </w:rPr>
    </w:lvl>
    <w:lvl w:ilvl="5" w:tplc="04090005">
      <w:start w:val="1"/>
      <w:numFmt w:val="bullet"/>
      <w:lvlText w:val=""/>
      <w:lvlJc w:val="left"/>
      <w:pPr>
        <w:ind w:left="4224" w:hanging="420"/>
      </w:pPr>
      <w:rPr>
        <w:rFonts w:ascii="Wingdings" w:hAnsi="Wingdings" w:hint="default"/>
      </w:rPr>
    </w:lvl>
    <w:lvl w:ilvl="6" w:tplc="04090001">
      <w:start w:val="1"/>
      <w:numFmt w:val="bullet"/>
      <w:lvlText w:val=""/>
      <w:lvlJc w:val="left"/>
      <w:pPr>
        <w:ind w:left="4644" w:hanging="420"/>
      </w:pPr>
      <w:rPr>
        <w:rFonts w:ascii="Wingdings" w:hAnsi="Wingdings" w:hint="default"/>
      </w:rPr>
    </w:lvl>
    <w:lvl w:ilvl="7" w:tplc="04090003">
      <w:start w:val="1"/>
      <w:numFmt w:val="bullet"/>
      <w:lvlText w:val=""/>
      <w:lvlJc w:val="left"/>
      <w:pPr>
        <w:ind w:left="5064" w:hanging="420"/>
      </w:pPr>
      <w:rPr>
        <w:rFonts w:ascii="Wingdings" w:hAnsi="Wingdings" w:hint="default"/>
      </w:rPr>
    </w:lvl>
    <w:lvl w:ilvl="8" w:tplc="04090005">
      <w:start w:val="1"/>
      <w:numFmt w:val="bullet"/>
      <w:lvlText w:val=""/>
      <w:lvlJc w:val="left"/>
      <w:pPr>
        <w:ind w:left="5484" w:hanging="420"/>
      </w:pPr>
      <w:rPr>
        <w:rFonts w:ascii="Wingdings" w:hAnsi="Wingdings" w:hint="default"/>
      </w:rPr>
    </w:lvl>
  </w:abstractNum>
  <w:num w:numId="1" w16cid:durableId="892077125">
    <w:abstractNumId w:val="3"/>
  </w:num>
  <w:num w:numId="2" w16cid:durableId="1999645769">
    <w:abstractNumId w:val="4"/>
  </w:num>
  <w:num w:numId="3" w16cid:durableId="17414445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13887211">
    <w:abstractNumId w:val="6"/>
  </w:num>
  <w:num w:numId="5" w16cid:durableId="1716538269">
    <w:abstractNumId w:val="3"/>
  </w:num>
  <w:num w:numId="6" w16cid:durableId="164705879">
    <w:abstractNumId w:val="1"/>
  </w:num>
  <w:num w:numId="7" w16cid:durableId="1836721430">
    <w:abstractNumId w:val="8"/>
  </w:num>
  <w:num w:numId="8" w16cid:durableId="620771453">
    <w:abstractNumId w:val="7"/>
  </w:num>
  <w:num w:numId="9" w16cid:durableId="949702013">
    <w:abstractNumId w:val="1"/>
  </w:num>
  <w:num w:numId="10" w16cid:durableId="10647042">
    <w:abstractNumId w:val="2"/>
  </w:num>
  <w:num w:numId="11" w16cid:durableId="1071344589">
    <w:abstractNumId w:val="7"/>
  </w:num>
  <w:num w:numId="12" w16cid:durableId="1304848979">
    <w:abstractNumId w:val="1"/>
  </w:num>
  <w:num w:numId="13" w16cid:durableId="649751853">
    <w:abstractNumId w:val="2"/>
  </w:num>
  <w:num w:numId="14" w16cid:durableId="263809187">
    <w:abstractNumId w:val="0"/>
  </w:num>
  <w:num w:numId="15" w16cid:durableId="1806583139">
    <w:abstractNumId w:val="7"/>
  </w:num>
  <w:num w:numId="16" w16cid:durableId="756750942">
    <w:abstractNumId w:val="7"/>
  </w:num>
  <w:num w:numId="17" w16cid:durableId="1338849966">
    <w:abstractNumId w:val="1"/>
  </w:num>
  <w:num w:numId="18" w16cid:durableId="1576233958">
    <w:abstractNumId w:val="1"/>
  </w:num>
  <w:num w:numId="19" w16cid:durableId="165096441">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1344"/>
    <w:rsid w:val="00001680"/>
    <w:rsid w:val="00002031"/>
    <w:rsid w:val="0000222E"/>
    <w:rsid w:val="00002416"/>
    <w:rsid w:val="00002DE8"/>
    <w:rsid w:val="00002EF6"/>
    <w:rsid w:val="00002FB0"/>
    <w:rsid w:val="00003400"/>
    <w:rsid w:val="00003CE0"/>
    <w:rsid w:val="00006387"/>
    <w:rsid w:val="000063E9"/>
    <w:rsid w:val="0000696C"/>
    <w:rsid w:val="00007029"/>
    <w:rsid w:val="000079FE"/>
    <w:rsid w:val="00010600"/>
    <w:rsid w:val="00010DA1"/>
    <w:rsid w:val="000126EA"/>
    <w:rsid w:val="000139B7"/>
    <w:rsid w:val="00013C6F"/>
    <w:rsid w:val="00014E5B"/>
    <w:rsid w:val="00014F92"/>
    <w:rsid w:val="00015735"/>
    <w:rsid w:val="00015CEF"/>
    <w:rsid w:val="000160E7"/>
    <w:rsid w:val="00016575"/>
    <w:rsid w:val="00016F83"/>
    <w:rsid w:val="00020528"/>
    <w:rsid w:val="000208EA"/>
    <w:rsid w:val="00020B5D"/>
    <w:rsid w:val="000217F7"/>
    <w:rsid w:val="00021B7E"/>
    <w:rsid w:val="00021F8A"/>
    <w:rsid w:val="00022297"/>
    <w:rsid w:val="000227EF"/>
    <w:rsid w:val="000227F1"/>
    <w:rsid w:val="000228EB"/>
    <w:rsid w:val="00022E69"/>
    <w:rsid w:val="00023604"/>
    <w:rsid w:val="0002370A"/>
    <w:rsid w:val="0002374B"/>
    <w:rsid w:val="00023CB3"/>
    <w:rsid w:val="0002555E"/>
    <w:rsid w:val="00025753"/>
    <w:rsid w:val="0002578A"/>
    <w:rsid w:val="00026BC6"/>
    <w:rsid w:val="00026CCA"/>
    <w:rsid w:val="000271F9"/>
    <w:rsid w:val="00030371"/>
    <w:rsid w:val="00031635"/>
    <w:rsid w:val="0003248E"/>
    <w:rsid w:val="00032853"/>
    <w:rsid w:val="00034B65"/>
    <w:rsid w:val="00034FEE"/>
    <w:rsid w:val="0003537C"/>
    <w:rsid w:val="000355F5"/>
    <w:rsid w:val="000416F2"/>
    <w:rsid w:val="00042103"/>
    <w:rsid w:val="000425D6"/>
    <w:rsid w:val="00042B57"/>
    <w:rsid w:val="00045755"/>
    <w:rsid w:val="0004592B"/>
    <w:rsid w:val="00045D37"/>
    <w:rsid w:val="000465B2"/>
    <w:rsid w:val="0004661F"/>
    <w:rsid w:val="000467CD"/>
    <w:rsid w:val="000469C2"/>
    <w:rsid w:val="00046F46"/>
    <w:rsid w:val="000470EC"/>
    <w:rsid w:val="00047626"/>
    <w:rsid w:val="00047D7B"/>
    <w:rsid w:val="0005006B"/>
    <w:rsid w:val="00050A1A"/>
    <w:rsid w:val="00050F90"/>
    <w:rsid w:val="00052553"/>
    <w:rsid w:val="0005393F"/>
    <w:rsid w:val="00054413"/>
    <w:rsid w:val="00054694"/>
    <w:rsid w:val="000549FF"/>
    <w:rsid w:val="0005504B"/>
    <w:rsid w:val="00055E26"/>
    <w:rsid w:val="00056013"/>
    <w:rsid w:val="00056681"/>
    <w:rsid w:val="00056BB8"/>
    <w:rsid w:val="00060164"/>
    <w:rsid w:val="000609E2"/>
    <w:rsid w:val="00060BDF"/>
    <w:rsid w:val="00061694"/>
    <w:rsid w:val="00061B73"/>
    <w:rsid w:val="000625D3"/>
    <w:rsid w:val="000627EA"/>
    <w:rsid w:val="0006302E"/>
    <w:rsid w:val="00063A9E"/>
    <w:rsid w:val="00063BE5"/>
    <w:rsid w:val="00064295"/>
    <w:rsid w:val="00065810"/>
    <w:rsid w:val="0006686B"/>
    <w:rsid w:val="00067770"/>
    <w:rsid w:val="00067C1A"/>
    <w:rsid w:val="00071A5F"/>
    <w:rsid w:val="00071C09"/>
    <w:rsid w:val="00071D8F"/>
    <w:rsid w:val="000720AC"/>
    <w:rsid w:val="00072351"/>
    <w:rsid w:val="0007243E"/>
    <w:rsid w:val="00072DFA"/>
    <w:rsid w:val="00072F41"/>
    <w:rsid w:val="00073C0A"/>
    <w:rsid w:val="00075019"/>
    <w:rsid w:val="00075535"/>
    <w:rsid w:val="00075C68"/>
    <w:rsid w:val="00076EB8"/>
    <w:rsid w:val="00080E38"/>
    <w:rsid w:val="00081301"/>
    <w:rsid w:val="00081EAE"/>
    <w:rsid w:val="00082382"/>
    <w:rsid w:val="00083071"/>
    <w:rsid w:val="00083A2B"/>
    <w:rsid w:val="00083E6C"/>
    <w:rsid w:val="00085A01"/>
    <w:rsid w:val="000860AD"/>
    <w:rsid w:val="00086319"/>
    <w:rsid w:val="00086FCA"/>
    <w:rsid w:val="00087100"/>
    <w:rsid w:val="000874DF"/>
    <w:rsid w:val="00087D3B"/>
    <w:rsid w:val="00091046"/>
    <w:rsid w:val="0009138C"/>
    <w:rsid w:val="0009140C"/>
    <w:rsid w:val="00092037"/>
    <w:rsid w:val="0009247C"/>
    <w:rsid w:val="00092CC7"/>
    <w:rsid w:val="000937B3"/>
    <w:rsid w:val="000952C4"/>
    <w:rsid w:val="000A17BC"/>
    <w:rsid w:val="000A2239"/>
    <w:rsid w:val="000A231E"/>
    <w:rsid w:val="000A25AC"/>
    <w:rsid w:val="000A2C45"/>
    <w:rsid w:val="000A2E44"/>
    <w:rsid w:val="000A3DB6"/>
    <w:rsid w:val="000A5F6C"/>
    <w:rsid w:val="000A66F2"/>
    <w:rsid w:val="000A6DFC"/>
    <w:rsid w:val="000A7647"/>
    <w:rsid w:val="000B0F23"/>
    <w:rsid w:val="000B1E3F"/>
    <w:rsid w:val="000B38F9"/>
    <w:rsid w:val="000B3A18"/>
    <w:rsid w:val="000B3FEB"/>
    <w:rsid w:val="000B423C"/>
    <w:rsid w:val="000B666F"/>
    <w:rsid w:val="000B743B"/>
    <w:rsid w:val="000B7D69"/>
    <w:rsid w:val="000B7D72"/>
    <w:rsid w:val="000C096E"/>
    <w:rsid w:val="000C31FB"/>
    <w:rsid w:val="000C325D"/>
    <w:rsid w:val="000C49C7"/>
    <w:rsid w:val="000C6971"/>
    <w:rsid w:val="000C6ABD"/>
    <w:rsid w:val="000C750F"/>
    <w:rsid w:val="000C7A16"/>
    <w:rsid w:val="000C7DD1"/>
    <w:rsid w:val="000D00B8"/>
    <w:rsid w:val="000D12EC"/>
    <w:rsid w:val="000D132B"/>
    <w:rsid w:val="000D168C"/>
    <w:rsid w:val="000D2ED1"/>
    <w:rsid w:val="000D3470"/>
    <w:rsid w:val="000D3F0E"/>
    <w:rsid w:val="000D46C8"/>
    <w:rsid w:val="000D5169"/>
    <w:rsid w:val="000D5A89"/>
    <w:rsid w:val="000D6257"/>
    <w:rsid w:val="000D7433"/>
    <w:rsid w:val="000D7E3B"/>
    <w:rsid w:val="000D7F7B"/>
    <w:rsid w:val="000E0564"/>
    <w:rsid w:val="000E0FA9"/>
    <w:rsid w:val="000E18D3"/>
    <w:rsid w:val="000E31F8"/>
    <w:rsid w:val="000E331F"/>
    <w:rsid w:val="000E6D81"/>
    <w:rsid w:val="000E70C0"/>
    <w:rsid w:val="000F0191"/>
    <w:rsid w:val="000F16C0"/>
    <w:rsid w:val="000F1DD4"/>
    <w:rsid w:val="000F221F"/>
    <w:rsid w:val="000F2308"/>
    <w:rsid w:val="000F34D0"/>
    <w:rsid w:val="000F3AAC"/>
    <w:rsid w:val="000F435E"/>
    <w:rsid w:val="000F5622"/>
    <w:rsid w:val="000F571F"/>
    <w:rsid w:val="000F5A28"/>
    <w:rsid w:val="000F5CE6"/>
    <w:rsid w:val="000F5D50"/>
    <w:rsid w:val="000F60C5"/>
    <w:rsid w:val="000F6813"/>
    <w:rsid w:val="001000B5"/>
    <w:rsid w:val="001003C6"/>
    <w:rsid w:val="00101133"/>
    <w:rsid w:val="00101BF6"/>
    <w:rsid w:val="0010252D"/>
    <w:rsid w:val="001025D0"/>
    <w:rsid w:val="00103109"/>
    <w:rsid w:val="00103572"/>
    <w:rsid w:val="00103B4F"/>
    <w:rsid w:val="00103E01"/>
    <w:rsid w:val="00104AF9"/>
    <w:rsid w:val="00105183"/>
    <w:rsid w:val="001051FD"/>
    <w:rsid w:val="00105F09"/>
    <w:rsid w:val="0010691B"/>
    <w:rsid w:val="00106D23"/>
    <w:rsid w:val="001078D7"/>
    <w:rsid w:val="00107940"/>
    <w:rsid w:val="0011185A"/>
    <w:rsid w:val="00111A70"/>
    <w:rsid w:val="00111CE9"/>
    <w:rsid w:val="001139C2"/>
    <w:rsid w:val="00114A56"/>
    <w:rsid w:val="00114AC6"/>
    <w:rsid w:val="00114B8B"/>
    <w:rsid w:val="001156D7"/>
    <w:rsid w:val="00115B44"/>
    <w:rsid w:val="00116440"/>
    <w:rsid w:val="001205B5"/>
    <w:rsid w:val="00120F27"/>
    <w:rsid w:val="0012120E"/>
    <w:rsid w:val="00121B52"/>
    <w:rsid w:val="00122452"/>
    <w:rsid w:val="00122A24"/>
    <w:rsid w:val="00123E0C"/>
    <w:rsid w:val="00124A3B"/>
    <w:rsid w:val="00124A9E"/>
    <w:rsid w:val="00124E19"/>
    <w:rsid w:val="00125448"/>
    <w:rsid w:val="0012547D"/>
    <w:rsid w:val="00125E54"/>
    <w:rsid w:val="00126498"/>
    <w:rsid w:val="0012674A"/>
    <w:rsid w:val="00130681"/>
    <w:rsid w:val="001316F4"/>
    <w:rsid w:val="00131B4C"/>
    <w:rsid w:val="00131CC3"/>
    <w:rsid w:val="001321DB"/>
    <w:rsid w:val="00132263"/>
    <w:rsid w:val="00132D24"/>
    <w:rsid w:val="001335F2"/>
    <w:rsid w:val="0013442F"/>
    <w:rsid w:val="001345A7"/>
    <w:rsid w:val="001349DB"/>
    <w:rsid w:val="001357DD"/>
    <w:rsid w:val="001359D2"/>
    <w:rsid w:val="00136783"/>
    <w:rsid w:val="001367F4"/>
    <w:rsid w:val="00137407"/>
    <w:rsid w:val="00137436"/>
    <w:rsid w:val="001406A2"/>
    <w:rsid w:val="00140AB2"/>
    <w:rsid w:val="00141F7B"/>
    <w:rsid w:val="00142A44"/>
    <w:rsid w:val="0014369E"/>
    <w:rsid w:val="00143769"/>
    <w:rsid w:val="00144549"/>
    <w:rsid w:val="0014494A"/>
    <w:rsid w:val="00145D95"/>
    <w:rsid w:val="0014672A"/>
    <w:rsid w:val="00147465"/>
    <w:rsid w:val="00147532"/>
    <w:rsid w:val="00150334"/>
    <w:rsid w:val="00150EFE"/>
    <w:rsid w:val="00151C0A"/>
    <w:rsid w:val="00151C78"/>
    <w:rsid w:val="00152A8D"/>
    <w:rsid w:val="00153250"/>
    <w:rsid w:val="00153399"/>
    <w:rsid w:val="0015429E"/>
    <w:rsid w:val="001556EB"/>
    <w:rsid w:val="0015671B"/>
    <w:rsid w:val="00156F1C"/>
    <w:rsid w:val="001573D0"/>
    <w:rsid w:val="00160B97"/>
    <w:rsid w:val="00161E0F"/>
    <w:rsid w:val="001625A3"/>
    <w:rsid w:val="00162A9B"/>
    <w:rsid w:val="001634A8"/>
    <w:rsid w:val="001636D8"/>
    <w:rsid w:val="00164C75"/>
    <w:rsid w:val="00165397"/>
    <w:rsid w:val="00167E3E"/>
    <w:rsid w:val="00171CC2"/>
    <w:rsid w:val="00172922"/>
    <w:rsid w:val="00173866"/>
    <w:rsid w:val="00173FFF"/>
    <w:rsid w:val="0017429B"/>
    <w:rsid w:val="001750A9"/>
    <w:rsid w:val="001751AF"/>
    <w:rsid w:val="00175783"/>
    <w:rsid w:val="00175C0E"/>
    <w:rsid w:val="00175CED"/>
    <w:rsid w:val="0017697D"/>
    <w:rsid w:val="00176AAC"/>
    <w:rsid w:val="00176C00"/>
    <w:rsid w:val="001778B7"/>
    <w:rsid w:val="0018044C"/>
    <w:rsid w:val="00180861"/>
    <w:rsid w:val="00181086"/>
    <w:rsid w:val="0018113B"/>
    <w:rsid w:val="00181673"/>
    <w:rsid w:val="00182001"/>
    <w:rsid w:val="00182657"/>
    <w:rsid w:val="001839FC"/>
    <w:rsid w:val="00183B8C"/>
    <w:rsid w:val="00183D12"/>
    <w:rsid w:val="00183EB6"/>
    <w:rsid w:val="001847ED"/>
    <w:rsid w:val="00185046"/>
    <w:rsid w:val="0018583F"/>
    <w:rsid w:val="00186634"/>
    <w:rsid w:val="00186E07"/>
    <w:rsid w:val="0019161D"/>
    <w:rsid w:val="00192B01"/>
    <w:rsid w:val="00192D57"/>
    <w:rsid w:val="00192DE6"/>
    <w:rsid w:val="00193447"/>
    <w:rsid w:val="00193554"/>
    <w:rsid w:val="00193F3A"/>
    <w:rsid w:val="0019402C"/>
    <w:rsid w:val="00194F1B"/>
    <w:rsid w:val="001953A4"/>
    <w:rsid w:val="00195464"/>
    <w:rsid w:val="00195E33"/>
    <w:rsid w:val="001962EB"/>
    <w:rsid w:val="00196449"/>
    <w:rsid w:val="00196DB0"/>
    <w:rsid w:val="001A0AC4"/>
    <w:rsid w:val="001A0F78"/>
    <w:rsid w:val="001A12F6"/>
    <w:rsid w:val="001A1944"/>
    <w:rsid w:val="001A307D"/>
    <w:rsid w:val="001A30BF"/>
    <w:rsid w:val="001A75A8"/>
    <w:rsid w:val="001A78E6"/>
    <w:rsid w:val="001B08B5"/>
    <w:rsid w:val="001B0EB1"/>
    <w:rsid w:val="001B1227"/>
    <w:rsid w:val="001B1C3C"/>
    <w:rsid w:val="001B36BF"/>
    <w:rsid w:val="001B3E7A"/>
    <w:rsid w:val="001B4039"/>
    <w:rsid w:val="001B598C"/>
    <w:rsid w:val="001B6429"/>
    <w:rsid w:val="001B71AF"/>
    <w:rsid w:val="001B7568"/>
    <w:rsid w:val="001B793F"/>
    <w:rsid w:val="001C08D4"/>
    <w:rsid w:val="001C0B49"/>
    <w:rsid w:val="001C1343"/>
    <w:rsid w:val="001C1548"/>
    <w:rsid w:val="001C1D76"/>
    <w:rsid w:val="001C23E9"/>
    <w:rsid w:val="001C2A96"/>
    <w:rsid w:val="001C2B6D"/>
    <w:rsid w:val="001C334A"/>
    <w:rsid w:val="001C4D4C"/>
    <w:rsid w:val="001C58BD"/>
    <w:rsid w:val="001C757A"/>
    <w:rsid w:val="001C764E"/>
    <w:rsid w:val="001D08BF"/>
    <w:rsid w:val="001D092B"/>
    <w:rsid w:val="001D1405"/>
    <w:rsid w:val="001D2F52"/>
    <w:rsid w:val="001D38A2"/>
    <w:rsid w:val="001D3FF4"/>
    <w:rsid w:val="001D4596"/>
    <w:rsid w:val="001D49BE"/>
    <w:rsid w:val="001D4A7A"/>
    <w:rsid w:val="001D4F9F"/>
    <w:rsid w:val="001D51E6"/>
    <w:rsid w:val="001D555E"/>
    <w:rsid w:val="001D56DC"/>
    <w:rsid w:val="001D5730"/>
    <w:rsid w:val="001D6C4E"/>
    <w:rsid w:val="001D74C0"/>
    <w:rsid w:val="001D74CA"/>
    <w:rsid w:val="001D7B9F"/>
    <w:rsid w:val="001E1407"/>
    <w:rsid w:val="001E1C97"/>
    <w:rsid w:val="001E3F78"/>
    <w:rsid w:val="001E40D6"/>
    <w:rsid w:val="001E4A3E"/>
    <w:rsid w:val="001E51EA"/>
    <w:rsid w:val="001E52E2"/>
    <w:rsid w:val="001E56D6"/>
    <w:rsid w:val="001E661D"/>
    <w:rsid w:val="001E70C4"/>
    <w:rsid w:val="001E7474"/>
    <w:rsid w:val="001F05CC"/>
    <w:rsid w:val="001F108E"/>
    <w:rsid w:val="001F3227"/>
    <w:rsid w:val="001F358F"/>
    <w:rsid w:val="001F5CBE"/>
    <w:rsid w:val="001F6235"/>
    <w:rsid w:val="001F64D8"/>
    <w:rsid w:val="002003A9"/>
    <w:rsid w:val="00202648"/>
    <w:rsid w:val="00202F17"/>
    <w:rsid w:val="002030A7"/>
    <w:rsid w:val="0020337B"/>
    <w:rsid w:val="0020399E"/>
    <w:rsid w:val="00204DC7"/>
    <w:rsid w:val="00205CC3"/>
    <w:rsid w:val="002060E1"/>
    <w:rsid w:val="002062CB"/>
    <w:rsid w:val="002069D2"/>
    <w:rsid w:val="00206D9E"/>
    <w:rsid w:val="00207257"/>
    <w:rsid w:val="00210293"/>
    <w:rsid w:val="0021043D"/>
    <w:rsid w:val="002105AE"/>
    <w:rsid w:val="00210944"/>
    <w:rsid w:val="00210AB7"/>
    <w:rsid w:val="00210C33"/>
    <w:rsid w:val="0021263D"/>
    <w:rsid w:val="00212981"/>
    <w:rsid w:val="002135A6"/>
    <w:rsid w:val="00213E2F"/>
    <w:rsid w:val="00214C88"/>
    <w:rsid w:val="00215309"/>
    <w:rsid w:val="00215448"/>
    <w:rsid w:val="00215FAE"/>
    <w:rsid w:val="00220329"/>
    <w:rsid w:val="002209C6"/>
    <w:rsid w:val="00220BA6"/>
    <w:rsid w:val="00220ECC"/>
    <w:rsid w:val="00221EFA"/>
    <w:rsid w:val="00222495"/>
    <w:rsid w:val="00222BA4"/>
    <w:rsid w:val="0022310B"/>
    <w:rsid w:val="00223616"/>
    <w:rsid w:val="0022408B"/>
    <w:rsid w:val="00224E55"/>
    <w:rsid w:val="00224F46"/>
    <w:rsid w:val="00225FF8"/>
    <w:rsid w:val="00226AE2"/>
    <w:rsid w:val="00227427"/>
    <w:rsid w:val="00227CD6"/>
    <w:rsid w:val="00230D4E"/>
    <w:rsid w:val="00231A1A"/>
    <w:rsid w:val="00231DE9"/>
    <w:rsid w:val="002325E7"/>
    <w:rsid w:val="002327C5"/>
    <w:rsid w:val="00232931"/>
    <w:rsid w:val="00232EC3"/>
    <w:rsid w:val="00232ED4"/>
    <w:rsid w:val="00233A18"/>
    <w:rsid w:val="00234DD4"/>
    <w:rsid w:val="00235FC9"/>
    <w:rsid w:val="00236E30"/>
    <w:rsid w:val="0023782F"/>
    <w:rsid w:val="002405E8"/>
    <w:rsid w:val="00240631"/>
    <w:rsid w:val="00241610"/>
    <w:rsid w:val="0024175F"/>
    <w:rsid w:val="00241B8E"/>
    <w:rsid w:val="00243AD6"/>
    <w:rsid w:val="002447D6"/>
    <w:rsid w:val="00245D56"/>
    <w:rsid w:val="0024626B"/>
    <w:rsid w:val="002462AE"/>
    <w:rsid w:val="002463F0"/>
    <w:rsid w:val="00246523"/>
    <w:rsid w:val="002465EC"/>
    <w:rsid w:val="00246BD5"/>
    <w:rsid w:val="00246E50"/>
    <w:rsid w:val="00246FFF"/>
    <w:rsid w:val="00247098"/>
    <w:rsid w:val="00247930"/>
    <w:rsid w:val="00247E0B"/>
    <w:rsid w:val="00250AF8"/>
    <w:rsid w:val="0025205A"/>
    <w:rsid w:val="00252074"/>
    <w:rsid w:val="002523E0"/>
    <w:rsid w:val="002528F9"/>
    <w:rsid w:val="002537CC"/>
    <w:rsid w:val="0025420C"/>
    <w:rsid w:val="002548F4"/>
    <w:rsid w:val="00255189"/>
    <w:rsid w:val="002559FA"/>
    <w:rsid w:val="002565BF"/>
    <w:rsid w:val="0026005E"/>
    <w:rsid w:val="00260ABB"/>
    <w:rsid w:val="00261575"/>
    <w:rsid w:val="00261641"/>
    <w:rsid w:val="00261A50"/>
    <w:rsid w:val="00262286"/>
    <w:rsid w:val="00262886"/>
    <w:rsid w:val="00262E18"/>
    <w:rsid w:val="00264EA1"/>
    <w:rsid w:val="00265403"/>
    <w:rsid w:val="00265FE7"/>
    <w:rsid w:val="002664AF"/>
    <w:rsid w:val="00267F97"/>
    <w:rsid w:val="00270305"/>
    <w:rsid w:val="00270645"/>
    <w:rsid w:val="002708EB"/>
    <w:rsid w:val="00270A86"/>
    <w:rsid w:val="00270F81"/>
    <w:rsid w:val="0027134D"/>
    <w:rsid w:val="002715C1"/>
    <w:rsid w:val="00271982"/>
    <w:rsid w:val="00271CDF"/>
    <w:rsid w:val="00271DCB"/>
    <w:rsid w:val="002730C8"/>
    <w:rsid w:val="00273409"/>
    <w:rsid w:val="00273580"/>
    <w:rsid w:val="002738DF"/>
    <w:rsid w:val="00273C85"/>
    <w:rsid w:val="0027445F"/>
    <w:rsid w:val="002745B4"/>
    <w:rsid w:val="00274634"/>
    <w:rsid w:val="00274B9B"/>
    <w:rsid w:val="00274BEA"/>
    <w:rsid w:val="00275925"/>
    <w:rsid w:val="00277A25"/>
    <w:rsid w:val="00277BFF"/>
    <w:rsid w:val="00280001"/>
    <w:rsid w:val="00280596"/>
    <w:rsid w:val="002805D0"/>
    <w:rsid w:val="002805D2"/>
    <w:rsid w:val="00280E63"/>
    <w:rsid w:val="002828A5"/>
    <w:rsid w:val="00283923"/>
    <w:rsid w:val="00285C19"/>
    <w:rsid w:val="00286CE7"/>
    <w:rsid w:val="00287F57"/>
    <w:rsid w:val="002912D2"/>
    <w:rsid w:val="00292013"/>
    <w:rsid w:val="00293491"/>
    <w:rsid w:val="002949C8"/>
    <w:rsid w:val="00294C35"/>
    <w:rsid w:val="00295318"/>
    <w:rsid w:val="0029679F"/>
    <w:rsid w:val="00296FD7"/>
    <w:rsid w:val="00297681"/>
    <w:rsid w:val="00297921"/>
    <w:rsid w:val="002A0CC8"/>
    <w:rsid w:val="002A2262"/>
    <w:rsid w:val="002A3168"/>
    <w:rsid w:val="002A3AA3"/>
    <w:rsid w:val="002A535A"/>
    <w:rsid w:val="002A54BF"/>
    <w:rsid w:val="002A5862"/>
    <w:rsid w:val="002A5B17"/>
    <w:rsid w:val="002A725C"/>
    <w:rsid w:val="002A76F9"/>
    <w:rsid w:val="002A7EF8"/>
    <w:rsid w:val="002B109A"/>
    <w:rsid w:val="002B278E"/>
    <w:rsid w:val="002B2B19"/>
    <w:rsid w:val="002B4281"/>
    <w:rsid w:val="002B5021"/>
    <w:rsid w:val="002B5D46"/>
    <w:rsid w:val="002B6039"/>
    <w:rsid w:val="002B66D2"/>
    <w:rsid w:val="002B77FB"/>
    <w:rsid w:val="002B792A"/>
    <w:rsid w:val="002B7B72"/>
    <w:rsid w:val="002C0690"/>
    <w:rsid w:val="002C07E1"/>
    <w:rsid w:val="002C0CCD"/>
    <w:rsid w:val="002C255B"/>
    <w:rsid w:val="002C419E"/>
    <w:rsid w:val="002C4BF3"/>
    <w:rsid w:val="002C58AB"/>
    <w:rsid w:val="002C63ED"/>
    <w:rsid w:val="002C7435"/>
    <w:rsid w:val="002C7A97"/>
    <w:rsid w:val="002D1A2C"/>
    <w:rsid w:val="002D2590"/>
    <w:rsid w:val="002D2879"/>
    <w:rsid w:val="002D2C2E"/>
    <w:rsid w:val="002D2EC4"/>
    <w:rsid w:val="002D2F24"/>
    <w:rsid w:val="002D318C"/>
    <w:rsid w:val="002D3946"/>
    <w:rsid w:val="002D3E9C"/>
    <w:rsid w:val="002D455B"/>
    <w:rsid w:val="002D457F"/>
    <w:rsid w:val="002D4DE3"/>
    <w:rsid w:val="002D530C"/>
    <w:rsid w:val="002D55F5"/>
    <w:rsid w:val="002D57EC"/>
    <w:rsid w:val="002D5FAA"/>
    <w:rsid w:val="002D5FD9"/>
    <w:rsid w:val="002D6D11"/>
    <w:rsid w:val="002D773B"/>
    <w:rsid w:val="002D7D2A"/>
    <w:rsid w:val="002E0431"/>
    <w:rsid w:val="002E0A88"/>
    <w:rsid w:val="002E0D51"/>
    <w:rsid w:val="002E1406"/>
    <w:rsid w:val="002E165F"/>
    <w:rsid w:val="002E1A84"/>
    <w:rsid w:val="002E1EB8"/>
    <w:rsid w:val="002E23FF"/>
    <w:rsid w:val="002E2B4A"/>
    <w:rsid w:val="002E43AD"/>
    <w:rsid w:val="002E487E"/>
    <w:rsid w:val="002E4E62"/>
    <w:rsid w:val="002E575A"/>
    <w:rsid w:val="002E5EDD"/>
    <w:rsid w:val="002E642D"/>
    <w:rsid w:val="002E65DE"/>
    <w:rsid w:val="002E67AA"/>
    <w:rsid w:val="002E6E38"/>
    <w:rsid w:val="002E79F1"/>
    <w:rsid w:val="002F0405"/>
    <w:rsid w:val="002F0F66"/>
    <w:rsid w:val="002F1045"/>
    <w:rsid w:val="002F1578"/>
    <w:rsid w:val="002F1CF4"/>
    <w:rsid w:val="002F36CD"/>
    <w:rsid w:val="002F3920"/>
    <w:rsid w:val="002F3C50"/>
    <w:rsid w:val="002F3D23"/>
    <w:rsid w:val="002F50D7"/>
    <w:rsid w:val="002F7331"/>
    <w:rsid w:val="003001CA"/>
    <w:rsid w:val="00300B15"/>
    <w:rsid w:val="00300F4E"/>
    <w:rsid w:val="00301DD3"/>
    <w:rsid w:val="0030226E"/>
    <w:rsid w:val="003022D8"/>
    <w:rsid w:val="003031D1"/>
    <w:rsid w:val="003032C6"/>
    <w:rsid w:val="0030339E"/>
    <w:rsid w:val="00303901"/>
    <w:rsid w:val="003039AE"/>
    <w:rsid w:val="00303D3C"/>
    <w:rsid w:val="00303E79"/>
    <w:rsid w:val="003041F3"/>
    <w:rsid w:val="003048F7"/>
    <w:rsid w:val="0030546B"/>
    <w:rsid w:val="00305B80"/>
    <w:rsid w:val="003066A6"/>
    <w:rsid w:val="00306B1B"/>
    <w:rsid w:val="00306E58"/>
    <w:rsid w:val="0030736D"/>
    <w:rsid w:val="003077D3"/>
    <w:rsid w:val="003100CF"/>
    <w:rsid w:val="00310ABD"/>
    <w:rsid w:val="00310BB8"/>
    <w:rsid w:val="0031193D"/>
    <w:rsid w:val="00311980"/>
    <w:rsid w:val="00312DA2"/>
    <w:rsid w:val="00312E42"/>
    <w:rsid w:val="003133C7"/>
    <w:rsid w:val="00313DC3"/>
    <w:rsid w:val="003146E4"/>
    <w:rsid w:val="003151DD"/>
    <w:rsid w:val="003159E6"/>
    <w:rsid w:val="00316847"/>
    <w:rsid w:val="00316E05"/>
    <w:rsid w:val="003173AF"/>
    <w:rsid w:val="00317450"/>
    <w:rsid w:val="0031745C"/>
    <w:rsid w:val="00317470"/>
    <w:rsid w:val="003177BA"/>
    <w:rsid w:val="003177FC"/>
    <w:rsid w:val="00317A10"/>
    <w:rsid w:val="00317E8C"/>
    <w:rsid w:val="00322BBA"/>
    <w:rsid w:val="00324A8D"/>
    <w:rsid w:val="003252E9"/>
    <w:rsid w:val="00325D07"/>
    <w:rsid w:val="003264D3"/>
    <w:rsid w:val="00326548"/>
    <w:rsid w:val="003278CD"/>
    <w:rsid w:val="0033030D"/>
    <w:rsid w:val="00330E9E"/>
    <w:rsid w:val="003312F0"/>
    <w:rsid w:val="00332594"/>
    <w:rsid w:val="0033368A"/>
    <w:rsid w:val="00333925"/>
    <w:rsid w:val="00333DBE"/>
    <w:rsid w:val="00334187"/>
    <w:rsid w:val="003342C5"/>
    <w:rsid w:val="003362FA"/>
    <w:rsid w:val="003363E7"/>
    <w:rsid w:val="00336855"/>
    <w:rsid w:val="00337AD5"/>
    <w:rsid w:val="00337B72"/>
    <w:rsid w:val="003404B0"/>
    <w:rsid w:val="00340F12"/>
    <w:rsid w:val="00343268"/>
    <w:rsid w:val="00344F22"/>
    <w:rsid w:val="0034533F"/>
    <w:rsid w:val="00345CAB"/>
    <w:rsid w:val="003464BD"/>
    <w:rsid w:val="00346859"/>
    <w:rsid w:val="00346CE3"/>
    <w:rsid w:val="00347361"/>
    <w:rsid w:val="003476F2"/>
    <w:rsid w:val="0034778F"/>
    <w:rsid w:val="0034790F"/>
    <w:rsid w:val="00347C07"/>
    <w:rsid w:val="00347FF0"/>
    <w:rsid w:val="00350B3D"/>
    <w:rsid w:val="00350B98"/>
    <w:rsid w:val="00350F3F"/>
    <w:rsid w:val="0035139F"/>
    <w:rsid w:val="00351A5E"/>
    <w:rsid w:val="00351C89"/>
    <w:rsid w:val="00353009"/>
    <w:rsid w:val="0035376A"/>
    <w:rsid w:val="00353807"/>
    <w:rsid w:val="003538D4"/>
    <w:rsid w:val="00353F23"/>
    <w:rsid w:val="003540AE"/>
    <w:rsid w:val="0035483F"/>
    <w:rsid w:val="00354AD5"/>
    <w:rsid w:val="00354ECD"/>
    <w:rsid w:val="00355327"/>
    <w:rsid w:val="00355EC0"/>
    <w:rsid w:val="00356CB2"/>
    <w:rsid w:val="00356EDC"/>
    <w:rsid w:val="00357052"/>
    <w:rsid w:val="0035799F"/>
    <w:rsid w:val="00357D51"/>
    <w:rsid w:val="003601EF"/>
    <w:rsid w:val="0036041A"/>
    <w:rsid w:val="00360ECE"/>
    <w:rsid w:val="00361BF0"/>
    <w:rsid w:val="003620FC"/>
    <w:rsid w:val="00362EF5"/>
    <w:rsid w:val="003631FB"/>
    <w:rsid w:val="003634E8"/>
    <w:rsid w:val="00363885"/>
    <w:rsid w:val="003646DC"/>
    <w:rsid w:val="0036514D"/>
    <w:rsid w:val="00365867"/>
    <w:rsid w:val="00365A81"/>
    <w:rsid w:val="0036663C"/>
    <w:rsid w:val="00366982"/>
    <w:rsid w:val="00366CBC"/>
    <w:rsid w:val="003672FB"/>
    <w:rsid w:val="00371D9E"/>
    <w:rsid w:val="0037227B"/>
    <w:rsid w:val="0037236D"/>
    <w:rsid w:val="00372944"/>
    <w:rsid w:val="0037431C"/>
    <w:rsid w:val="00375824"/>
    <w:rsid w:val="003758D4"/>
    <w:rsid w:val="00376D18"/>
    <w:rsid w:val="003771E4"/>
    <w:rsid w:val="0037763B"/>
    <w:rsid w:val="00380955"/>
    <w:rsid w:val="00380A48"/>
    <w:rsid w:val="00381288"/>
    <w:rsid w:val="0038184F"/>
    <w:rsid w:val="003823B8"/>
    <w:rsid w:val="00382E20"/>
    <w:rsid w:val="003852F0"/>
    <w:rsid w:val="00385300"/>
    <w:rsid w:val="003878DE"/>
    <w:rsid w:val="00390438"/>
    <w:rsid w:val="0039124A"/>
    <w:rsid w:val="00391B68"/>
    <w:rsid w:val="003932B0"/>
    <w:rsid w:val="003937F7"/>
    <w:rsid w:val="003947D8"/>
    <w:rsid w:val="0039592E"/>
    <w:rsid w:val="00396047"/>
    <w:rsid w:val="00396363"/>
    <w:rsid w:val="00396DDB"/>
    <w:rsid w:val="00397367"/>
    <w:rsid w:val="00397844"/>
    <w:rsid w:val="003A0841"/>
    <w:rsid w:val="003A0C1A"/>
    <w:rsid w:val="003A1789"/>
    <w:rsid w:val="003A25AE"/>
    <w:rsid w:val="003A28B1"/>
    <w:rsid w:val="003A3B11"/>
    <w:rsid w:val="003A3B8A"/>
    <w:rsid w:val="003A42AA"/>
    <w:rsid w:val="003A4B3B"/>
    <w:rsid w:val="003A4E25"/>
    <w:rsid w:val="003A4FF8"/>
    <w:rsid w:val="003A5581"/>
    <w:rsid w:val="003A6A7A"/>
    <w:rsid w:val="003A7B2F"/>
    <w:rsid w:val="003A7C50"/>
    <w:rsid w:val="003B10D5"/>
    <w:rsid w:val="003B1AB1"/>
    <w:rsid w:val="003B1CAA"/>
    <w:rsid w:val="003B2836"/>
    <w:rsid w:val="003B3491"/>
    <w:rsid w:val="003B3B24"/>
    <w:rsid w:val="003B3E2D"/>
    <w:rsid w:val="003B552B"/>
    <w:rsid w:val="003B5679"/>
    <w:rsid w:val="003B67CD"/>
    <w:rsid w:val="003B6F1B"/>
    <w:rsid w:val="003B74DF"/>
    <w:rsid w:val="003B7E7A"/>
    <w:rsid w:val="003B7EAC"/>
    <w:rsid w:val="003C135D"/>
    <w:rsid w:val="003C1D1D"/>
    <w:rsid w:val="003C1D5D"/>
    <w:rsid w:val="003C2B50"/>
    <w:rsid w:val="003C2F82"/>
    <w:rsid w:val="003C2F88"/>
    <w:rsid w:val="003C3988"/>
    <w:rsid w:val="003C452F"/>
    <w:rsid w:val="003C47E8"/>
    <w:rsid w:val="003C5BEB"/>
    <w:rsid w:val="003C5C2A"/>
    <w:rsid w:val="003C6EB3"/>
    <w:rsid w:val="003D0D92"/>
    <w:rsid w:val="003D1612"/>
    <w:rsid w:val="003D295D"/>
    <w:rsid w:val="003D299C"/>
    <w:rsid w:val="003D3F32"/>
    <w:rsid w:val="003D4217"/>
    <w:rsid w:val="003D5205"/>
    <w:rsid w:val="003D5E2B"/>
    <w:rsid w:val="003D697C"/>
    <w:rsid w:val="003D702D"/>
    <w:rsid w:val="003D7A97"/>
    <w:rsid w:val="003D7D05"/>
    <w:rsid w:val="003E05A6"/>
    <w:rsid w:val="003E1401"/>
    <w:rsid w:val="003E17A0"/>
    <w:rsid w:val="003E1CC0"/>
    <w:rsid w:val="003E1F79"/>
    <w:rsid w:val="003E2727"/>
    <w:rsid w:val="003E2BF4"/>
    <w:rsid w:val="003E3E8B"/>
    <w:rsid w:val="003E3E92"/>
    <w:rsid w:val="003E416C"/>
    <w:rsid w:val="003E417C"/>
    <w:rsid w:val="003E4583"/>
    <w:rsid w:val="003E50DE"/>
    <w:rsid w:val="003E5613"/>
    <w:rsid w:val="003E607A"/>
    <w:rsid w:val="003E6372"/>
    <w:rsid w:val="003E6AE9"/>
    <w:rsid w:val="003E723A"/>
    <w:rsid w:val="003E77B4"/>
    <w:rsid w:val="003E77F2"/>
    <w:rsid w:val="003E790C"/>
    <w:rsid w:val="003F1312"/>
    <w:rsid w:val="003F14A3"/>
    <w:rsid w:val="003F231A"/>
    <w:rsid w:val="003F3A49"/>
    <w:rsid w:val="003F3ECF"/>
    <w:rsid w:val="003F4A61"/>
    <w:rsid w:val="003F5400"/>
    <w:rsid w:val="003F5A76"/>
    <w:rsid w:val="003F7008"/>
    <w:rsid w:val="003F7C40"/>
    <w:rsid w:val="003F7FFE"/>
    <w:rsid w:val="0040014D"/>
    <w:rsid w:val="0040033C"/>
    <w:rsid w:val="004004FE"/>
    <w:rsid w:val="0040081E"/>
    <w:rsid w:val="00401A64"/>
    <w:rsid w:val="00401F14"/>
    <w:rsid w:val="00402184"/>
    <w:rsid w:val="004026A2"/>
    <w:rsid w:val="00402DC3"/>
    <w:rsid w:val="00404143"/>
    <w:rsid w:val="0040435B"/>
    <w:rsid w:val="00405728"/>
    <w:rsid w:val="00405FA1"/>
    <w:rsid w:val="00406667"/>
    <w:rsid w:val="00406873"/>
    <w:rsid w:val="00410767"/>
    <w:rsid w:val="0041077D"/>
    <w:rsid w:val="004116BD"/>
    <w:rsid w:val="00411EE9"/>
    <w:rsid w:val="004123E9"/>
    <w:rsid w:val="0041299C"/>
    <w:rsid w:val="00414719"/>
    <w:rsid w:val="00415134"/>
    <w:rsid w:val="00416AF6"/>
    <w:rsid w:val="00417202"/>
    <w:rsid w:val="00421616"/>
    <w:rsid w:val="004217C8"/>
    <w:rsid w:val="00421943"/>
    <w:rsid w:val="00422335"/>
    <w:rsid w:val="004224D8"/>
    <w:rsid w:val="00422F45"/>
    <w:rsid w:val="00423208"/>
    <w:rsid w:val="004235F8"/>
    <w:rsid w:val="004240CB"/>
    <w:rsid w:val="0042454C"/>
    <w:rsid w:val="004245FE"/>
    <w:rsid w:val="004246E1"/>
    <w:rsid w:val="00424C29"/>
    <w:rsid w:val="004253DE"/>
    <w:rsid w:val="00425421"/>
    <w:rsid w:val="0042546D"/>
    <w:rsid w:val="0042549A"/>
    <w:rsid w:val="004261F0"/>
    <w:rsid w:val="0042662E"/>
    <w:rsid w:val="00426B51"/>
    <w:rsid w:val="00427059"/>
    <w:rsid w:val="0042720E"/>
    <w:rsid w:val="004276FF"/>
    <w:rsid w:val="00427E5B"/>
    <w:rsid w:val="0043017E"/>
    <w:rsid w:val="00430570"/>
    <w:rsid w:val="00430913"/>
    <w:rsid w:val="00430A98"/>
    <w:rsid w:val="00430E4E"/>
    <w:rsid w:val="00430F5C"/>
    <w:rsid w:val="00431B7F"/>
    <w:rsid w:val="004320EA"/>
    <w:rsid w:val="00432715"/>
    <w:rsid w:val="00432CFE"/>
    <w:rsid w:val="00433705"/>
    <w:rsid w:val="00433AD9"/>
    <w:rsid w:val="004345E0"/>
    <w:rsid w:val="00434AB8"/>
    <w:rsid w:val="0043503C"/>
    <w:rsid w:val="00435954"/>
    <w:rsid w:val="004372BE"/>
    <w:rsid w:val="00440D9D"/>
    <w:rsid w:val="0044223D"/>
    <w:rsid w:val="00442396"/>
    <w:rsid w:val="004426BA"/>
    <w:rsid w:val="0044288E"/>
    <w:rsid w:val="00443379"/>
    <w:rsid w:val="00444B8D"/>
    <w:rsid w:val="00446163"/>
    <w:rsid w:val="004468E8"/>
    <w:rsid w:val="00446F10"/>
    <w:rsid w:val="004470E7"/>
    <w:rsid w:val="00447519"/>
    <w:rsid w:val="00447650"/>
    <w:rsid w:val="00447956"/>
    <w:rsid w:val="004500B6"/>
    <w:rsid w:val="0045039A"/>
    <w:rsid w:val="00450479"/>
    <w:rsid w:val="00451AED"/>
    <w:rsid w:val="00451F45"/>
    <w:rsid w:val="00453C55"/>
    <w:rsid w:val="00453DD0"/>
    <w:rsid w:val="00453F1A"/>
    <w:rsid w:val="00454BAD"/>
    <w:rsid w:val="00454BF1"/>
    <w:rsid w:val="00455005"/>
    <w:rsid w:val="004559DA"/>
    <w:rsid w:val="00455C59"/>
    <w:rsid w:val="00457613"/>
    <w:rsid w:val="0046003E"/>
    <w:rsid w:val="0046024E"/>
    <w:rsid w:val="00462DB9"/>
    <w:rsid w:val="0046597B"/>
    <w:rsid w:val="00465A36"/>
    <w:rsid w:val="004668C7"/>
    <w:rsid w:val="00466D88"/>
    <w:rsid w:val="004674C9"/>
    <w:rsid w:val="00467973"/>
    <w:rsid w:val="00470E94"/>
    <w:rsid w:val="00471BA1"/>
    <w:rsid w:val="00471CE0"/>
    <w:rsid w:val="00471E5D"/>
    <w:rsid w:val="00472D5D"/>
    <w:rsid w:val="004739AD"/>
    <w:rsid w:val="00473E0A"/>
    <w:rsid w:val="004741F6"/>
    <w:rsid w:val="00474355"/>
    <w:rsid w:val="00474A3A"/>
    <w:rsid w:val="00474D0A"/>
    <w:rsid w:val="00475270"/>
    <w:rsid w:val="0047588F"/>
    <w:rsid w:val="00475D11"/>
    <w:rsid w:val="00476647"/>
    <w:rsid w:val="0047682A"/>
    <w:rsid w:val="00477DAD"/>
    <w:rsid w:val="00480408"/>
    <w:rsid w:val="004806C3"/>
    <w:rsid w:val="00480EBF"/>
    <w:rsid w:val="00481ABC"/>
    <w:rsid w:val="00483CAE"/>
    <w:rsid w:val="00484832"/>
    <w:rsid w:val="00484A79"/>
    <w:rsid w:val="00485EC5"/>
    <w:rsid w:val="0048612B"/>
    <w:rsid w:val="0048669D"/>
    <w:rsid w:val="004866A2"/>
    <w:rsid w:val="00486F37"/>
    <w:rsid w:val="004900DC"/>
    <w:rsid w:val="004911E4"/>
    <w:rsid w:val="00491541"/>
    <w:rsid w:val="0049405D"/>
    <w:rsid w:val="00494785"/>
    <w:rsid w:val="004950B8"/>
    <w:rsid w:val="0049583F"/>
    <w:rsid w:val="004959DC"/>
    <w:rsid w:val="0049602D"/>
    <w:rsid w:val="00496EE6"/>
    <w:rsid w:val="0049772B"/>
    <w:rsid w:val="004A0474"/>
    <w:rsid w:val="004A060D"/>
    <w:rsid w:val="004A0CCC"/>
    <w:rsid w:val="004A24C0"/>
    <w:rsid w:val="004A253D"/>
    <w:rsid w:val="004A2ACE"/>
    <w:rsid w:val="004A2BE5"/>
    <w:rsid w:val="004A34F8"/>
    <w:rsid w:val="004A6E47"/>
    <w:rsid w:val="004A7240"/>
    <w:rsid w:val="004A788E"/>
    <w:rsid w:val="004B0475"/>
    <w:rsid w:val="004B1D6C"/>
    <w:rsid w:val="004B324B"/>
    <w:rsid w:val="004B4ABA"/>
    <w:rsid w:val="004B6774"/>
    <w:rsid w:val="004B6994"/>
    <w:rsid w:val="004B6D65"/>
    <w:rsid w:val="004B6D8C"/>
    <w:rsid w:val="004B714B"/>
    <w:rsid w:val="004B7EAB"/>
    <w:rsid w:val="004C0109"/>
    <w:rsid w:val="004C041F"/>
    <w:rsid w:val="004C05BC"/>
    <w:rsid w:val="004C093A"/>
    <w:rsid w:val="004C0CBA"/>
    <w:rsid w:val="004C32BB"/>
    <w:rsid w:val="004C32EE"/>
    <w:rsid w:val="004C35DF"/>
    <w:rsid w:val="004C378C"/>
    <w:rsid w:val="004C3BE9"/>
    <w:rsid w:val="004C3F12"/>
    <w:rsid w:val="004C426B"/>
    <w:rsid w:val="004C42CD"/>
    <w:rsid w:val="004C4421"/>
    <w:rsid w:val="004C47E7"/>
    <w:rsid w:val="004C4D9C"/>
    <w:rsid w:val="004C5743"/>
    <w:rsid w:val="004C5E51"/>
    <w:rsid w:val="004C6394"/>
    <w:rsid w:val="004C6F84"/>
    <w:rsid w:val="004C7719"/>
    <w:rsid w:val="004C77F2"/>
    <w:rsid w:val="004C7B6B"/>
    <w:rsid w:val="004D0025"/>
    <w:rsid w:val="004D0ADB"/>
    <w:rsid w:val="004D0E73"/>
    <w:rsid w:val="004D13F1"/>
    <w:rsid w:val="004D1411"/>
    <w:rsid w:val="004D2769"/>
    <w:rsid w:val="004D283D"/>
    <w:rsid w:val="004D2FF6"/>
    <w:rsid w:val="004D51CB"/>
    <w:rsid w:val="004D5A4E"/>
    <w:rsid w:val="004D5B99"/>
    <w:rsid w:val="004D5CBC"/>
    <w:rsid w:val="004D70B2"/>
    <w:rsid w:val="004D7691"/>
    <w:rsid w:val="004D7C1C"/>
    <w:rsid w:val="004E053A"/>
    <w:rsid w:val="004E082B"/>
    <w:rsid w:val="004E15B6"/>
    <w:rsid w:val="004E2025"/>
    <w:rsid w:val="004E2290"/>
    <w:rsid w:val="004E3126"/>
    <w:rsid w:val="004E3401"/>
    <w:rsid w:val="004E4361"/>
    <w:rsid w:val="004E453B"/>
    <w:rsid w:val="004E4EE5"/>
    <w:rsid w:val="004E52EF"/>
    <w:rsid w:val="004E581D"/>
    <w:rsid w:val="004E5988"/>
    <w:rsid w:val="004E5FA3"/>
    <w:rsid w:val="004E6006"/>
    <w:rsid w:val="004E629A"/>
    <w:rsid w:val="004E637D"/>
    <w:rsid w:val="004E65BB"/>
    <w:rsid w:val="004E691F"/>
    <w:rsid w:val="004E7E4D"/>
    <w:rsid w:val="004F073B"/>
    <w:rsid w:val="004F0B3E"/>
    <w:rsid w:val="004F1328"/>
    <w:rsid w:val="004F2A35"/>
    <w:rsid w:val="004F3CEA"/>
    <w:rsid w:val="004F4979"/>
    <w:rsid w:val="004F4C36"/>
    <w:rsid w:val="004F5A56"/>
    <w:rsid w:val="004F6427"/>
    <w:rsid w:val="004F758C"/>
    <w:rsid w:val="0050245D"/>
    <w:rsid w:val="005028EB"/>
    <w:rsid w:val="00506227"/>
    <w:rsid w:val="00507B33"/>
    <w:rsid w:val="0051002B"/>
    <w:rsid w:val="00510EE0"/>
    <w:rsid w:val="0051235B"/>
    <w:rsid w:val="00512DA2"/>
    <w:rsid w:val="005130B6"/>
    <w:rsid w:val="00513C1D"/>
    <w:rsid w:val="005147B9"/>
    <w:rsid w:val="00514930"/>
    <w:rsid w:val="0051494E"/>
    <w:rsid w:val="00514E43"/>
    <w:rsid w:val="00514E7E"/>
    <w:rsid w:val="00516098"/>
    <w:rsid w:val="005161AB"/>
    <w:rsid w:val="00516742"/>
    <w:rsid w:val="00517031"/>
    <w:rsid w:val="00517453"/>
    <w:rsid w:val="005177E1"/>
    <w:rsid w:val="00517BAC"/>
    <w:rsid w:val="00520ABC"/>
    <w:rsid w:val="0052127C"/>
    <w:rsid w:val="00521781"/>
    <w:rsid w:val="00522A9F"/>
    <w:rsid w:val="00523775"/>
    <w:rsid w:val="0052431F"/>
    <w:rsid w:val="00524364"/>
    <w:rsid w:val="00526848"/>
    <w:rsid w:val="00527564"/>
    <w:rsid w:val="00527716"/>
    <w:rsid w:val="00531347"/>
    <w:rsid w:val="00531D2F"/>
    <w:rsid w:val="00532533"/>
    <w:rsid w:val="0053272D"/>
    <w:rsid w:val="005327D4"/>
    <w:rsid w:val="005329A2"/>
    <w:rsid w:val="00533809"/>
    <w:rsid w:val="00533ABD"/>
    <w:rsid w:val="00533F57"/>
    <w:rsid w:val="005340D1"/>
    <w:rsid w:val="0053489F"/>
    <w:rsid w:val="005349BC"/>
    <w:rsid w:val="00534AC6"/>
    <w:rsid w:val="005355CE"/>
    <w:rsid w:val="00535AAE"/>
    <w:rsid w:val="00535C44"/>
    <w:rsid w:val="00536F65"/>
    <w:rsid w:val="005372C6"/>
    <w:rsid w:val="0053753C"/>
    <w:rsid w:val="005407CC"/>
    <w:rsid w:val="0054081E"/>
    <w:rsid w:val="00540AD2"/>
    <w:rsid w:val="00540D51"/>
    <w:rsid w:val="00540D93"/>
    <w:rsid w:val="005428C1"/>
    <w:rsid w:val="00542C33"/>
    <w:rsid w:val="005430D3"/>
    <w:rsid w:val="00543936"/>
    <w:rsid w:val="0054465A"/>
    <w:rsid w:val="005446B7"/>
    <w:rsid w:val="00546EDB"/>
    <w:rsid w:val="00547C25"/>
    <w:rsid w:val="005517A0"/>
    <w:rsid w:val="00551BF9"/>
    <w:rsid w:val="00551E8C"/>
    <w:rsid w:val="0055203A"/>
    <w:rsid w:val="00552299"/>
    <w:rsid w:val="005528FD"/>
    <w:rsid w:val="00552944"/>
    <w:rsid w:val="00553D35"/>
    <w:rsid w:val="005550B5"/>
    <w:rsid w:val="00557808"/>
    <w:rsid w:val="00562087"/>
    <w:rsid w:val="00562DA9"/>
    <w:rsid w:val="00563083"/>
    <w:rsid w:val="0056312A"/>
    <w:rsid w:val="005645C4"/>
    <w:rsid w:val="00564767"/>
    <w:rsid w:val="00564EB1"/>
    <w:rsid w:val="0056550D"/>
    <w:rsid w:val="00566B38"/>
    <w:rsid w:val="005677E7"/>
    <w:rsid w:val="00567FB4"/>
    <w:rsid w:val="00567FC4"/>
    <w:rsid w:val="00570637"/>
    <w:rsid w:val="00571465"/>
    <w:rsid w:val="0057178A"/>
    <w:rsid w:val="00571FCF"/>
    <w:rsid w:val="00572793"/>
    <w:rsid w:val="005743DB"/>
    <w:rsid w:val="0057442F"/>
    <w:rsid w:val="00574705"/>
    <w:rsid w:val="00575BA2"/>
    <w:rsid w:val="0057622B"/>
    <w:rsid w:val="005762E0"/>
    <w:rsid w:val="0057653F"/>
    <w:rsid w:val="00576985"/>
    <w:rsid w:val="005772AA"/>
    <w:rsid w:val="00577B00"/>
    <w:rsid w:val="005810A4"/>
    <w:rsid w:val="0058165B"/>
    <w:rsid w:val="00581965"/>
    <w:rsid w:val="00581C85"/>
    <w:rsid w:val="00581F31"/>
    <w:rsid w:val="00582862"/>
    <w:rsid w:val="005833AC"/>
    <w:rsid w:val="00583A95"/>
    <w:rsid w:val="00585479"/>
    <w:rsid w:val="00585B85"/>
    <w:rsid w:val="00585FC0"/>
    <w:rsid w:val="00586629"/>
    <w:rsid w:val="00586C56"/>
    <w:rsid w:val="0058713A"/>
    <w:rsid w:val="005905C1"/>
    <w:rsid w:val="00590874"/>
    <w:rsid w:val="00591295"/>
    <w:rsid w:val="00591DBB"/>
    <w:rsid w:val="00591F66"/>
    <w:rsid w:val="00592007"/>
    <w:rsid w:val="005922DB"/>
    <w:rsid w:val="00592D1B"/>
    <w:rsid w:val="00593360"/>
    <w:rsid w:val="00593B1B"/>
    <w:rsid w:val="0059405A"/>
    <w:rsid w:val="005942DF"/>
    <w:rsid w:val="00594567"/>
    <w:rsid w:val="00595378"/>
    <w:rsid w:val="00595E28"/>
    <w:rsid w:val="0059688C"/>
    <w:rsid w:val="00596C20"/>
    <w:rsid w:val="00597210"/>
    <w:rsid w:val="00597CB7"/>
    <w:rsid w:val="005A0AF1"/>
    <w:rsid w:val="005A0D8E"/>
    <w:rsid w:val="005A25F3"/>
    <w:rsid w:val="005A2929"/>
    <w:rsid w:val="005A3ED0"/>
    <w:rsid w:val="005A456C"/>
    <w:rsid w:val="005A4870"/>
    <w:rsid w:val="005A5A60"/>
    <w:rsid w:val="005A6FC1"/>
    <w:rsid w:val="005A7B6A"/>
    <w:rsid w:val="005B138E"/>
    <w:rsid w:val="005B212A"/>
    <w:rsid w:val="005B24FD"/>
    <w:rsid w:val="005B2DE4"/>
    <w:rsid w:val="005B311E"/>
    <w:rsid w:val="005B33C9"/>
    <w:rsid w:val="005B4673"/>
    <w:rsid w:val="005B47E6"/>
    <w:rsid w:val="005B575D"/>
    <w:rsid w:val="005B5A03"/>
    <w:rsid w:val="005B64AC"/>
    <w:rsid w:val="005B651E"/>
    <w:rsid w:val="005B6832"/>
    <w:rsid w:val="005B6969"/>
    <w:rsid w:val="005B697B"/>
    <w:rsid w:val="005B7588"/>
    <w:rsid w:val="005B75B0"/>
    <w:rsid w:val="005B7655"/>
    <w:rsid w:val="005B7D92"/>
    <w:rsid w:val="005B7DF3"/>
    <w:rsid w:val="005C0158"/>
    <w:rsid w:val="005C08C6"/>
    <w:rsid w:val="005C133D"/>
    <w:rsid w:val="005C1770"/>
    <w:rsid w:val="005C25C5"/>
    <w:rsid w:val="005C35D9"/>
    <w:rsid w:val="005C36A6"/>
    <w:rsid w:val="005C37AF"/>
    <w:rsid w:val="005C39A8"/>
    <w:rsid w:val="005C439C"/>
    <w:rsid w:val="005C46E8"/>
    <w:rsid w:val="005C5789"/>
    <w:rsid w:val="005C5EB6"/>
    <w:rsid w:val="005C6717"/>
    <w:rsid w:val="005C683E"/>
    <w:rsid w:val="005C6A03"/>
    <w:rsid w:val="005C70A6"/>
    <w:rsid w:val="005C795A"/>
    <w:rsid w:val="005D09FF"/>
    <w:rsid w:val="005D139B"/>
    <w:rsid w:val="005D1F0E"/>
    <w:rsid w:val="005D2390"/>
    <w:rsid w:val="005D30F3"/>
    <w:rsid w:val="005D4DE2"/>
    <w:rsid w:val="005D5AD2"/>
    <w:rsid w:val="005D6356"/>
    <w:rsid w:val="005D677E"/>
    <w:rsid w:val="005D6B01"/>
    <w:rsid w:val="005D7C83"/>
    <w:rsid w:val="005E00E6"/>
    <w:rsid w:val="005E02C9"/>
    <w:rsid w:val="005E0ACE"/>
    <w:rsid w:val="005E0F4B"/>
    <w:rsid w:val="005E0F69"/>
    <w:rsid w:val="005E173B"/>
    <w:rsid w:val="005E22EE"/>
    <w:rsid w:val="005E2560"/>
    <w:rsid w:val="005E2627"/>
    <w:rsid w:val="005E267E"/>
    <w:rsid w:val="005E26D7"/>
    <w:rsid w:val="005E2F60"/>
    <w:rsid w:val="005E3160"/>
    <w:rsid w:val="005E500B"/>
    <w:rsid w:val="005E5889"/>
    <w:rsid w:val="005E5E24"/>
    <w:rsid w:val="005E6321"/>
    <w:rsid w:val="005E69C1"/>
    <w:rsid w:val="005E7DA6"/>
    <w:rsid w:val="005F02E2"/>
    <w:rsid w:val="005F0A4A"/>
    <w:rsid w:val="005F0B1E"/>
    <w:rsid w:val="005F0FF9"/>
    <w:rsid w:val="005F184F"/>
    <w:rsid w:val="005F197D"/>
    <w:rsid w:val="005F2D12"/>
    <w:rsid w:val="005F3B4B"/>
    <w:rsid w:val="005F54F4"/>
    <w:rsid w:val="005F5649"/>
    <w:rsid w:val="005F5E02"/>
    <w:rsid w:val="005F6CDF"/>
    <w:rsid w:val="005F73A2"/>
    <w:rsid w:val="005F7519"/>
    <w:rsid w:val="005F7BFB"/>
    <w:rsid w:val="005F7D76"/>
    <w:rsid w:val="0060036F"/>
    <w:rsid w:val="00600C2A"/>
    <w:rsid w:val="00602054"/>
    <w:rsid w:val="006044ED"/>
    <w:rsid w:val="006048F7"/>
    <w:rsid w:val="00604FB0"/>
    <w:rsid w:val="00605029"/>
    <w:rsid w:val="00605A44"/>
    <w:rsid w:val="00605B35"/>
    <w:rsid w:val="00606265"/>
    <w:rsid w:val="0060639D"/>
    <w:rsid w:val="006067EF"/>
    <w:rsid w:val="00606B61"/>
    <w:rsid w:val="00606D96"/>
    <w:rsid w:val="006073D3"/>
    <w:rsid w:val="0061017E"/>
    <w:rsid w:val="00611048"/>
    <w:rsid w:val="0061151E"/>
    <w:rsid w:val="0061162A"/>
    <w:rsid w:val="00611979"/>
    <w:rsid w:val="006119C3"/>
    <w:rsid w:val="00611D03"/>
    <w:rsid w:val="0061277D"/>
    <w:rsid w:val="00613E34"/>
    <w:rsid w:val="0061553F"/>
    <w:rsid w:val="00615924"/>
    <w:rsid w:val="00615D80"/>
    <w:rsid w:val="00617118"/>
    <w:rsid w:val="00617DE6"/>
    <w:rsid w:val="00620A00"/>
    <w:rsid w:val="00620CF0"/>
    <w:rsid w:val="00620DF2"/>
    <w:rsid w:val="0062138B"/>
    <w:rsid w:val="006213D3"/>
    <w:rsid w:val="00622889"/>
    <w:rsid w:val="00622A71"/>
    <w:rsid w:val="00622FC3"/>
    <w:rsid w:val="006238E4"/>
    <w:rsid w:val="00623975"/>
    <w:rsid w:val="006244D6"/>
    <w:rsid w:val="006253CE"/>
    <w:rsid w:val="00625845"/>
    <w:rsid w:val="006259DE"/>
    <w:rsid w:val="00625C1A"/>
    <w:rsid w:val="00626756"/>
    <w:rsid w:val="0062750C"/>
    <w:rsid w:val="00630982"/>
    <w:rsid w:val="00630AAF"/>
    <w:rsid w:val="00630D58"/>
    <w:rsid w:val="00632D7B"/>
    <w:rsid w:val="00632F0B"/>
    <w:rsid w:val="006330B9"/>
    <w:rsid w:val="00633693"/>
    <w:rsid w:val="00633A2C"/>
    <w:rsid w:val="0063439E"/>
    <w:rsid w:val="00635350"/>
    <w:rsid w:val="00635390"/>
    <w:rsid w:val="006358FF"/>
    <w:rsid w:val="00637278"/>
    <w:rsid w:val="00640279"/>
    <w:rsid w:val="00640B37"/>
    <w:rsid w:val="00641DFC"/>
    <w:rsid w:val="0064246B"/>
    <w:rsid w:val="0064279D"/>
    <w:rsid w:val="006428D1"/>
    <w:rsid w:val="00643C76"/>
    <w:rsid w:val="0064400E"/>
    <w:rsid w:val="00645277"/>
    <w:rsid w:val="006457C9"/>
    <w:rsid w:val="00645CF8"/>
    <w:rsid w:val="00646D0E"/>
    <w:rsid w:val="0064736C"/>
    <w:rsid w:val="00650081"/>
    <w:rsid w:val="006501EE"/>
    <w:rsid w:val="0065097C"/>
    <w:rsid w:val="00651706"/>
    <w:rsid w:val="00651A89"/>
    <w:rsid w:val="0065239E"/>
    <w:rsid w:val="006524F3"/>
    <w:rsid w:val="00653033"/>
    <w:rsid w:val="00653176"/>
    <w:rsid w:val="006551B6"/>
    <w:rsid w:val="0065598B"/>
    <w:rsid w:val="00655EE6"/>
    <w:rsid w:val="006568A8"/>
    <w:rsid w:val="006575E6"/>
    <w:rsid w:val="006575F8"/>
    <w:rsid w:val="0065785B"/>
    <w:rsid w:val="006578C1"/>
    <w:rsid w:val="0066001B"/>
    <w:rsid w:val="00660B34"/>
    <w:rsid w:val="00662524"/>
    <w:rsid w:val="00663E57"/>
    <w:rsid w:val="006657CD"/>
    <w:rsid w:val="00666080"/>
    <w:rsid w:val="006666E3"/>
    <w:rsid w:val="006671DB"/>
    <w:rsid w:val="006673D6"/>
    <w:rsid w:val="00667C12"/>
    <w:rsid w:val="00667DC5"/>
    <w:rsid w:val="00670115"/>
    <w:rsid w:val="00670A7B"/>
    <w:rsid w:val="00671043"/>
    <w:rsid w:val="00671D18"/>
    <w:rsid w:val="00672A8E"/>
    <w:rsid w:val="00672AA5"/>
    <w:rsid w:val="00672DE4"/>
    <w:rsid w:val="00672F96"/>
    <w:rsid w:val="006732B9"/>
    <w:rsid w:val="0067354B"/>
    <w:rsid w:val="00673649"/>
    <w:rsid w:val="00673814"/>
    <w:rsid w:val="006746FD"/>
    <w:rsid w:val="00674B98"/>
    <w:rsid w:val="0067582F"/>
    <w:rsid w:val="00676F12"/>
    <w:rsid w:val="00676F67"/>
    <w:rsid w:val="00677CA9"/>
    <w:rsid w:val="0068113C"/>
    <w:rsid w:val="006813F4"/>
    <w:rsid w:val="00682105"/>
    <w:rsid w:val="00682198"/>
    <w:rsid w:val="006830A5"/>
    <w:rsid w:val="00683118"/>
    <w:rsid w:val="00683893"/>
    <w:rsid w:val="00683BAD"/>
    <w:rsid w:val="006840C8"/>
    <w:rsid w:val="0068481B"/>
    <w:rsid w:val="00684C40"/>
    <w:rsid w:val="00685FA0"/>
    <w:rsid w:val="006879FA"/>
    <w:rsid w:val="00687CD9"/>
    <w:rsid w:val="006909B4"/>
    <w:rsid w:val="006909D0"/>
    <w:rsid w:val="00691DB4"/>
    <w:rsid w:val="00692017"/>
    <w:rsid w:val="006925AE"/>
    <w:rsid w:val="00692672"/>
    <w:rsid w:val="0069382E"/>
    <w:rsid w:val="00693A61"/>
    <w:rsid w:val="00694F7D"/>
    <w:rsid w:val="006956BC"/>
    <w:rsid w:val="00695A2D"/>
    <w:rsid w:val="00696058"/>
    <w:rsid w:val="0069760E"/>
    <w:rsid w:val="006A0556"/>
    <w:rsid w:val="006A0C6E"/>
    <w:rsid w:val="006A123A"/>
    <w:rsid w:val="006A12CE"/>
    <w:rsid w:val="006A1306"/>
    <w:rsid w:val="006A18AE"/>
    <w:rsid w:val="006A1DF4"/>
    <w:rsid w:val="006A2751"/>
    <w:rsid w:val="006A35D6"/>
    <w:rsid w:val="006A4EC7"/>
    <w:rsid w:val="006A5039"/>
    <w:rsid w:val="006A566E"/>
    <w:rsid w:val="006A57C1"/>
    <w:rsid w:val="006A58F9"/>
    <w:rsid w:val="006A5BE8"/>
    <w:rsid w:val="006A5E97"/>
    <w:rsid w:val="006A6110"/>
    <w:rsid w:val="006B014F"/>
    <w:rsid w:val="006B14B9"/>
    <w:rsid w:val="006B14CB"/>
    <w:rsid w:val="006B176F"/>
    <w:rsid w:val="006B1AC1"/>
    <w:rsid w:val="006B3506"/>
    <w:rsid w:val="006B542B"/>
    <w:rsid w:val="006B57C3"/>
    <w:rsid w:val="006B580D"/>
    <w:rsid w:val="006B6D0A"/>
    <w:rsid w:val="006B7A59"/>
    <w:rsid w:val="006C0844"/>
    <w:rsid w:val="006C1145"/>
    <w:rsid w:val="006C15B5"/>
    <w:rsid w:val="006C1F30"/>
    <w:rsid w:val="006C200B"/>
    <w:rsid w:val="006C2455"/>
    <w:rsid w:val="006C2E9A"/>
    <w:rsid w:val="006C36A5"/>
    <w:rsid w:val="006C50F0"/>
    <w:rsid w:val="006C51BA"/>
    <w:rsid w:val="006C55C6"/>
    <w:rsid w:val="006C59F1"/>
    <w:rsid w:val="006C68A2"/>
    <w:rsid w:val="006C6A17"/>
    <w:rsid w:val="006C7040"/>
    <w:rsid w:val="006C737C"/>
    <w:rsid w:val="006C77C3"/>
    <w:rsid w:val="006C77CC"/>
    <w:rsid w:val="006D03B1"/>
    <w:rsid w:val="006D0DD3"/>
    <w:rsid w:val="006D19CC"/>
    <w:rsid w:val="006D392E"/>
    <w:rsid w:val="006D3E5C"/>
    <w:rsid w:val="006D5C64"/>
    <w:rsid w:val="006D5D05"/>
    <w:rsid w:val="006D7B16"/>
    <w:rsid w:val="006E0337"/>
    <w:rsid w:val="006E151D"/>
    <w:rsid w:val="006E15B0"/>
    <w:rsid w:val="006E19A0"/>
    <w:rsid w:val="006E1D8C"/>
    <w:rsid w:val="006E2D3F"/>
    <w:rsid w:val="006E2DE6"/>
    <w:rsid w:val="006E2E0B"/>
    <w:rsid w:val="006E382B"/>
    <w:rsid w:val="006E3936"/>
    <w:rsid w:val="006E46D2"/>
    <w:rsid w:val="006E47EA"/>
    <w:rsid w:val="006E624F"/>
    <w:rsid w:val="006E63FE"/>
    <w:rsid w:val="006E6AF9"/>
    <w:rsid w:val="006E6DE6"/>
    <w:rsid w:val="006F06F1"/>
    <w:rsid w:val="006F0B0A"/>
    <w:rsid w:val="006F0DF0"/>
    <w:rsid w:val="006F2700"/>
    <w:rsid w:val="006F2C8C"/>
    <w:rsid w:val="006F40DD"/>
    <w:rsid w:val="006F6579"/>
    <w:rsid w:val="006F6736"/>
    <w:rsid w:val="006F6822"/>
    <w:rsid w:val="006F6E49"/>
    <w:rsid w:val="006F6EAD"/>
    <w:rsid w:val="006F72A2"/>
    <w:rsid w:val="00700A8B"/>
    <w:rsid w:val="0070102E"/>
    <w:rsid w:val="00701988"/>
    <w:rsid w:val="00701F3F"/>
    <w:rsid w:val="00702158"/>
    <w:rsid w:val="00702DD8"/>
    <w:rsid w:val="00702F86"/>
    <w:rsid w:val="007036A8"/>
    <w:rsid w:val="007036C5"/>
    <w:rsid w:val="00703D17"/>
    <w:rsid w:val="00704B6D"/>
    <w:rsid w:val="007050F8"/>
    <w:rsid w:val="0070565E"/>
    <w:rsid w:val="0070699D"/>
    <w:rsid w:val="00707441"/>
    <w:rsid w:val="007075C7"/>
    <w:rsid w:val="00707972"/>
    <w:rsid w:val="00707AFF"/>
    <w:rsid w:val="00707DDB"/>
    <w:rsid w:val="007109C0"/>
    <w:rsid w:val="007115F5"/>
    <w:rsid w:val="00711D5C"/>
    <w:rsid w:val="0071247F"/>
    <w:rsid w:val="00712C58"/>
    <w:rsid w:val="00712DC0"/>
    <w:rsid w:val="00713AD9"/>
    <w:rsid w:val="00713E82"/>
    <w:rsid w:val="00714043"/>
    <w:rsid w:val="00715046"/>
    <w:rsid w:val="0071569F"/>
    <w:rsid w:val="00716775"/>
    <w:rsid w:val="00717EA8"/>
    <w:rsid w:val="0072063B"/>
    <w:rsid w:val="00720931"/>
    <w:rsid w:val="00721E3E"/>
    <w:rsid w:val="00721F60"/>
    <w:rsid w:val="007233DB"/>
    <w:rsid w:val="00723459"/>
    <w:rsid w:val="00723824"/>
    <w:rsid w:val="007239DA"/>
    <w:rsid w:val="0072647E"/>
    <w:rsid w:val="00727030"/>
    <w:rsid w:val="007275B4"/>
    <w:rsid w:val="00727957"/>
    <w:rsid w:val="007304B0"/>
    <w:rsid w:val="007305DF"/>
    <w:rsid w:val="00730B20"/>
    <w:rsid w:val="00730B8D"/>
    <w:rsid w:val="00730FAE"/>
    <w:rsid w:val="00731370"/>
    <w:rsid w:val="00732BE0"/>
    <w:rsid w:val="00733607"/>
    <w:rsid w:val="00733A84"/>
    <w:rsid w:val="00733DFB"/>
    <w:rsid w:val="0073464E"/>
    <w:rsid w:val="00734BFE"/>
    <w:rsid w:val="00734C66"/>
    <w:rsid w:val="007355EE"/>
    <w:rsid w:val="00736123"/>
    <w:rsid w:val="007363A5"/>
    <w:rsid w:val="00736467"/>
    <w:rsid w:val="0073674A"/>
    <w:rsid w:val="00736862"/>
    <w:rsid w:val="0073691C"/>
    <w:rsid w:val="0073758F"/>
    <w:rsid w:val="00740B17"/>
    <w:rsid w:val="00741150"/>
    <w:rsid w:val="00741E46"/>
    <w:rsid w:val="0074266D"/>
    <w:rsid w:val="00742FF7"/>
    <w:rsid w:val="00743066"/>
    <w:rsid w:val="0074336D"/>
    <w:rsid w:val="00743D22"/>
    <w:rsid w:val="00743E81"/>
    <w:rsid w:val="00744804"/>
    <w:rsid w:val="007470A3"/>
    <w:rsid w:val="00747CA4"/>
    <w:rsid w:val="00750027"/>
    <w:rsid w:val="00750600"/>
    <w:rsid w:val="007509C6"/>
    <w:rsid w:val="00750BCB"/>
    <w:rsid w:val="00751605"/>
    <w:rsid w:val="00752D76"/>
    <w:rsid w:val="0075302C"/>
    <w:rsid w:val="007547C4"/>
    <w:rsid w:val="00754CA4"/>
    <w:rsid w:val="00755F8B"/>
    <w:rsid w:val="007561E7"/>
    <w:rsid w:val="00756AC3"/>
    <w:rsid w:val="0075709B"/>
    <w:rsid w:val="00760DEE"/>
    <w:rsid w:val="00761269"/>
    <w:rsid w:val="00761BFD"/>
    <w:rsid w:val="00761E95"/>
    <w:rsid w:val="0076266E"/>
    <w:rsid w:val="007634F3"/>
    <w:rsid w:val="00763DD8"/>
    <w:rsid w:val="00763FA3"/>
    <w:rsid w:val="00764383"/>
    <w:rsid w:val="00765377"/>
    <w:rsid w:val="0076561F"/>
    <w:rsid w:val="00767161"/>
    <w:rsid w:val="007712D5"/>
    <w:rsid w:val="00771FE7"/>
    <w:rsid w:val="007737C5"/>
    <w:rsid w:val="00773EE1"/>
    <w:rsid w:val="00774B86"/>
    <w:rsid w:val="0077517D"/>
    <w:rsid w:val="007754D6"/>
    <w:rsid w:val="0077583C"/>
    <w:rsid w:val="0077590C"/>
    <w:rsid w:val="00775ED9"/>
    <w:rsid w:val="007769C7"/>
    <w:rsid w:val="00776BC9"/>
    <w:rsid w:val="00777AE2"/>
    <w:rsid w:val="00777E90"/>
    <w:rsid w:val="00780CAC"/>
    <w:rsid w:val="00780E3B"/>
    <w:rsid w:val="007813C7"/>
    <w:rsid w:val="007816FA"/>
    <w:rsid w:val="00781865"/>
    <w:rsid w:val="00781AE8"/>
    <w:rsid w:val="007820CB"/>
    <w:rsid w:val="00782BF1"/>
    <w:rsid w:val="007849CD"/>
    <w:rsid w:val="00785468"/>
    <w:rsid w:val="00785737"/>
    <w:rsid w:val="00787344"/>
    <w:rsid w:val="00790C44"/>
    <w:rsid w:val="0079164F"/>
    <w:rsid w:val="00792873"/>
    <w:rsid w:val="0079432A"/>
    <w:rsid w:val="0079438C"/>
    <w:rsid w:val="0079482F"/>
    <w:rsid w:val="00794FC3"/>
    <w:rsid w:val="007953B5"/>
    <w:rsid w:val="0079635A"/>
    <w:rsid w:val="00796548"/>
    <w:rsid w:val="00796565"/>
    <w:rsid w:val="00796E65"/>
    <w:rsid w:val="00796F7D"/>
    <w:rsid w:val="0079720F"/>
    <w:rsid w:val="00797785"/>
    <w:rsid w:val="007A0812"/>
    <w:rsid w:val="007A17B0"/>
    <w:rsid w:val="007A1CB9"/>
    <w:rsid w:val="007A1E62"/>
    <w:rsid w:val="007A21D8"/>
    <w:rsid w:val="007A2F75"/>
    <w:rsid w:val="007A3957"/>
    <w:rsid w:val="007A40C7"/>
    <w:rsid w:val="007A43E2"/>
    <w:rsid w:val="007A4414"/>
    <w:rsid w:val="007A53ED"/>
    <w:rsid w:val="007A550C"/>
    <w:rsid w:val="007A565E"/>
    <w:rsid w:val="007A5BD3"/>
    <w:rsid w:val="007A5E7D"/>
    <w:rsid w:val="007A6200"/>
    <w:rsid w:val="007A744C"/>
    <w:rsid w:val="007A7F2A"/>
    <w:rsid w:val="007B0393"/>
    <w:rsid w:val="007B0A59"/>
    <w:rsid w:val="007B0CA1"/>
    <w:rsid w:val="007B1193"/>
    <w:rsid w:val="007B1B32"/>
    <w:rsid w:val="007B378D"/>
    <w:rsid w:val="007B4BE7"/>
    <w:rsid w:val="007B5BD8"/>
    <w:rsid w:val="007B60AE"/>
    <w:rsid w:val="007B6741"/>
    <w:rsid w:val="007B7083"/>
    <w:rsid w:val="007B7D15"/>
    <w:rsid w:val="007C0F8F"/>
    <w:rsid w:val="007C1234"/>
    <w:rsid w:val="007C1D3A"/>
    <w:rsid w:val="007C2F87"/>
    <w:rsid w:val="007C44F3"/>
    <w:rsid w:val="007C457B"/>
    <w:rsid w:val="007C4675"/>
    <w:rsid w:val="007C579E"/>
    <w:rsid w:val="007C6931"/>
    <w:rsid w:val="007C74AE"/>
    <w:rsid w:val="007C75DD"/>
    <w:rsid w:val="007C7C24"/>
    <w:rsid w:val="007D0A2F"/>
    <w:rsid w:val="007D142B"/>
    <w:rsid w:val="007D14FC"/>
    <w:rsid w:val="007D150E"/>
    <w:rsid w:val="007D1904"/>
    <w:rsid w:val="007D1D9E"/>
    <w:rsid w:val="007D1E8B"/>
    <w:rsid w:val="007D3211"/>
    <w:rsid w:val="007D3682"/>
    <w:rsid w:val="007D42AF"/>
    <w:rsid w:val="007D4B4A"/>
    <w:rsid w:val="007D4EEF"/>
    <w:rsid w:val="007D4F1B"/>
    <w:rsid w:val="007D5E7B"/>
    <w:rsid w:val="007D6577"/>
    <w:rsid w:val="007D6C69"/>
    <w:rsid w:val="007E0434"/>
    <w:rsid w:val="007E078D"/>
    <w:rsid w:val="007E1045"/>
    <w:rsid w:val="007E1EA5"/>
    <w:rsid w:val="007E2287"/>
    <w:rsid w:val="007E234F"/>
    <w:rsid w:val="007E28D5"/>
    <w:rsid w:val="007E2944"/>
    <w:rsid w:val="007E44E0"/>
    <w:rsid w:val="007E478E"/>
    <w:rsid w:val="007E4CF5"/>
    <w:rsid w:val="007E5707"/>
    <w:rsid w:val="007E57EB"/>
    <w:rsid w:val="007E6AB9"/>
    <w:rsid w:val="007E7372"/>
    <w:rsid w:val="007E7B6D"/>
    <w:rsid w:val="007E7B86"/>
    <w:rsid w:val="007E7C05"/>
    <w:rsid w:val="007F044C"/>
    <w:rsid w:val="007F061E"/>
    <w:rsid w:val="007F0D6C"/>
    <w:rsid w:val="007F17CD"/>
    <w:rsid w:val="007F1AE1"/>
    <w:rsid w:val="007F1F5E"/>
    <w:rsid w:val="007F2766"/>
    <w:rsid w:val="007F3562"/>
    <w:rsid w:val="007F3BC1"/>
    <w:rsid w:val="007F3E84"/>
    <w:rsid w:val="007F3F29"/>
    <w:rsid w:val="007F4FFF"/>
    <w:rsid w:val="007F542E"/>
    <w:rsid w:val="007F583D"/>
    <w:rsid w:val="007F5F41"/>
    <w:rsid w:val="007F6611"/>
    <w:rsid w:val="007F6820"/>
    <w:rsid w:val="007F687A"/>
    <w:rsid w:val="007F7102"/>
    <w:rsid w:val="007F7F62"/>
    <w:rsid w:val="0080219E"/>
    <w:rsid w:val="00802CC7"/>
    <w:rsid w:val="00803506"/>
    <w:rsid w:val="0080393B"/>
    <w:rsid w:val="00803D4E"/>
    <w:rsid w:val="008041A4"/>
    <w:rsid w:val="00804794"/>
    <w:rsid w:val="00804EB6"/>
    <w:rsid w:val="008054FC"/>
    <w:rsid w:val="0080620F"/>
    <w:rsid w:val="008073D2"/>
    <w:rsid w:val="008078B9"/>
    <w:rsid w:val="008101B8"/>
    <w:rsid w:val="0081040B"/>
    <w:rsid w:val="0081087D"/>
    <w:rsid w:val="00810BDB"/>
    <w:rsid w:val="00810E1E"/>
    <w:rsid w:val="00811438"/>
    <w:rsid w:val="00811608"/>
    <w:rsid w:val="00812B67"/>
    <w:rsid w:val="00812D36"/>
    <w:rsid w:val="0081363B"/>
    <w:rsid w:val="008138C0"/>
    <w:rsid w:val="008139A3"/>
    <w:rsid w:val="00813DF0"/>
    <w:rsid w:val="00813E88"/>
    <w:rsid w:val="0081413E"/>
    <w:rsid w:val="00814192"/>
    <w:rsid w:val="0081437E"/>
    <w:rsid w:val="008152C2"/>
    <w:rsid w:val="00815A80"/>
    <w:rsid w:val="00817347"/>
    <w:rsid w:val="0081741C"/>
    <w:rsid w:val="00817599"/>
    <w:rsid w:val="00817EDF"/>
    <w:rsid w:val="0082015D"/>
    <w:rsid w:val="0082133B"/>
    <w:rsid w:val="00822222"/>
    <w:rsid w:val="00822DF3"/>
    <w:rsid w:val="00822E96"/>
    <w:rsid w:val="008232AB"/>
    <w:rsid w:val="00823E6A"/>
    <w:rsid w:val="008241EF"/>
    <w:rsid w:val="0082501C"/>
    <w:rsid w:val="008251F0"/>
    <w:rsid w:val="0082551B"/>
    <w:rsid w:val="008255F2"/>
    <w:rsid w:val="00825A46"/>
    <w:rsid w:val="008272CA"/>
    <w:rsid w:val="00830672"/>
    <w:rsid w:val="008308F9"/>
    <w:rsid w:val="00832C6B"/>
    <w:rsid w:val="0083366F"/>
    <w:rsid w:val="008338A2"/>
    <w:rsid w:val="00834BBA"/>
    <w:rsid w:val="00834E03"/>
    <w:rsid w:val="00834ED9"/>
    <w:rsid w:val="008364B2"/>
    <w:rsid w:val="008369A4"/>
    <w:rsid w:val="008379B9"/>
    <w:rsid w:val="00837BB5"/>
    <w:rsid w:val="00840743"/>
    <w:rsid w:val="0084288A"/>
    <w:rsid w:val="0084313A"/>
    <w:rsid w:val="00843684"/>
    <w:rsid w:val="008439A3"/>
    <w:rsid w:val="00843F2A"/>
    <w:rsid w:val="008441F0"/>
    <w:rsid w:val="00844BDB"/>
    <w:rsid w:val="008450A7"/>
    <w:rsid w:val="008460B2"/>
    <w:rsid w:val="00846B23"/>
    <w:rsid w:val="00847190"/>
    <w:rsid w:val="0084797F"/>
    <w:rsid w:val="008503C8"/>
    <w:rsid w:val="00850C1F"/>
    <w:rsid w:val="00851166"/>
    <w:rsid w:val="00851525"/>
    <w:rsid w:val="00851F36"/>
    <w:rsid w:val="008520FB"/>
    <w:rsid w:val="00852C39"/>
    <w:rsid w:val="00852FC5"/>
    <w:rsid w:val="0085378F"/>
    <w:rsid w:val="00853E28"/>
    <w:rsid w:val="00854C0F"/>
    <w:rsid w:val="00854CB1"/>
    <w:rsid w:val="0085500D"/>
    <w:rsid w:val="00855BC1"/>
    <w:rsid w:val="00856388"/>
    <w:rsid w:val="00857042"/>
    <w:rsid w:val="008601C1"/>
    <w:rsid w:val="00860534"/>
    <w:rsid w:val="00860F1A"/>
    <w:rsid w:val="008611AA"/>
    <w:rsid w:val="00862625"/>
    <w:rsid w:val="008627A6"/>
    <w:rsid w:val="00862C7A"/>
    <w:rsid w:val="00862E86"/>
    <w:rsid w:val="008638BE"/>
    <w:rsid w:val="0086395C"/>
    <w:rsid w:val="008639C3"/>
    <w:rsid w:val="00863AB3"/>
    <w:rsid w:val="008647D7"/>
    <w:rsid w:val="008649F5"/>
    <w:rsid w:val="00864C3D"/>
    <w:rsid w:val="0086567C"/>
    <w:rsid w:val="00865D56"/>
    <w:rsid w:val="00865E71"/>
    <w:rsid w:val="0086670D"/>
    <w:rsid w:val="00866B71"/>
    <w:rsid w:val="00866BE6"/>
    <w:rsid w:val="0086737B"/>
    <w:rsid w:val="00867584"/>
    <w:rsid w:val="00867718"/>
    <w:rsid w:val="0087021B"/>
    <w:rsid w:val="0087039D"/>
    <w:rsid w:val="00870C8A"/>
    <w:rsid w:val="00871305"/>
    <w:rsid w:val="00871448"/>
    <w:rsid w:val="00871FB0"/>
    <w:rsid w:val="008723FD"/>
    <w:rsid w:val="0087272A"/>
    <w:rsid w:val="008730D7"/>
    <w:rsid w:val="00873791"/>
    <w:rsid w:val="00873C81"/>
    <w:rsid w:val="00873FE6"/>
    <w:rsid w:val="008749D0"/>
    <w:rsid w:val="00874A86"/>
    <w:rsid w:val="00874EFE"/>
    <w:rsid w:val="00875218"/>
    <w:rsid w:val="008757A8"/>
    <w:rsid w:val="00875D95"/>
    <w:rsid w:val="00875F4C"/>
    <w:rsid w:val="008773EA"/>
    <w:rsid w:val="00877D01"/>
    <w:rsid w:val="00880F12"/>
    <w:rsid w:val="008813EC"/>
    <w:rsid w:val="0088228C"/>
    <w:rsid w:val="00882B2F"/>
    <w:rsid w:val="00882EE2"/>
    <w:rsid w:val="00883ED1"/>
    <w:rsid w:val="0088444D"/>
    <w:rsid w:val="00884A95"/>
    <w:rsid w:val="008852D1"/>
    <w:rsid w:val="00885AE4"/>
    <w:rsid w:val="00885C41"/>
    <w:rsid w:val="0088675F"/>
    <w:rsid w:val="00886B42"/>
    <w:rsid w:val="00887BB8"/>
    <w:rsid w:val="00887F3C"/>
    <w:rsid w:val="0088827C"/>
    <w:rsid w:val="0089014D"/>
    <w:rsid w:val="00891018"/>
    <w:rsid w:val="00891326"/>
    <w:rsid w:val="0089173B"/>
    <w:rsid w:val="0089187D"/>
    <w:rsid w:val="00891C2F"/>
    <w:rsid w:val="00892CFA"/>
    <w:rsid w:val="00893753"/>
    <w:rsid w:val="00893C2D"/>
    <w:rsid w:val="00894AF5"/>
    <w:rsid w:val="008968FD"/>
    <w:rsid w:val="00897272"/>
    <w:rsid w:val="00897699"/>
    <w:rsid w:val="0089795C"/>
    <w:rsid w:val="008A0233"/>
    <w:rsid w:val="008A1107"/>
    <w:rsid w:val="008A13DF"/>
    <w:rsid w:val="008A1D47"/>
    <w:rsid w:val="008A2214"/>
    <w:rsid w:val="008A36F9"/>
    <w:rsid w:val="008A37E0"/>
    <w:rsid w:val="008A3874"/>
    <w:rsid w:val="008A44F9"/>
    <w:rsid w:val="008A5428"/>
    <w:rsid w:val="008B0432"/>
    <w:rsid w:val="008B098E"/>
    <w:rsid w:val="008B0E5B"/>
    <w:rsid w:val="008B0FF1"/>
    <w:rsid w:val="008B1D71"/>
    <w:rsid w:val="008B2218"/>
    <w:rsid w:val="008B252C"/>
    <w:rsid w:val="008B32B1"/>
    <w:rsid w:val="008B3755"/>
    <w:rsid w:val="008B3A74"/>
    <w:rsid w:val="008B427B"/>
    <w:rsid w:val="008B548B"/>
    <w:rsid w:val="008B5494"/>
    <w:rsid w:val="008B594F"/>
    <w:rsid w:val="008B6591"/>
    <w:rsid w:val="008B67A9"/>
    <w:rsid w:val="008B68A0"/>
    <w:rsid w:val="008C109A"/>
    <w:rsid w:val="008C1C1D"/>
    <w:rsid w:val="008C1D0C"/>
    <w:rsid w:val="008C21F6"/>
    <w:rsid w:val="008C2663"/>
    <w:rsid w:val="008C3AB4"/>
    <w:rsid w:val="008C3ABB"/>
    <w:rsid w:val="008C5029"/>
    <w:rsid w:val="008C5894"/>
    <w:rsid w:val="008C599A"/>
    <w:rsid w:val="008C6E61"/>
    <w:rsid w:val="008C7653"/>
    <w:rsid w:val="008C7982"/>
    <w:rsid w:val="008D00E5"/>
    <w:rsid w:val="008D0CBA"/>
    <w:rsid w:val="008D2C4B"/>
    <w:rsid w:val="008D3235"/>
    <w:rsid w:val="008D3243"/>
    <w:rsid w:val="008D3CCC"/>
    <w:rsid w:val="008D3F03"/>
    <w:rsid w:val="008D4527"/>
    <w:rsid w:val="008D45B6"/>
    <w:rsid w:val="008D4A18"/>
    <w:rsid w:val="008D5DF6"/>
    <w:rsid w:val="008D6E76"/>
    <w:rsid w:val="008D6F8B"/>
    <w:rsid w:val="008D79BE"/>
    <w:rsid w:val="008D7ED6"/>
    <w:rsid w:val="008E20B0"/>
    <w:rsid w:val="008E22D8"/>
    <w:rsid w:val="008E280D"/>
    <w:rsid w:val="008E2A7B"/>
    <w:rsid w:val="008E37C0"/>
    <w:rsid w:val="008E3E55"/>
    <w:rsid w:val="008E4C8F"/>
    <w:rsid w:val="008E5411"/>
    <w:rsid w:val="008E6771"/>
    <w:rsid w:val="008E697C"/>
    <w:rsid w:val="008E725F"/>
    <w:rsid w:val="008E7298"/>
    <w:rsid w:val="008E7515"/>
    <w:rsid w:val="008F080D"/>
    <w:rsid w:val="008F0F45"/>
    <w:rsid w:val="008F25B8"/>
    <w:rsid w:val="008F2910"/>
    <w:rsid w:val="008F2C35"/>
    <w:rsid w:val="008F31F9"/>
    <w:rsid w:val="008F377F"/>
    <w:rsid w:val="008F452B"/>
    <w:rsid w:val="008F4CB6"/>
    <w:rsid w:val="008F550E"/>
    <w:rsid w:val="008F5FBD"/>
    <w:rsid w:val="008F5FEC"/>
    <w:rsid w:val="008F7153"/>
    <w:rsid w:val="009001FD"/>
    <w:rsid w:val="00902ED4"/>
    <w:rsid w:val="0090344D"/>
    <w:rsid w:val="00903E0D"/>
    <w:rsid w:val="00905264"/>
    <w:rsid w:val="009056D8"/>
    <w:rsid w:val="00905772"/>
    <w:rsid w:val="00906E94"/>
    <w:rsid w:val="00911295"/>
    <w:rsid w:val="009113DD"/>
    <w:rsid w:val="009126BA"/>
    <w:rsid w:val="00914649"/>
    <w:rsid w:val="0091528D"/>
    <w:rsid w:val="009164A9"/>
    <w:rsid w:val="00916780"/>
    <w:rsid w:val="00916A30"/>
    <w:rsid w:val="00916F75"/>
    <w:rsid w:val="00917AEB"/>
    <w:rsid w:val="00920667"/>
    <w:rsid w:val="00921A40"/>
    <w:rsid w:val="00921BFE"/>
    <w:rsid w:val="00923303"/>
    <w:rsid w:val="00923AFE"/>
    <w:rsid w:val="009246D0"/>
    <w:rsid w:val="00924B76"/>
    <w:rsid w:val="00925917"/>
    <w:rsid w:val="00925AA7"/>
    <w:rsid w:val="009274A4"/>
    <w:rsid w:val="009275C1"/>
    <w:rsid w:val="00927E2F"/>
    <w:rsid w:val="0093062E"/>
    <w:rsid w:val="00932B4B"/>
    <w:rsid w:val="00933349"/>
    <w:rsid w:val="00933DC5"/>
    <w:rsid w:val="009344DD"/>
    <w:rsid w:val="00934581"/>
    <w:rsid w:val="009358E5"/>
    <w:rsid w:val="00935AE4"/>
    <w:rsid w:val="009362AF"/>
    <w:rsid w:val="00936347"/>
    <w:rsid w:val="009364DF"/>
    <w:rsid w:val="009372AA"/>
    <w:rsid w:val="00937BA3"/>
    <w:rsid w:val="009407B5"/>
    <w:rsid w:val="00940ABB"/>
    <w:rsid w:val="00940BC4"/>
    <w:rsid w:val="009411D6"/>
    <w:rsid w:val="00941A2B"/>
    <w:rsid w:val="009448F4"/>
    <w:rsid w:val="00944994"/>
    <w:rsid w:val="00945411"/>
    <w:rsid w:val="0094629D"/>
    <w:rsid w:val="00946FB4"/>
    <w:rsid w:val="0094754F"/>
    <w:rsid w:val="00950971"/>
    <w:rsid w:val="00950A55"/>
    <w:rsid w:val="00951A78"/>
    <w:rsid w:val="00951DC1"/>
    <w:rsid w:val="00952819"/>
    <w:rsid w:val="00952ABE"/>
    <w:rsid w:val="00953B06"/>
    <w:rsid w:val="00954F13"/>
    <w:rsid w:val="0095717E"/>
    <w:rsid w:val="009571CD"/>
    <w:rsid w:val="009576B2"/>
    <w:rsid w:val="00957E17"/>
    <w:rsid w:val="00960BD3"/>
    <w:rsid w:val="009612A2"/>
    <w:rsid w:val="009613D1"/>
    <w:rsid w:val="00961854"/>
    <w:rsid w:val="009618AD"/>
    <w:rsid w:val="009629EF"/>
    <w:rsid w:val="00962CF2"/>
    <w:rsid w:val="009630A7"/>
    <w:rsid w:val="00963934"/>
    <w:rsid w:val="00964DB8"/>
    <w:rsid w:val="009652BF"/>
    <w:rsid w:val="009660AD"/>
    <w:rsid w:val="00967820"/>
    <w:rsid w:val="00967DDC"/>
    <w:rsid w:val="009705D5"/>
    <w:rsid w:val="00970D8A"/>
    <w:rsid w:val="009716AF"/>
    <w:rsid w:val="00971965"/>
    <w:rsid w:val="00971CDB"/>
    <w:rsid w:val="00971D16"/>
    <w:rsid w:val="0097304A"/>
    <w:rsid w:val="00974600"/>
    <w:rsid w:val="00974A99"/>
    <w:rsid w:val="00974D54"/>
    <w:rsid w:val="00975176"/>
    <w:rsid w:val="0097640D"/>
    <w:rsid w:val="00977BDB"/>
    <w:rsid w:val="00981567"/>
    <w:rsid w:val="009818C9"/>
    <w:rsid w:val="009825CD"/>
    <w:rsid w:val="009826E2"/>
    <w:rsid w:val="00983378"/>
    <w:rsid w:val="0098460E"/>
    <w:rsid w:val="00984650"/>
    <w:rsid w:val="00984723"/>
    <w:rsid w:val="009872D0"/>
    <w:rsid w:val="00987530"/>
    <w:rsid w:val="009914BE"/>
    <w:rsid w:val="00991B56"/>
    <w:rsid w:val="00993819"/>
    <w:rsid w:val="00993EE7"/>
    <w:rsid w:val="00994A78"/>
    <w:rsid w:val="00995285"/>
    <w:rsid w:val="00996312"/>
    <w:rsid w:val="00997091"/>
    <w:rsid w:val="00997A9E"/>
    <w:rsid w:val="00997BB5"/>
    <w:rsid w:val="00997E92"/>
    <w:rsid w:val="009A05DF"/>
    <w:rsid w:val="009A0A00"/>
    <w:rsid w:val="009A17C8"/>
    <w:rsid w:val="009A193F"/>
    <w:rsid w:val="009A290E"/>
    <w:rsid w:val="009A2E9C"/>
    <w:rsid w:val="009A3144"/>
    <w:rsid w:val="009A3B8D"/>
    <w:rsid w:val="009A4651"/>
    <w:rsid w:val="009A51E5"/>
    <w:rsid w:val="009A5B7B"/>
    <w:rsid w:val="009A6229"/>
    <w:rsid w:val="009A6492"/>
    <w:rsid w:val="009A6694"/>
    <w:rsid w:val="009A680D"/>
    <w:rsid w:val="009A6BBA"/>
    <w:rsid w:val="009A7719"/>
    <w:rsid w:val="009B01F7"/>
    <w:rsid w:val="009B0529"/>
    <w:rsid w:val="009B3B03"/>
    <w:rsid w:val="009B3CDB"/>
    <w:rsid w:val="009B3F1F"/>
    <w:rsid w:val="009B40D0"/>
    <w:rsid w:val="009B4125"/>
    <w:rsid w:val="009B4228"/>
    <w:rsid w:val="009B5AD9"/>
    <w:rsid w:val="009B66B9"/>
    <w:rsid w:val="009B7198"/>
    <w:rsid w:val="009B7BAE"/>
    <w:rsid w:val="009B7E63"/>
    <w:rsid w:val="009B7EAB"/>
    <w:rsid w:val="009C000E"/>
    <w:rsid w:val="009C04D8"/>
    <w:rsid w:val="009C168D"/>
    <w:rsid w:val="009C2776"/>
    <w:rsid w:val="009C2B92"/>
    <w:rsid w:val="009C2C6F"/>
    <w:rsid w:val="009C2D89"/>
    <w:rsid w:val="009C358B"/>
    <w:rsid w:val="009C4470"/>
    <w:rsid w:val="009C5FF7"/>
    <w:rsid w:val="009C6821"/>
    <w:rsid w:val="009C6EB9"/>
    <w:rsid w:val="009C7ADA"/>
    <w:rsid w:val="009C7EF3"/>
    <w:rsid w:val="009D04C8"/>
    <w:rsid w:val="009D0715"/>
    <w:rsid w:val="009D0A4B"/>
    <w:rsid w:val="009D0FAE"/>
    <w:rsid w:val="009D0FF6"/>
    <w:rsid w:val="009D103C"/>
    <w:rsid w:val="009D1942"/>
    <w:rsid w:val="009D41D8"/>
    <w:rsid w:val="009D565B"/>
    <w:rsid w:val="009D6238"/>
    <w:rsid w:val="009D6A45"/>
    <w:rsid w:val="009D7394"/>
    <w:rsid w:val="009D73EE"/>
    <w:rsid w:val="009D797A"/>
    <w:rsid w:val="009D79D6"/>
    <w:rsid w:val="009D7D45"/>
    <w:rsid w:val="009E0146"/>
    <w:rsid w:val="009E03A2"/>
    <w:rsid w:val="009E124A"/>
    <w:rsid w:val="009E1963"/>
    <w:rsid w:val="009E1B1D"/>
    <w:rsid w:val="009E2725"/>
    <w:rsid w:val="009E2974"/>
    <w:rsid w:val="009E29EC"/>
    <w:rsid w:val="009E3CA7"/>
    <w:rsid w:val="009E42D4"/>
    <w:rsid w:val="009E4A3B"/>
    <w:rsid w:val="009E53EE"/>
    <w:rsid w:val="009E5B56"/>
    <w:rsid w:val="009E5D23"/>
    <w:rsid w:val="009E6059"/>
    <w:rsid w:val="009E68F7"/>
    <w:rsid w:val="009E6BC2"/>
    <w:rsid w:val="009E7C4A"/>
    <w:rsid w:val="009E7F0B"/>
    <w:rsid w:val="009F0090"/>
    <w:rsid w:val="009F110D"/>
    <w:rsid w:val="009F2FD4"/>
    <w:rsid w:val="009F4533"/>
    <w:rsid w:val="009F4C4A"/>
    <w:rsid w:val="009F5766"/>
    <w:rsid w:val="009F5BF5"/>
    <w:rsid w:val="009F7368"/>
    <w:rsid w:val="009F7D4F"/>
    <w:rsid w:val="009F7EB0"/>
    <w:rsid w:val="00A00D5F"/>
    <w:rsid w:val="00A00E6B"/>
    <w:rsid w:val="00A016FA"/>
    <w:rsid w:val="00A01C65"/>
    <w:rsid w:val="00A0211A"/>
    <w:rsid w:val="00A032CD"/>
    <w:rsid w:val="00A040BD"/>
    <w:rsid w:val="00A043F3"/>
    <w:rsid w:val="00A04781"/>
    <w:rsid w:val="00A04BD8"/>
    <w:rsid w:val="00A04E94"/>
    <w:rsid w:val="00A06CF8"/>
    <w:rsid w:val="00A06F54"/>
    <w:rsid w:val="00A07783"/>
    <w:rsid w:val="00A10705"/>
    <w:rsid w:val="00A10B62"/>
    <w:rsid w:val="00A10C6A"/>
    <w:rsid w:val="00A10C90"/>
    <w:rsid w:val="00A1142B"/>
    <w:rsid w:val="00A11709"/>
    <w:rsid w:val="00A11985"/>
    <w:rsid w:val="00A121E4"/>
    <w:rsid w:val="00A126A5"/>
    <w:rsid w:val="00A12BC7"/>
    <w:rsid w:val="00A13857"/>
    <w:rsid w:val="00A14428"/>
    <w:rsid w:val="00A14911"/>
    <w:rsid w:val="00A14F8C"/>
    <w:rsid w:val="00A15469"/>
    <w:rsid w:val="00A158AC"/>
    <w:rsid w:val="00A15FA2"/>
    <w:rsid w:val="00A1672F"/>
    <w:rsid w:val="00A1750C"/>
    <w:rsid w:val="00A17EBA"/>
    <w:rsid w:val="00A212DD"/>
    <w:rsid w:val="00A215B5"/>
    <w:rsid w:val="00A232A7"/>
    <w:rsid w:val="00A23C6E"/>
    <w:rsid w:val="00A241EC"/>
    <w:rsid w:val="00A252AD"/>
    <w:rsid w:val="00A25386"/>
    <w:rsid w:val="00A25722"/>
    <w:rsid w:val="00A26111"/>
    <w:rsid w:val="00A266B6"/>
    <w:rsid w:val="00A27C34"/>
    <w:rsid w:val="00A3076B"/>
    <w:rsid w:val="00A309F1"/>
    <w:rsid w:val="00A311A3"/>
    <w:rsid w:val="00A311D5"/>
    <w:rsid w:val="00A3204B"/>
    <w:rsid w:val="00A33508"/>
    <w:rsid w:val="00A336AD"/>
    <w:rsid w:val="00A3387C"/>
    <w:rsid w:val="00A34A19"/>
    <w:rsid w:val="00A34F39"/>
    <w:rsid w:val="00A35000"/>
    <w:rsid w:val="00A351C6"/>
    <w:rsid w:val="00A352FC"/>
    <w:rsid w:val="00A359FA"/>
    <w:rsid w:val="00A36583"/>
    <w:rsid w:val="00A3674C"/>
    <w:rsid w:val="00A36864"/>
    <w:rsid w:val="00A36912"/>
    <w:rsid w:val="00A36A8F"/>
    <w:rsid w:val="00A37A41"/>
    <w:rsid w:val="00A37F1F"/>
    <w:rsid w:val="00A407F5"/>
    <w:rsid w:val="00A43086"/>
    <w:rsid w:val="00A430C0"/>
    <w:rsid w:val="00A445D2"/>
    <w:rsid w:val="00A44A61"/>
    <w:rsid w:val="00A452D7"/>
    <w:rsid w:val="00A46E4F"/>
    <w:rsid w:val="00A47BA8"/>
    <w:rsid w:val="00A501E2"/>
    <w:rsid w:val="00A50681"/>
    <w:rsid w:val="00A50790"/>
    <w:rsid w:val="00A51094"/>
    <w:rsid w:val="00A51225"/>
    <w:rsid w:val="00A51D8D"/>
    <w:rsid w:val="00A51DAF"/>
    <w:rsid w:val="00A51EB2"/>
    <w:rsid w:val="00A52800"/>
    <w:rsid w:val="00A5285E"/>
    <w:rsid w:val="00A5319F"/>
    <w:rsid w:val="00A53C68"/>
    <w:rsid w:val="00A53CB1"/>
    <w:rsid w:val="00A54452"/>
    <w:rsid w:val="00A5481F"/>
    <w:rsid w:val="00A55C31"/>
    <w:rsid w:val="00A5725D"/>
    <w:rsid w:val="00A604E6"/>
    <w:rsid w:val="00A60F29"/>
    <w:rsid w:val="00A61044"/>
    <w:rsid w:val="00A618C3"/>
    <w:rsid w:val="00A62288"/>
    <w:rsid w:val="00A6412F"/>
    <w:rsid w:val="00A64A3A"/>
    <w:rsid w:val="00A64E97"/>
    <w:rsid w:val="00A66558"/>
    <w:rsid w:val="00A66738"/>
    <w:rsid w:val="00A66910"/>
    <w:rsid w:val="00A67456"/>
    <w:rsid w:val="00A70F78"/>
    <w:rsid w:val="00A710F3"/>
    <w:rsid w:val="00A713C6"/>
    <w:rsid w:val="00A718A2"/>
    <w:rsid w:val="00A71909"/>
    <w:rsid w:val="00A7221B"/>
    <w:rsid w:val="00A72828"/>
    <w:rsid w:val="00A72E8C"/>
    <w:rsid w:val="00A73B94"/>
    <w:rsid w:val="00A74739"/>
    <w:rsid w:val="00A75020"/>
    <w:rsid w:val="00A75037"/>
    <w:rsid w:val="00A75060"/>
    <w:rsid w:val="00A7523F"/>
    <w:rsid w:val="00A75B6A"/>
    <w:rsid w:val="00A76D5A"/>
    <w:rsid w:val="00A76F44"/>
    <w:rsid w:val="00A775EF"/>
    <w:rsid w:val="00A80C59"/>
    <w:rsid w:val="00A80F6E"/>
    <w:rsid w:val="00A8214A"/>
    <w:rsid w:val="00A8274F"/>
    <w:rsid w:val="00A82D09"/>
    <w:rsid w:val="00A8397A"/>
    <w:rsid w:val="00A83E22"/>
    <w:rsid w:val="00A8522F"/>
    <w:rsid w:val="00A86493"/>
    <w:rsid w:val="00A86A75"/>
    <w:rsid w:val="00A87033"/>
    <w:rsid w:val="00A903AC"/>
    <w:rsid w:val="00A92C7B"/>
    <w:rsid w:val="00A92F41"/>
    <w:rsid w:val="00A930B1"/>
    <w:rsid w:val="00A9409E"/>
    <w:rsid w:val="00A9444A"/>
    <w:rsid w:val="00A94561"/>
    <w:rsid w:val="00A9541F"/>
    <w:rsid w:val="00A95D32"/>
    <w:rsid w:val="00A96873"/>
    <w:rsid w:val="00AA005F"/>
    <w:rsid w:val="00AA06B7"/>
    <w:rsid w:val="00AA0919"/>
    <w:rsid w:val="00AA0CC6"/>
    <w:rsid w:val="00AA1CF7"/>
    <w:rsid w:val="00AA2215"/>
    <w:rsid w:val="00AA27BF"/>
    <w:rsid w:val="00AA2892"/>
    <w:rsid w:val="00AA49AA"/>
    <w:rsid w:val="00AA4AAE"/>
    <w:rsid w:val="00AA5695"/>
    <w:rsid w:val="00AA5980"/>
    <w:rsid w:val="00AA5B17"/>
    <w:rsid w:val="00AA6548"/>
    <w:rsid w:val="00AA70CE"/>
    <w:rsid w:val="00AA7560"/>
    <w:rsid w:val="00AA7571"/>
    <w:rsid w:val="00AA7F18"/>
    <w:rsid w:val="00AA7F1D"/>
    <w:rsid w:val="00AA7F89"/>
    <w:rsid w:val="00AB047E"/>
    <w:rsid w:val="00AB0619"/>
    <w:rsid w:val="00AB0702"/>
    <w:rsid w:val="00AB08C0"/>
    <w:rsid w:val="00AB0C59"/>
    <w:rsid w:val="00AB0F5A"/>
    <w:rsid w:val="00AB1126"/>
    <w:rsid w:val="00AB154D"/>
    <w:rsid w:val="00AB18F2"/>
    <w:rsid w:val="00AB1CDC"/>
    <w:rsid w:val="00AB23DF"/>
    <w:rsid w:val="00AB2594"/>
    <w:rsid w:val="00AB2705"/>
    <w:rsid w:val="00AB2BEF"/>
    <w:rsid w:val="00AB35D1"/>
    <w:rsid w:val="00AB4976"/>
    <w:rsid w:val="00AB5451"/>
    <w:rsid w:val="00AB5997"/>
    <w:rsid w:val="00AB5C0F"/>
    <w:rsid w:val="00AB70FC"/>
    <w:rsid w:val="00AB787D"/>
    <w:rsid w:val="00AB7908"/>
    <w:rsid w:val="00AC041D"/>
    <w:rsid w:val="00AC0688"/>
    <w:rsid w:val="00AC145E"/>
    <w:rsid w:val="00AC18BF"/>
    <w:rsid w:val="00AC2456"/>
    <w:rsid w:val="00AC3117"/>
    <w:rsid w:val="00AC343F"/>
    <w:rsid w:val="00AC4FC0"/>
    <w:rsid w:val="00AC5530"/>
    <w:rsid w:val="00AC59F4"/>
    <w:rsid w:val="00AC5E5F"/>
    <w:rsid w:val="00AC64F8"/>
    <w:rsid w:val="00AD005D"/>
    <w:rsid w:val="00AD019C"/>
    <w:rsid w:val="00AD0783"/>
    <w:rsid w:val="00AD0C48"/>
    <w:rsid w:val="00AD1C09"/>
    <w:rsid w:val="00AD21A7"/>
    <w:rsid w:val="00AD28E6"/>
    <w:rsid w:val="00AD2D2C"/>
    <w:rsid w:val="00AD2DDB"/>
    <w:rsid w:val="00AD3B94"/>
    <w:rsid w:val="00AD3C2F"/>
    <w:rsid w:val="00AD3DE7"/>
    <w:rsid w:val="00AD52F3"/>
    <w:rsid w:val="00AD559D"/>
    <w:rsid w:val="00AD5BA9"/>
    <w:rsid w:val="00AD60EA"/>
    <w:rsid w:val="00AD641C"/>
    <w:rsid w:val="00AD696A"/>
    <w:rsid w:val="00AD6D7E"/>
    <w:rsid w:val="00AD7805"/>
    <w:rsid w:val="00AE05E4"/>
    <w:rsid w:val="00AE0E3A"/>
    <w:rsid w:val="00AE20FA"/>
    <w:rsid w:val="00AE2297"/>
    <w:rsid w:val="00AE25AC"/>
    <w:rsid w:val="00AE31FB"/>
    <w:rsid w:val="00AE3643"/>
    <w:rsid w:val="00AE3AD5"/>
    <w:rsid w:val="00AE447F"/>
    <w:rsid w:val="00AE4A31"/>
    <w:rsid w:val="00AE5250"/>
    <w:rsid w:val="00AE6428"/>
    <w:rsid w:val="00AE6969"/>
    <w:rsid w:val="00AE6AA5"/>
    <w:rsid w:val="00AE72DF"/>
    <w:rsid w:val="00AE7555"/>
    <w:rsid w:val="00AF011B"/>
    <w:rsid w:val="00AF0C77"/>
    <w:rsid w:val="00AF0E90"/>
    <w:rsid w:val="00AF15BD"/>
    <w:rsid w:val="00AF1BB1"/>
    <w:rsid w:val="00AF25D8"/>
    <w:rsid w:val="00AF2FDE"/>
    <w:rsid w:val="00AF3839"/>
    <w:rsid w:val="00AF43C3"/>
    <w:rsid w:val="00AF4B77"/>
    <w:rsid w:val="00AF4DF2"/>
    <w:rsid w:val="00AF530F"/>
    <w:rsid w:val="00AF54DE"/>
    <w:rsid w:val="00B002AD"/>
    <w:rsid w:val="00B0068A"/>
    <w:rsid w:val="00B01BE4"/>
    <w:rsid w:val="00B01F4C"/>
    <w:rsid w:val="00B0218E"/>
    <w:rsid w:val="00B026B8"/>
    <w:rsid w:val="00B027FB"/>
    <w:rsid w:val="00B03153"/>
    <w:rsid w:val="00B04B5F"/>
    <w:rsid w:val="00B04D3D"/>
    <w:rsid w:val="00B06E87"/>
    <w:rsid w:val="00B07811"/>
    <w:rsid w:val="00B107DB"/>
    <w:rsid w:val="00B108D1"/>
    <w:rsid w:val="00B11EAD"/>
    <w:rsid w:val="00B1461C"/>
    <w:rsid w:val="00B15E90"/>
    <w:rsid w:val="00B16D75"/>
    <w:rsid w:val="00B1718B"/>
    <w:rsid w:val="00B20201"/>
    <w:rsid w:val="00B2040A"/>
    <w:rsid w:val="00B20F7C"/>
    <w:rsid w:val="00B2185F"/>
    <w:rsid w:val="00B21A3A"/>
    <w:rsid w:val="00B228B3"/>
    <w:rsid w:val="00B230FE"/>
    <w:rsid w:val="00B25755"/>
    <w:rsid w:val="00B2653C"/>
    <w:rsid w:val="00B27DD5"/>
    <w:rsid w:val="00B27F8A"/>
    <w:rsid w:val="00B31599"/>
    <w:rsid w:val="00B321E1"/>
    <w:rsid w:val="00B324A0"/>
    <w:rsid w:val="00B3282E"/>
    <w:rsid w:val="00B32CF3"/>
    <w:rsid w:val="00B32DA9"/>
    <w:rsid w:val="00B32E71"/>
    <w:rsid w:val="00B33779"/>
    <w:rsid w:val="00B33F00"/>
    <w:rsid w:val="00B34E36"/>
    <w:rsid w:val="00B36763"/>
    <w:rsid w:val="00B36AC2"/>
    <w:rsid w:val="00B3775A"/>
    <w:rsid w:val="00B401E6"/>
    <w:rsid w:val="00B4037D"/>
    <w:rsid w:val="00B403E7"/>
    <w:rsid w:val="00B41D28"/>
    <w:rsid w:val="00B4245B"/>
    <w:rsid w:val="00B4277B"/>
    <w:rsid w:val="00B42908"/>
    <w:rsid w:val="00B429D2"/>
    <w:rsid w:val="00B42E91"/>
    <w:rsid w:val="00B43544"/>
    <w:rsid w:val="00B43975"/>
    <w:rsid w:val="00B446A5"/>
    <w:rsid w:val="00B44999"/>
    <w:rsid w:val="00B45033"/>
    <w:rsid w:val="00B45297"/>
    <w:rsid w:val="00B4608A"/>
    <w:rsid w:val="00B5053D"/>
    <w:rsid w:val="00B505F4"/>
    <w:rsid w:val="00B50685"/>
    <w:rsid w:val="00B51F26"/>
    <w:rsid w:val="00B54372"/>
    <w:rsid w:val="00B547B5"/>
    <w:rsid w:val="00B54ADE"/>
    <w:rsid w:val="00B56137"/>
    <w:rsid w:val="00B5666C"/>
    <w:rsid w:val="00B570CA"/>
    <w:rsid w:val="00B57CC1"/>
    <w:rsid w:val="00B600C6"/>
    <w:rsid w:val="00B606E7"/>
    <w:rsid w:val="00B608B5"/>
    <w:rsid w:val="00B609E5"/>
    <w:rsid w:val="00B60AAC"/>
    <w:rsid w:val="00B61DCA"/>
    <w:rsid w:val="00B64B20"/>
    <w:rsid w:val="00B6592C"/>
    <w:rsid w:val="00B671F9"/>
    <w:rsid w:val="00B67446"/>
    <w:rsid w:val="00B67466"/>
    <w:rsid w:val="00B677C5"/>
    <w:rsid w:val="00B67BA5"/>
    <w:rsid w:val="00B67E06"/>
    <w:rsid w:val="00B70761"/>
    <w:rsid w:val="00B70D5C"/>
    <w:rsid w:val="00B71498"/>
    <w:rsid w:val="00B71FCF"/>
    <w:rsid w:val="00B73520"/>
    <w:rsid w:val="00B7355A"/>
    <w:rsid w:val="00B75F20"/>
    <w:rsid w:val="00B75F99"/>
    <w:rsid w:val="00B76BBA"/>
    <w:rsid w:val="00B76BDC"/>
    <w:rsid w:val="00B77745"/>
    <w:rsid w:val="00B801A6"/>
    <w:rsid w:val="00B802FD"/>
    <w:rsid w:val="00B806A9"/>
    <w:rsid w:val="00B820D3"/>
    <w:rsid w:val="00B827C5"/>
    <w:rsid w:val="00B85C08"/>
    <w:rsid w:val="00B85E3E"/>
    <w:rsid w:val="00B86084"/>
    <w:rsid w:val="00B86B98"/>
    <w:rsid w:val="00B86E5E"/>
    <w:rsid w:val="00B8750A"/>
    <w:rsid w:val="00B90A12"/>
    <w:rsid w:val="00B90FA2"/>
    <w:rsid w:val="00B910F3"/>
    <w:rsid w:val="00B9117B"/>
    <w:rsid w:val="00B916DF"/>
    <w:rsid w:val="00B917E7"/>
    <w:rsid w:val="00B9201E"/>
    <w:rsid w:val="00B92355"/>
    <w:rsid w:val="00B93006"/>
    <w:rsid w:val="00B93808"/>
    <w:rsid w:val="00B93CC4"/>
    <w:rsid w:val="00B95D65"/>
    <w:rsid w:val="00B96999"/>
    <w:rsid w:val="00BA054E"/>
    <w:rsid w:val="00BA0BD2"/>
    <w:rsid w:val="00BA137A"/>
    <w:rsid w:val="00BA2143"/>
    <w:rsid w:val="00BA288E"/>
    <w:rsid w:val="00BA2B28"/>
    <w:rsid w:val="00BA2E07"/>
    <w:rsid w:val="00BA3396"/>
    <w:rsid w:val="00BA3AE5"/>
    <w:rsid w:val="00BA4582"/>
    <w:rsid w:val="00BA4690"/>
    <w:rsid w:val="00BA4FDE"/>
    <w:rsid w:val="00BA6194"/>
    <w:rsid w:val="00BA663C"/>
    <w:rsid w:val="00BA6E18"/>
    <w:rsid w:val="00BB0BA9"/>
    <w:rsid w:val="00BB0EA5"/>
    <w:rsid w:val="00BB1476"/>
    <w:rsid w:val="00BB1599"/>
    <w:rsid w:val="00BB1C61"/>
    <w:rsid w:val="00BB20CA"/>
    <w:rsid w:val="00BB44FD"/>
    <w:rsid w:val="00BB47BD"/>
    <w:rsid w:val="00BB4C30"/>
    <w:rsid w:val="00BB558F"/>
    <w:rsid w:val="00BB5ABE"/>
    <w:rsid w:val="00BB5CC7"/>
    <w:rsid w:val="00BB637F"/>
    <w:rsid w:val="00BB6C43"/>
    <w:rsid w:val="00BB6F58"/>
    <w:rsid w:val="00BB7128"/>
    <w:rsid w:val="00BB7526"/>
    <w:rsid w:val="00BC02FF"/>
    <w:rsid w:val="00BC05E1"/>
    <w:rsid w:val="00BC0757"/>
    <w:rsid w:val="00BC0C18"/>
    <w:rsid w:val="00BC2AF7"/>
    <w:rsid w:val="00BC2D70"/>
    <w:rsid w:val="00BC46C6"/>
    <w:rsid w:val="00BC495B"/>
    <w:rsid w:val="00BC4D6E"/>
    <w:rsid w:val="00BC5065"/>
    <w:rsid w:val="00BC5E47"/>
    <w:rsid w:val="00BC64B1"/>
    <w:rsid w:val="00BC738F"/>
    <w:rsid w:val="00BC7FC8"/>
    <w:rsid w:val="00BD0DF6"/>
    <w:rsid w:val="00BD0FCB"/>
    <w:rsid w:val="00BD1530"/>
    <w:rsid w:val="00BD2561"/>
    <w:rsid w:val="00BD3807"/>
    <w:rsid w:val="00BD4A1E"/>
    <w:rsid w:val="00BD6096"/>
    <w:rsid w:val="00BD6C2B"/>
    <w:rsid w:val="00BD78E5"/>
    <w:rsid w:val="00BE0311"/>
    <w:rsid w:val="00BE0CF6"/>
    <w:rsid w:val="00BE129E"/>
    <w:rsid w:val="00BE14CA"/>
    <w:rsid w:val="00BE1639"/>
    <w:rsid w:val="00BE2A19"/>
    <w:rsid w:val="00BE38F5"/>
    <w:rsid w:val="00BE3EBB"/>
    <w:rsid w:val="00BE4AC1"/>
    <w:rsid w:val="00BE5260"/>
    <w:rsid w:val="00BE5321"/>
    <w:rsid w:val="00BE5561"/>
    <w:rsid w:val="00BE5B16"/>
    <w:rsid w:val="00BE5ED4"/>
    <w:rsid w:val="00BE5F49"/>
    <w:rsid w:val="00BE63BA"/>
    <w:rsid w:val="00BE78CD"/>
    <w:rsid w:val="00BF0A69"/>
    <w:rsid w:val="00BF1274"/>
    <w:rsid w:val="00BF1CC8"/>
    <w:rsid w:val="00BF1E8E"/>
    <w:rsid w:val="00BF3648"/>
    <w:rsid w:val="00BF3CCB"/>
    <w:rsid w:val="00BF3DDF"/>
    <w:rsid w:val="00BF3FC7"/>
    <w:rsid w:val="00BF4961"/>
    <w:rsid w:val="00BF4C14"/>
    <w:rsid w:val="00BF5862"/>
    <w:rsid w:val="00BF5F17"/>
    <w:rsid w:val="00BF5F3E"/>
    <w:rsid w:val="00BF6280"/>
    <w:rsid w:val="00BF6351"/>
    <w:rsid w:val="00BF78F7"/>
    <w:rsid w:val="00C007F3"/>
    <w:rsid w:val="00C01078"/>
    <w:rsid w:val="00C011F6"/>
    <w:rsid w:val="00C019F2"/>
    <w:rsid w:val="00C01DBC"/>
    <w:rsid w:val="00C02C04"/>
    <w:rsid w:val="00C02DFF"/>
    <w:rsid w:val="00C03CEA"/>
    <w:rsid w:val="00C03DFB"/>
    <w:rsid w:val="00C03EB5"/>
    <w:rsid w:val="00C04166"/>
    <w:rsid w:val="00C04182"/>
    <w:rsid w:val="00C04C56"/>
    <w:rsid w:val="00C04E5B"/>
    <w:rsid w:val="00C04E77"/>
    <w:rsid w:val="00C05A4D"/>
    <w:rsid w:val="00C05CAC"/>
    <w:rsid w:val="00C05F25"/>
    <w:rsid w:val="00C070B4"/>
    <w:rsid w:val="00C07302"/>
    <w:rsid w:val="00C07DF7"/>
    <w:rsid w:val="00C10135"/>
    <w:rsid w:val="00C11829"/>
    <w:rsid w:val="00C12947"/>
    <w:rsid w:val="00C12B9F"/>
    <w:rsid w:val="00C12F1C"/>
    <w:rsid w:val="00C14008"/>
    <w:rsid w:val="00C159CA"/>
    <w:rsid w:val="00C159E1"/>
    <w:rsid w:val="00C16E55"/>
    <w:rsid w:val="00C17BF6"/>
    <w:rsid w:val="00C214FF"/>
    <w:rsid w:val="00C21695"/>
    <w:rsid w:val="00C2234F"/>
    <w:rsid w:val="00C223D2"/>
    <w:rsid w:val="00C223DB"/>
    <w:rsid w:val="00C229C8"/>
    <w:rsid w:val="00C22EAD"/>
    <w:rsid w:val="00C22FBB"/>
    <w:rsid w:val="00C2362F"/>
    <w:rsid w:val="00C23853"/>
    <w:rsid w:val="00C23A23"/>
    <w:rsid w:val="00C249F9"/>
    <w:rsid w:val="00C24AD7"/>
    <w:rsid w:val="00C25AB0"/>
    <w:rsid w:val="00C272C7"/>
    <w:rsid w:val="00C27EDF"/>
    <w:rsid w:val="00C305BD"/>
    <w:rsid w:val="00C30B11"/>
    <w:rsid w:val="00C30DE0"/>
    <w:rsid w:val="00C3181E"/>
    <w:rsid w:val="00C31A78"/>
    <w:rsid w:val="00C31C3B"/>
    <w:rsid w:val="00C327DE"/>
    <w:rsid w:val="00C3296E"/>
    <w:rsid w:val="00C32FAF"/>
    <w:rsid w:val="00C33020"/>
    <w:rsid w:val="00C337E3"/>
    <w:rsid w:val="00C33CB1"/>
    <w:rsid w:val="00C3441F"/>
    <w:rsid w:val="00C34526"/>
    <w:rsid w:val="00C34C4A"/>
    <w:rsid w:val="00C35B5D"/>
    <w:rsid w:val="00C35BCE"/>
    <w:rsid w:val="00C35DEC"/>
    <w:rsid w:val="00C362DA"/>
    <w:rsid w:val="00C36B8B"/>
    <w:rsid w:val="00C36D51"/>
    <w:rsid w:val="00C379AE"/>
    <w:rsid w:val="00C37DD7"/>
    <w:rsid w:val="00C408CE"/>
    <w:rsid w:val="00C4166A"/>
    <w:rsid w:val="00C41761"/>
    <w:rsid w:val="00C4205E"/>
    <w:rsid w:val="00C4367D"/>
    <w:rsid w:val="00C44124"/>
    <w:rsid w:val="00C441CC"/>
    <w:rsid w:val="00C4458C"/>
    <w:rsid w:val="00C44785"/>
    <w:rsid w:val="00C4478A"/>
    <w:rsid w:val="00C44A3E"/>
    <w:rsid w:val="00C44ED1"/>
    <w:rsid w:val="00C4629A"/>
    <w:rsid w:val="00C46819"/>
    <w:rsid w:val="00C47C2F"/>
    <w:rsid w:val="00C50A12"/>
    <w:rsid w:val="00C50C8D"/>
    <w:rsid w:val="00C519A0"/>
    <w:rsid w:val="00C5215F"/>
    <w:rsid w:val="00C5265C"/>
    <w:rsid w:val="00C52F5D"/>
    <w:rsid w:val="00C52FFE"/>
    <w:rsid w:val="00C5378B"/>
    <w:rsid w:val="00C5399B"/>
    <w:rsid w:val="00C546F7"/>
    <w:rsid w:val="00C54CFC"/>
    <w:rsid w:val="00C557B0"/>
    <w:rsid w:val="00C557D3"/>
    <w:rsid w:val="00C565A1"/>
    <w:rsid w:val="00C56A02"/>
    <w:rsid w:val="00C57512"/>
    <w:rsid w:val="00C60085"/>
    <w:rsid w:val="00C6074E"/>
    <w:rsid w:val="00C616CE"/>
    <w:rsid w:val="00C6180C"/>
    <w:rsid w:val="00C61CC6"/>
    <w:rsid w:val="00C61CE3"/>
    <w:rsid w:val="00C621D0"/>
    <w:rsid w:val="00C62420"/>
    <w:rsid w:val="00C63706"/>
    <w:rsid w:val="00C63B51"/>
    <w:rsid w:val="00C64DC8"/>
    <w:rsid w:val="00C6531C"/>
    <w:rsid w:val="00C654F2"/>
    <w:rsid w:val="00C655BF"/>
    <w:rsid w:val="00C659C4"/>
    <w:rsid w:val="00C65DFA"/>
    <w:rsid w:val="00C65E95"/>
    <w:rsid w:val="00C6609D"/>
    <w:rsid w:val="00C66459"/>
    <w:rsid w:val="00C6693C"/>
    <w:rsid w:val="00C66C65"/>
    <w:rsid w:val="00C70B53"/>
    <w:rsid w:val="00C718E8"/>
    <w:rsid w:val="00C732B3"/>
    <w:rsid w:val="00C73954"/>
    <w:rsid w:val="00C73EC3"/>
    <w:rsid w:val="00C74E85"/>
    <w:rsid w:val="00C75185"/>
    <w:rsid w:val="00C7601B"/>
    <w:rsid w:val="00C76A3A"/>
    <w:rsid w:val="00C77DEE"/>
    <w:rsid w:val="00C80A3D"/>
    <w:rsid w:val="00C8168C"/>
    <w:rsid w:val="00C82495"/>
    <w:rsid w:val="00C82BC1"/>
    <w:rsid w:val="00C82F73"/>
    <w:rsid w:val="00C835AB"/>
    <w:rsid w:val="00C837A1"/>
    <w:rsid w:val="00C83C97"/>
    <w:rsid w:val="00C8456C"/>
    <w:rsid w:val="00C845C6"/>
    <w:rsid w:val="00C85097"/>
    <w:rsid w:val="00C854FD"/>
    <w:rsid w:val="00C85B28"/>
    <w:rsid w:val="00C85C5E"/>
    <w:rsid w:val="00C85F54"/>
    <w:rsid w:val="00C87321"/>
    <w:rsid w:val="00C90347"/>
    <w:rsid w:val="00C9041F"/>
    <w:rsid w:val="00C90D09"/>
    <w:rsid w:val="00C90FFA"/>
    <w:rsid w:val="00C91730"/>
    <w:rsid w:val="00C9282A"/>
    <w:rsid w:val="00C928DC"/>
    <w:rsid w:val="00C92ABB"/>
    <w:rsid w:val="00C931FE"/>
    <w:rsid w:val="00C93E3E"/>
    <w:rsid w:val="00C9533E"/>
    <w:rsid w:val="00C95EBB"/>
    <w:rsid w:val="00C9639B"/>
    <w:rsid w:val="00C973AC"/>
    <w:rsid w:val="00C97FEF"/>
    <w:rsid w:val="00CA0243"/>
    <w:rsid w:val="00CA06F8"/>
    <w:rsid w:val="00CA0A99"/>
    <w:rsid w:val="00CA0D0B"/>
    <w:rsid w:val="00CA0F02"/>
    <w:rsid w:val="00CA194B"/>
    <w:rsid w:val="00CA19C1"/>
    <w:rsid w:val="00CA1B55"/>
    <w:rsid w:val="00CA1B96"/>
    <w:rsid w:val="00CA2B6E"/>
    <w:rsid w:val="00CA2EB2"/>
    <w:rsid w:val="00CA3788"/>
    <w:rsid w:val="00CA40C0"/>
    <w:rsid w:val="00CA4FD3"/>
    <w:rsid w:val="00CA5333"/>
    <w:rsid w:val="00CA602E"/>
    <w:rsid w:val="00CA7622"/>
    <w:rsid w:val="00CA7D62"/>
    <w:rsid w:val="00CA7DEC"/>
    <w:rsid w:val="00CB0CFF"/>
    <w:rsid w:val="00CB1D0A"/>
    <w:rsid w:val="00CB21A3"/>
    <w:rsid w:val="00CB237F"/>
    <w:rsid w:val="00CB30F0"/>
    <w:rsid w:val="00CB46DA"/>
    <w:rsid w:val="00CB63AB"/>
    <w:rsid w:val="00CB6E99"/>
    <w:rsid w:val="00CB74D4"/>
    <w:rsid w:val="00CB75B9"/>
    <w:rsid w:val="00CB7B59"/>
    <w:rsid w:val="00CC033B"/>
    <w:rsid w:val="00CC03FF"/>
    <w:rsid w:val="00CC0B87"/>
    <w:rsid w:val="00CC1980"/>
    <w:rsid w:val="00CC21A5"/>
    <w:rsid w:val="00CC260E"/>
    <w:rsid w:val="00CC34F9"/>
    <w:rsid w:val="00CC3D32"/>
    <w:rsid w:val="00CC42CD"/>
    <w:rsid w:val="00CC4893"/>
    <w:rsid w:val="00CC4A27"/>
    <w:rsid w:val="00CC4B2F"/>
    <w:rsid w:val="00CC57E6"/>
    <w:rsid w:val="00CC5925"/>
    <w:rsid w:val="00CC6651"/>
    <w:rsid w:val="00CC6E87"/>
    <w:rsid w:val="00CC70DA"/>
    <w:rsid w:val="00CC71D6"/>
    <w:rsid w:val="00CC7D99"/>
    <w:rsid w:val="00CD0A01"/>
    <w:rsid w:val="00CD0DD9"/>
    <w:rsid w:val="00CD0F1C"/>
    <w:rsid w:val="00CD0FE8"/>
    <w:rsid w:val="00CD184E"/>
    <w:rsid w:val="00CD2AC8"/>
    <w:rsid w:val="00CD2F3F"/>
    <w:rsid w:val="00CD2F74"/>
    <w:rsid w:val="00CD3E5C"/>
    <w:rsid w:val="00CD4795"/>
    <w:rsid w:val="00CD61A2"/>
    <w:rsid w:val="00CD6823"/>
    <w:rsid w:val="00CE0780"/>
    <w:rsid w:val="00CE24AB"/>
    <w:rsid w:val="00CE2CA9"/>
    <w:rsid w:val="00CE3725"/>
    <w:rsid w:val="00CE4F96"/>
    <w:rsid w:val="00CE5818"/>
    <w:rsid w:val="00CE58C0"/>
    <w:rsid w:val="00CE644D"/>
    <w:rsid w:val="00CE68B1"/>
    <w:rsid w:val="00CE77C5"/>
    <w:rsid w:val="00CE7E62"/>
    <w:rsid w:val="00CF001E"/>
    <w:rsid w:val="00CF0E5A"/>
    <w:rsid w:val="00CF1074"/>
    <w:rsid w:val="00CF1729"/>
    <w:rsid w:val="00CF18BE"/>
    <w:rsid w:val="00CF1E95"/>
    <w:rsid w:val="00CF292E"/>
    <w:rsid w:val="00CF36AB"/>
    <w:rsid w:val="00CF3EC5"/>
    <w:rsid w:val="00CF41EA"/>
    <w:rsid w:val="00CF5199"/>
    <w:rsid w:val="00CF5AC8"/>
    <w:rsid w:val="00CF62B6"/>
    <w:rsid w:val="00CF693B"/>
    <w:rsid w:val="00CF6D5D"/>
    <w:rsid w:val="00CF7351"/>
    <w:rsid w:val="00D000C2"/>
    <w:rsid w:val="00D00D2B"/>
    <w:rsid w:val="00D01784"/>
    <w:rsid w:val="00D01BC0"/>
    <w:rsid w:val="00D02C76"/>
    <w:rsid w:val="00D03005"/>
    <w:rsid w:val="00D03A73"/>
    <w:rsid w:val="00D05090"/>
    <w:rsid w:val="00D05628"/>
    <w:rsid w:val="00D058A4"/>
    <w:rsid w:val="00D05A6C"/>
    <w:rsid w:val="00D05FBA"/>
    <w:rsid w:val="00D063C4"/>
    <w:rsid w:val="00D06A78"/>
    <w:rsid w:val="00D06E56"/>
    <w:rsid w:val="00D10DFC"/>
    <w:rsid w:val="00D1184D"/>
    <w:rsid w:val="00D12290"/>
    <w:rsid w:val="00D1231A"/>
    <w:rsid w:val="00D128B5"/>
    <w:rsid w:val="00D13221"/>
    <w:rsid w:val="00D135D7"/>
    <w:rsid w:val="00D14F02"/>
    <w:rsid w:val="00D14FB5"/>
    <w:rsid w:val="00D15280"/>
    <w:rsid w:val="00D15783"/>
    <w:rsid w:val="00D1616C"/>
    <w:rsid w:val="00D16582"/>
    <w:rsid w:val="00D16ED7"/>
    <w:rsid w:val="00D178ED"/>
    <w:rsid w:val="00D17CAF"/>
    <w:rsid w:val="00D2005C"/>
    <w:rsid w:val="00D21DD1"/>
    <w:rsid w:val="00D22852"/>
    <w:rsid w:val="00D23F35"/>
    <w:rsid w:val="00D24987"/>
    <w:rsid w:val="00D25E1A"/>
    <w:rsid w:val="00D26968"/>
    <w:rsid w:val="00D26EE0"/>
    <w:rsid w:val="00D30AB0"/>
    <w:rsid w:val="00D30D59"/>
    <w:rsid w:val="00D31A8B"/>
    <w:rsid w:val="00D31CF7"/>
    <w:rsid w:val="00D32FCF"/>
    <w:rsid w:val="00D33574"/>
    <w:rsid w:val="00D33D33"/>
    <w:rsid w:val="00D349BB"/>
    <w:rsid w:val="00D34EF0"/>
    <w:rsid w:val="00D35160"/>
    <w:rsid w:val="00D359CD"/>
    <w:rsid w:val="00D35E8D"/>
    <w:rsid w:val="00D36155"/>
    <w:rsid w:val="00D36BDA"/>
    <w:rsid w:val="00D37AFD"/>
    <w:rsid w:val="00D37EB4"/>
    <w:rsid w:val="00D40488"/>
    <w:rsid w:val="00D40638"/>
    <w:rsid w:val="00D40E60"/>
    <w:rsid w:val="00D41CA6"/>
    <w:rsid w:val="00D41EF9"/>
    <w:rsid w:val="00D42CB5"/>
    <w:rsid w:val="00D42EBB"/>
    <w:rsid w:val="00D42F3D"/>
    <w:rsid w:val="00D42FC2"/>
    <w:rsid w:val="00D42FCE"/>
    <w:rsid w:val="00D43817"/>
    <w:rsid w:val="00D445DF"/>
    <w:rsid w:val="00D44759"/>
    <w:rsid w:val="00D4487F"/>
    <w:rsid w:val="00D4636D"/>
    <w:rsid w:val="00D4681B"/>
    <w:rsid w:val="00D46CCD"/>
    <w:rsid w:val="00D46F55"/>
    <w:rsid w:val="00D47607"/>
    <w:rsid w:val="00D47FD1"/>
    <w:rsid w:val="00D50232"/>
    <w:rsid w:val="00D517D8"/>
    <w:rsid w:val="00D52178"/>
    <w:rsid w:val="00D52224"/>
    <w:rsid w:val="00D52AA8"/>
    <w:rsid w:val="00D537F6"/>
    <w:rsid w:val="00D53FE2"/>
    <w:rsid w:val="00D54A03"/>
    <w:rsid w:val="00D54D5E"/>
    <w:rsid w:val="00D54FDE"/>
    <w:rsid w:val="00D55DEC"/>
    <w:rsid w:val="00D56E8E"/>
    <w:rsid w:val="00D6006C"/>
    <w:rsid w:val="00D6024C"/>
    <w:rsid w:val="00D6087E"/>
    <w:rsid w:val="00D60B14"/>
    <w:rsid w:val="00D60E75"/>
    <w:rsid w:val="00D60FFC"/>
    <w:rsid w:val="00D613BF"/>
    <w:rsid w:val="00D61FAE"/>
    <w:rsid w:val="00D62000"/>
    <w:rsid w:val="00D62015"/>
    <w:rsid w:val="00D624C3"/>
    <w:rsid w:val="00D647C9"/>
    <w:rsid w:val="00D649C7"/>
    <w:rsid w:val="00D64FB2"/>
    <w:rsid w:val="00D656F9"/>
    <w:rsid w:val="00D6571E"/>
    <w:rsid w:val="00D65F60"/>
    <w:rsid w:val="00D66998"/>
    <w:rsid w:val="00D67309"/>
    <w:rsid w:val="00D679A2"/>
    <w:rsid w:val="00D67A74"/>
    <w:rsid w:val="00D67E03"/>
    <w:rsid w:val="00D67F1E"/>
    <w:rsid w:val="00D70B47"/>
    <w:rsid w:val="00D711DE"/>
    <w:rsid w:val="00D71CA7"/>
    <w:rsid w:val="00D721D0"/>
    <w:rsid w:val="00D728B8"/>
    <w:rsid w:val="00D73324"/>
    <w:rsid w:val="00D7567E"/>
    <w:rsid w:val="00D75A6C"/>
    <w:rsid w:val="00D75AA4"/>
    <w:rsid w:val="00D76302"/>
    <w:rsid w:val="00D77619"/>
    <w:rsid w:val="00D8050B"/>
    <w:rsid w:val="00D80DD2"/>
    <w:rsid w:val="00D8112A"/>
    <w:rsid w:val="00D812AF"/>
    <w:rsid w:val="00D818B4"/>
    <w:rsid w:val="00D8239C"/>
    <w:rsid w:val="00D82824"/>
    <w:rsid w:val="00D83441"/>
    <w:rsid w:val="00D83B82"/>
    <w:rsid w:val="00D84005"/>
    <w:rsid w:val="00D8655B"/>
    <w:rsid w:val="00D86C15"/>
    <w:rsid w:val="00D86D01"/>
    <w:rsid w:val="00D87326"/>
    <w:rsid w:val="00D9096B"/>
    <w:rsid w:val="00D90DD0"/>
    <w:rsid w:val="00D90F2E"/>
    <w:rsid w:val="00D91A94"/>
    <w:rsid w:val="00D91A97"/>
    <w:rsid w:val="00D926FC"/>
    <w:rsid w:val="00D92BF1"/>
    <w:rsid w:val="00D93216"/>
    <w:rsid w:val="00D93583"/>
    <w:rsid w:val="00D93B5B"/>
    <w:rsid w:val="00D93CE0"/>
    <w:rsid w:val="00D945B6"/>
    <w:rsid w:val="00D94C9C"/>
    <w:rsid w:val="00D95C3A"/>
    <w:rsid w:val="00D95D71"/>
    <w:rsid w:val="00D969A2"/>
    <w:rsid w:val="00D96EB4"/>
    <w:rsid w:val="00D972F5"/>
    <w:rsid w:val="00D97447"/>
    <w:rsid w:val="00DA08BA"/>
    <w:rsid w:val="00DA0EC5"/>
    <w:rsid w:val="00DA133F"/>
    <w:rsid w:val="00DA34EC"/>
    <w:rsid w:val="00DA3B4A"/>
    <w:rsid w:val="00DA3FB6"/>
    <w:rsid w:val="00DA4597"/>
    <w:rsid w:val="00DA5259"/>
    <w:rsid w:val="00DA5654"/>
    <w:rsid w:val="00DA5B73"/>
    <w:rsid w:val="00DA5D56"/>
    <w:rsid w:val="00DA5DBC"/>
    <w:rsid w:val="00DA6212"/>
    <w:rsid w:val="00DA66DB"/>
    <w:rsid w:val="00DB04B1"/>
    <w:rsid w:val="00DB0570"/>
    <w:rsid w:val="00DB0C61"/>
    <w:rsid w:val="00DB3483"/>
    <w:rsid w:val="00DB3764"/>
    <w:rsid w:val="00DB3C84"/>
    <w:rsid w:val="00DB41C3"/>
    <w:rsid w:val="00DB43D6"/>
    <w:rsid w:val="00DB482C"/>
    <w:rsid w:val="00DB4F5A"/>
    <w:rsid w:val="00DB5796"/>
    <w:rsid w:val="00DB6830"/>
    <w:rsid w:val="00DB6D57"/>
    <w:rsid w:val="00DB6F4F"/>
    <w:rsid w:val="00DB70E7"/>
    <w:rsid w:val="00DB77B3"/>
    <w:rsid w:val="00DC0180"/>
    <w:rsid w:val="00DC10E4"/>
    <w:rsid w:val="00DC192C"/>
    <w:rsid w:val="00DC2122"/>
    <w:rsid w:val="00DC24BC"/>
    <w:rsid w:val="00DC2753"/>
    <w:rsid w:val="00DC2959"/>
    <w:rsid w:val="00DC3416"/>
    <w:rsid w:val="00DC3E60"/>
    <w:rsid w:val="00DC4A10"/>
    <w:rsid w:val="00DC4F52"/>
    <w:rsid w:val="00DC59A8"/>
    <w:rsid w:val="00DC5BA8"/>
    <w:rsid w:val="00DC63C9"/>
    <w:rsid w:val="00DC7106"/>
    <w:rsid w:val="00DD08C2"/>
    <w:rsid w:val="00DD09A5"/>
    <w:rsid w:val="00DD1A17"/>
    <w:rsid w:val="00DD1AAA"/>
    <w:rsid w:val="00DD1F5A"/>
    <w:rsid w:val="00DD249F"/>
    <w:rsid w:val="00DD273D"/>
    <w:rsid w:val="00DD2A28"/>
    <w:rsid w:val="00DD3293"/>
    <w:rsid w:val="00DD47E2"/>
    <w:rsid w:val="00DD4C53"/>
    <w:rsid w:val="00DD4EA8"/>
    <w:rsid w:val="00DD58D8"/>
    <w:rsid w:val="00DD5B14"/>
    <w:rsid w:val="00DD5DAE"/>
    <w:rsid w:val="00DD687F"/>
    <w:rsid w:val="00DD6984"/>
    <w:rsid w:val="00DD752C"/>
    <w:rsid w:val="00DE0A05"/>
    <w:rsid w:val="00DE24D3"/>
    <w:rsid w:val="00DE2EA8"/>
    <w:rsid w:val="00DE3707"/>
    <w:rsid w:val="00DE44F4"/>
    <w:rsid w:val="00DE641A"/>
    <w:rsid w:val="00DE7759"/>
    <w:rsid w:val="00DF00A8"/>
    <w:rsid w:val="00DF05C3"/>
    <w:rsid w:val="00DF13E5"/>
    <w:rsid w:val="00DF172A"/>
    <w:rsid w:val="00DF17F2"/>
    <w:rsid w:val="00DF19DE"/>
    <w:rsid w:val="00DF20DF"/>
    <w:rsid w:val="00DF28E8"/>
    <w:rsid w:val="00DF2C58"/>
    <w:rsid w:val="00DF2D30"/>
    <w:rsid w:val="00DF3FC4"/>
    <w:rsid w:val="00DF5174"/>
    <w:rsid w:val="00DF58E5"/>
    <w:rsid w:val="00DF5B31"/>
    <w:rsid w:val="00DF6D43"/>
    <w:rsid w:val="00DF7007"/>
    <w:rsid w:val="00DF7636"/>
    <w:rsid w:val="00E004D8"/>
    <w:rsid w:val="00E00603"/>
    <w:rsid w:val="00E00B22"/>
    <w:rsid w:val="00E01F93"/>
    <w:rsid w:val="00E02338"/>
    <w:rsid w:val="00E02840"/>
    <w:rsid w:val="00E02FA2"/>
    <w:rsid w:val="00E0356B"/>
    <w:rsid w:val="00E0364D"/>
    <w:rsid w:val="00E0435D"/>
    <w:rsid w:val="00E04D60"/>
    <w:rsid w:val="00E05529"/>
    <w:rsid w:val="00E05906"/>
    <w:rsid w:val="00E07D79"/>
    <w:rsid w:val="00E10EE1"/>
    <w:rsid w:val="00E11E1E"/>
    <w:rsid w:val="00E11FA2"/>
    <w:rsid w:val="00E12A0E"/>
    <w:rsid w:val="00E12C03"/>
    <w:rsid w:val="00E1304E"/>
    <w:rsid w:val="00E132D7"/>
    <w:rsid w:val="00E13909"/>
    <w:rsid w:val="00E13B08"/>
    <w:rsid w:val="00E13BCB"/>
    <w:rsid w:val="00E14AA9"/>
    <w:rsid w:val="00E1515E"/>
    <w:rsid w:val="00E1578E"/>
    <w:rsid w:val="00E164E7"/>
    <w:rsid w:val="00E16924"/>
    <w:rsid w:val="00E204D6"/>
    <w:rsid w:val="00E205C9"/>
    <w:rsid w:val="00E20C0D"/>
    <w:rsid w:val="00E21185"/>
    <w:rsid w:val="00E22D8B"/>
    <w:rsid w:val="00E2563E"/>
    <w:rsid w:val="00E25700"/>
    <w:rsid w:val="00E25854"/>
    <w:rsid w:val="00E25DB1"/>
    <w:rsid w:val="00E25E59"/>
    <w:rsid w:val="00E260DF"/>
    <w:rsid w:val="00E27127"/>
    <w:rsid w:val="00E27344"/>
    <w:rsid w:val="00E312E0"/>
    <w:rsid w:val="00E315DA"/>
    <w:rsid w:val="00E3184E"/>
    <w:rsid w:val="00E31EB7"/>
    <w:rsid w:val="00E321E0"/>
    <w:rsid w:val="00E32CF8"/>
    <w:rsid w:val="00E33C14"/>
    <w:rsid w:val="00E33CD1"/>
    <w:rsid w:val="00E33D95"/>
    <w:rsid w:val="00E33F21"/>
    <w:rsid w:val="00E34551"/>
    <w:rsid w:val="00E355C0"/>
    <w:rsid w:val="00E357BE"/>
    <w:rsid w:val="00E37516"/>
    <w:rsid w:val="00E37526"/>
    <w:rsid w:val="00E37527"/>
    <w:rsid w:val="00E3776F"/>
    <w:rsid w:val="00E37890"/>
    <w:rsid w:val="00E408CE"/>
    <w:rsid w:val="00E40D66"/>
    <w:rsid w:val="00E41702"/>
    <w:rsid w:val="00E42265"/>
    <w:rsid w:val="00E42AF8"/>
    <w:rsid w:val="00E43B87"/>
    <w:rsid w:val="00E43C5A"/>
    <w:rsid w:val="00E43FCE"/>
    <w:rsid w:val="00E450E7"/>
    <w:rsid w:val="00E455A3"/>
    <w:rsid w:val="00E456D7"/>
    <w:rsid w:val="00E45C0A"/>
    <w:rsid w:val="00E45C6F"/>
    <w:rsid w:val="00E45CDA"/>
    <w:rsid w:val="00E462E5"/>
    <w:rsid w:val="00E4648C"/>
    <w:rsid w:val="00E46535"/>
    <w:rsid w:val="00E46A51"/>
    <w:rsid w:val="00E46F15"/>
    <w:rsid w:val="00E47224"/>
    <w:rsid w:val="00E47DCC"/>
    <w:rsid w:val="00E50883"/>
    <w:rsid w:val="00E50FDC"/>
    <w:rsid w:val="00E51AE5"/>
    <w:rsid w:val="00E528FD"/>
    <w:rsid w:val="00E531F7"/>
    <w:rsid w:val="00E53522"/>
    <w:rsid w:val="00E546F8"/>
    <w:rsid w:val="00E54CE4"/>
    <w:rsid w:val="00E554E7"/>
    <w:rsid w:val="00E557E2"/>
    <w:rsid w:val="00E55A5B"/>
    <w:rsid w:val="00E55A9A"/>
    <w:rsid w:val="00E56967"/>
    <w:rsid w:val="00E571BF"/>
    <w:rsid w:val="00E575DC"/>
    <w:rsid w:val="00E57A8A"/>
    <w:rsid w:val="00E6057E"/>
    <w:rsid w:val="00E62B2E"/>
    <w:rsid w:val="00E63732"/>
    <w:rsid w:val="00E65ABC"/>
    <w:rsid w:val="00E65B3D"/>
    <w:rsid w:val="00E65D0C"/>
    <w:rsid w:val="00E67288"/>
    <w:rsid w:val="00E67693"/>
    <w:rsid w:val="00E679F2"/>
    <w:rsid w:val="00E67B6E"/>
    <w:rsid w:val="00E67F2D"/>
    <w:rsid w:val="00E719FE"/>
    <w:rsid w:val="00E7206F"/>
    <w:rsid w:val="00E73F6F"/>
    <w:rsid w:val="00E73F8D"/>
    <w:rsid w:val="00E75714"/>
    <w:rsid w:val="00E761E5"/>
    <w:rsid w:val="00E770CE"/>
    <w:rsid w:val="00E77A61"/>
    <w:rsid w:val="00E77D56"/>
    <w:rsid w:val="00E80F38"/>
    <w:rsid w:val="00E81889"/>
    <w:rsid w:val="00E81A09"/>
    <w:rsid w:val="00E83032"/>
    <w:rsid w:val="00E83222"/>
    <w:rsid w:val="00E8436D"/>
    <w:rsid w:val="00E84C88"/>
    <w:rsid w:val="00E84DB2"/>
    <w:rsid w:val="00E85BCB"/>
    <w:rsid w:val="00E8630F"/>
    <w:rsid w:val="00E86BF7"/>
    <w:rsid w:val="00E87467"/>
    <w:rsid w:val="00E875C6"/>
    <w:rsid w:val="00E87983"/>
    <w:rsid w:val="00E91309"/>
    <w:rsid w:val="00E91B88"/>
    <w:rsid w:val="00E928A0"/>
    <w:rsid w:val="00E92C59"/>
    <w:rsid w:val="00E9327F"/>
    <w:rsid w:val="00E936F8"/>
    <w:rsid w:val="00E9372F"/>
    <w:rsid w:val="00E93C2E"/>
    <w:rsid w:val="00E93D8F"/>
    <w:rsid w:val="00E947CE"/>
    <w:rsid w:val="00E94B44"/>
    <w:rsid w:val="00E9624D"/>
    <w:rsid w:val="00E96339"/>
    <w:rsid w:val="00E967BF"/>
    <w:rsid w:val="00E96C89"/>
    <w:rsid w:val="00E97173"/>
    <w:rsid w:val="00E97981"/>
    <w:rsid w:val="00EA145A"/>
    <w:rsid w:val="00EA181E"/>
    <w:rsid w:val="00EA1B12"/>
    <w:rsid w:val="00EA239B"/>
    <w:rsid w:val="00EA3729"/>
    <w:rsid w:val="00EA3C03"/>
    <w:rsid w:val="00EA461C"/>
    <w:rsid w:val="00EA4DC9"/>
    <w:rsid w:val="00EA6124"/>
    <w:rsid w:val="00EA61C5"/>
    <w:rsid w:val="00EA6B3B"/>
    <w:rsid w:val="00EB02D8"/>
    <w:rsid w:val="00EB0394"/>
    <w:rsid w:val="00EB0F76"/>
    <w:rsid w:val="00EB196D"/>
    <w:rsid w:val="00EB297A"/>
    <w:rsid w:val="00EB3650"/>
    <w:rsid w:val="00EB3722"/>
    <w:rsid w:val="00EB45C0"/>
    <w:rsid w:val="00EB46C6"/>
    <w:rsid w:val="00EB4DF1"/>
    <w:rsid w:val="00EB4FF0"/>
    <w:rsid w:val="00EB6A7E"/>
    <w:rsid w:val="00EC0D80"/>
    <w:rsid w:val="00EC0EC4"/>
    <w:rsid w:val="00EC0EE9"/>
    <w:rsid w:val="00EC19ED"/>
    <w:rsid w:val="00EC3045"/>
    <w:rsid w:val="00EC4810"/>
    <w:rsid w:val="00EC4C63"/>
    <w:rsid w:val="00EC531D"/>
    <w:rsid w:val="00EC54EF"/>
    <w:rsid w:val="00EC5A31"/>
    <w:rsid w:val="00EC7404"/>
    <w:rsid w:val="00EC786B"/>
    <w:rsid w:val="00ED1C9A"/>
    <w:rsid w:val="00ED1CED"/>
    <w:rsid w:val="00ED1DDC"/>
    <w:rsid w:val="00ED220E"/>
    <w:rsid w:val="00ED2235"/>
    <w:rsid w:val="00ED22CC"/>
    <w:rsid w:val="00ED26FD"/>
    <w:rsid w:val="00ED274B"/>
    <w:rsid w:val="00ED427F"/>
    <w:rsid w:val="00ED46C2"/>
    <w:rsid w:val="00ED4A75"/>
    <w:rsid w:val="00ED506F"/>
    <w:rsid w:val="00ED5930"/>
    <w:rsid w:val="00ED6162"/>
    <w:rsid w:val="00ED6370"/>
    <w:rsid w:val="00ED6B56"/>
    <w:rsid w:val="00ED7DB0"/>
    <w:rsid w:val="00EE0B01"/>
    <w:rsid w:val="00EE1506"/>
    <w:rsid w:val="00EE18F6"/>
    <w:rsid w:val="00EE23E8"/>
    <w:rsid w:val="00EE2593"/>
    <w:rsid w:val="00EE37AC"/>
    <w:rsid w:val="00EE392F"/>
    <w:rsid w:val="00EE54F0"/>
    <w:rsid w:val="00EE5853"/>
    <w:rsid w:val="00EE5860"/>
    <w:rsid w:val="00EE6D5E"/>
    <w:rsid w:val="00EE72C0"/>
    <w:rsid w:val="00EE7AF5"/>
    <w:rsid w:val="00EF01C6"/>
    <w:rsid w:val="00EF0510"/>
    <w:rsid w:val="00EF0551"/>
    <w:rsid w:val="00EF0BF7"/>
    <w:rsid w:val="00EF0EC3"/>
    <w:rsid w:val="00EF1AE4"/>
    <w:rsid w:val="00EF1EE7"/>
    <w:rsid w:val="00EF3ACF"/>
    <w:rsid w:val="00EF3D3B"/>
    <w:rsid w:val="00EF4B91"/>
    <w:rsid w:val="00EF4CF8"/>
    <w:rsid w:val="00EF5E56"/>
    <w:rsid w:val="00EF6159"/>
    <w:rsid w:val="00EF61F6"/>
    <w:rsid w:val="00EF63F6"/>
    <w:rsid w:val="00EF685F"/>
    <w:rsid w:val="00EF7C0C"/>
    <w:rsid w:val="00EF7DE0"/>
    <w:rsid w:val="00EF7F70"/>
    <w:rsid w:val="00F005D0"/>
    <w:rsid w:val="00F007B2"/>
    <w:rsid w:val="00F00B55"/>
    <w:rsid w:val="00F00DF4"/>
    <w:rsid w:val="00F01867"/>
    <w:rsid w:val="00F01B31"/>
    <w:rsid w:val="00F01DB1"/>
    <w:rsid w:val="00F01F5F"/>
    <w:rsid w:val="00F02913"/>
    <w:rsid w:val="00F03FF8"/>
    <w:rsid w:val="00F0407D"/>
    <w:rsid w:val="00F04173"/>
    <w:rsid w:val="00F046E3"/>
    <w:rsid w:val="00F04A57"/>
    <w:rsid w:val="00F04F8B"/>
    <w:rsid w:val="00F061C7"/>
    <w:rsid w:val="00F06592"/>
    <w:rsid w:val="00F065E5"/>
    <w:rsid w:val="00F06779"/>
    <w:rsid w:val="00F068E6"/>
    <w:rsid w:val="00F06940"/>
    <w:rsid w:val="00F06AAD"/>
    <w:rsid w:val="00F06DF1"/>
    <w:rsid w:val="00F07445"/>
    <w:rsid w:val="00F10D66"/>
    <w:rsid w:val="00F11403"/>
    <w:rsid w:val="00F1157D"/>
    <w:rsid w:val="00F1199B"/>
    <w:rsid w:val="00F11ADF"/>
    <w:rsid w:val="00F121B9"/>
    <w:rsid w:val="00F14C06"/>
    <w:rsid w:val="00F14FAC"/>
    <w:rsid w:val="00F15CDC"/>
    <w:rsid w:val="00F16F90"/>
    <w:rsid w:val="00F17F4D"/>
    <w:rsid w:val="00F218CC"/>
    <w:rsid w:val="00F21C9A"/>
    <w:rsid w:val="00F21F7F"/>
    <w:rsid w:val="00F2238C"/>
    <w:rsid w:val="00F22A92"/>
    <w:rsid w:val="00F232F7"/>
    <w:rsid w:val="00F237E2"/>
    <w:rsid w:val="00F2403D"/>
    <w:rsid w:val="00F24373"/>
    <w:rsid w:val="00F256A5"/>
    <w:rsid w:val="00F2602D"/>
    <w:rsid w:val="00F26404"/>
    <w:rsid w:val="00F26F11"/>
    <w:rsid w:val="00F2736D"/>
    <w:rsid w:val="00F316C6"/>
    <w:rsid w:val="00F31EA4"/>
    <w:rsid w:val="00F3289C"/>
    <w:rsid w:val="00F33395"/>
    <w:rsid w:val="00F33869"/>
    <w:rsid w:val="00F33AC5"/>
    <w:rsid w:val="00F33B5E"/>
    <w:rsid w:val="00F33FBD"/>
    <w:rsid w:val="00F3426A"/>
    <w:rsid w:val="00F34699"/>
    <w:rsid w:val="00F34A32"/>
    <w:rsid w:val="00F34C4C"/>
    <w:rsid w:val="00F3539C"/>
    <w:rsid w:val="00F35D1A"/>
    <w:rsid w:val="00F35FD4"/>
    <w:rsid w:val="00F36356"/>
    <w:rsid w:val="00F36570"/>
    <w:rsid w:val="00F369F0"/>
    <w:rsid w:val="00F370C0"/>
    <w:rsid w:val="00F37293"/>
    <w:rsid w:val="00F372A3"/>
    <w:rsid w:val="00F375A4"/>
    <w:rsid w:val="00F37D64"/>
    <w:rsid w:val="00F4038E"/>
    <w:rsid w:val="00F405EE"/>
    <w:rsid w:val="00F40716"/>
    <w:rsid w:val="00F40753"/>
    <w:rsid w:val="00F40BE4"/>
    <w:rsid w:val="00F41C16"/>
    <w:rsid w:val="00F41D33"/>
    <w:rsid w:val="00F425C0"/>
    <w:rsid w:val="00F427F5"/>
    <w:rsid w:val="00F42AB5"/>
    <w:rsid w:val="00F44B43"/>
    <w:rsid w:val="00F451ED"/>
    <w:rsid w:val="00F45599"/>
    <w:rsid w:val="00F45B03"/>
    <w:rsid w:val="00F464A6"/>
    <w:rsid w:val="00F46974"/>
    <w:rsid w:val="00F46F25"/>
    <w:rsid w:val="00F500B3"/>
    <w:rsid w:val="00F51AAF"/>
    <w:rsid w:val="00F51F09"/>
    <w:rsid w:val="00F5391D"/>
    <w:rsid w:val="00F53E19"/>
    <w:rsid w:val="00F54EF1"/>
    <w:rsid w:val="00F54F91"/>
    <w:rsid w:val="00F555AF"/>
    <w:rsid w:val="00F55A1F"/>
    <w:rsid w:val="00F55EB4"/>
    <w:rsid w:val="00F565E3"/>
    <w:rsid w:val="00F56D0A"/>
    <w:rsid w:val="00F57031"/>
    <w:rsid w:val="00F573E5"/>
    <w:rsid w:val="00F57E0D"/>
    <w:rsid w:val="00F608C4"/>
    <w:rsid w:val="00F610E9"/>
    <w:rsid w:val="00F6114A"/>
    <w:rsid w:val="00F6131F"/>
    <w:rsid w:val="00F620A3"/>
    <w:rsid w:val="00F6265B"/>
    <w:rsid w:val="00F62A4E"/>
    <w:rsid w:val="00F62AD3"/>
    <w:rsid w:val="00F6380C"/>
    <w:rsid w:val="00F63AA2"/>
    <w:rsid w:val="00F6496D"/>
    <w:rsid w:val="00F64F95"/>
    <w:rsid w:val="00F6543A"/>
    <w:rsid w:val="00F65A14"/>
    <w:rsid w:val="00F660B9"/>
    <w:rsid w:val="00F66127"/>
    <w:rsid w:val="00F661A3"/>
    <w:rsid w:val="00F664CC"/>
    <w:rsid w:val="00F672D1"/>
    <w:rsid w:val="00F678BB"/>
    <w:rsid w:val="00F67C46"/>
    <w:rsid w:val="00F7094E"/>
    <w:rsid w:val="00F70FCD"/>
    <w:rsid w:val="00F7154E"/>
    <w:rsid w:val="00F720AC"/>
    <w:rsid w:val="00F725F4"/>
    <w:rsid w:val="00F7261D"/>
    <w:rsid w:val="00F73F67"/>
    <w:rsid w:val="00F74288"/>
    <w:rsid w:val="00F747DF"/>
    <w:rsid w:val="00F74812"/>
    <w:rsid w:val="00F74A13"/>
    <w:rsid w:val="00F75A1F"/>
    <w:rsid w:val="00F76E2E"/>
    <w:rsid w:val="00F77B7B"/>
    <w:rsid w:val="00F800FB"/>
    <w:rsid w:val="00F80860"/>
    <w:rsid w:val="00F80D09"/>
    <w:rsid w:val="00F811E7"/>
    <w:rsid w:val="00F8135F"/>
    <w:rsid w:val="00F81981"/>
    <w:rsid w:val="00F81A7B"/>
    <w:rsid w:val="00F81D13"/>
    <w:rsid w:val="00F82673"/>
    <w:rsid w:val="00F827F5"/>
    <w:rsid w:val="00F82F38"/>
    <w:rsid w:val="00F83B2C"/>
    <w:rsid w:val="00F83B5C"/>
    <w:rsid w:val="00F844C4"/>
    <w:rsid w:val="00F849D5"/>
    <w:rsid w:val="00F85FD9"/>
    <w:rsid w:val="00F8613A"/>
    <w:rsid w:val="00F862E1"/>
    <w:rsid w:val="00F86C70"/>
    <w:rsid w:val="00F90944"/>
    <w:rsid w:val="00F91C78"/>
    <w:rsid w:val="00F9285B"/>
    <w:rsid w:val="00F92EE1"/>
    <w:rsid w:val="00F93344"/>
    <w:rsid w:val="00F942D0"/>
    <w:rsid w:val="00F94408"/>
    <w:rsid w:val="00F94C94"/>
    <w:rsid w:val="00F94C95"/>
    <w:rsid w:val="00F9735E"/>
    <w:rsid w:val="00F97E0E"/>
    <w:rsid w:val="00FA0492"/>
    <w:rsid w:val="00FA0806"/>
    <w:rsid w:val="00FA0911"/>
    <w:rsid w:val="00FA1B70"/>
    <w:rsid w:val="00FA2C26"/>
    <w:rsid w:val="00FA3309"/>
    <w:rsid w:val="00FA33E9"/>
    <w:rsid w:val="00FA34DD"/>
    <w:rsid w:val="00FA40E3"/>
    <w:rsid w:val="00FA48D2"/>
    <w:rsid w:val="00FA53C7"/>
    <w:rsid w:val="00FA587D"/>
    <w:rsid w:val="00FA6368"/>
    <w:rsid w:val="00FA6389"/>
    <w:rsid w:val="00FA6470"/>
    <w:rsid w:val="00FA715E"/>
    <w:rsid w:val="00FA73B0"/>
    <w:rsid w:val="00FB004C"/>
    <w:rsid w:val="00FB1107"/>
    <w:rsid w:val="00FB2C4A"/>
    <w:rsid w:val="00FB2CBA"/>
    <w:rsid w:val="00FB4ACD"/>
    <w:rsid w:val="00FB4E9F"/>
    <w:rsid w:val="00FB7C0F"/>
    <w:rsid w:val="00FC0A30"/>
    <w:rsid w:val="00FC0D3F"/>
    <w:rsid w:val="00FC1821"/>
    <w:rsid w:val="00FC1FA8"/>
    <w:rsid w:val="00FC4256"/>
    <w:rsid w:val="00FC49F3"/>
    <w:rsid w:val="00FC524B"/>
    <w:rsid w:val="00FC58EF"/>
    <w:rsid w:val="00FC5BC3"/>
    <w:rsid w:val="00FC6BDD"/>
    <w:rsid w:val="00FC6ED8"/>
    <w:rsid w:val="00FC7A7F"/>
    <w:rsid w:val="00FD1D44"/>
    <w:rsid w:val="00FD1FBA"/>
    <w:rsid w:val="00FD2729"/>
    <w:rsid w:val="00FD27EB"/>
    <w:rsid w:val="00FD2F60"/>
    <w:rsid w:val="00FD31D0"/>
    <w:rsid w:val="00FD397C"/>
    <w:rsid w:val="00FD42D0"/>
    <w:rsid w:val="00FD4382"/>
    <w:rsid w:val="00FD4EE6"/>
    <w:rsid w:val="00FD65A3"/>
    <w:rsid w:val="00FD6936"/>
    <w:rsid w:val="00FD6937"/>
    <w:rsid w:val="00FD6A61"/>
    <w:rsid w:val="00FD703B"/>
    <w:rsid w:val="00FD7341"/>
    <w:rsid w:val="00FD7795"/>
    <w:rsid w:val="00FE1C2E"/>
    <w:rsid w:val="00FE31FB"/>
    <w:rsid w:val="00FE389E"/>
    <w:rsid w:val="00FE3A2A"/>
    <w:rsid w:val="00FE3ED2"/>
    <w:rsid w:val="00FE4278"/>
    <w:rsid w:val="00FE435F"/>
    <w:rsid w:val="00FE452C"/>
    <w:rsid w:val="00FE4619"/>
    <w:rsid w:val="00FE5945"/>
    <w:rsid w:val="00FE59CB"/>
    <w:rsid w:val="00FE5D94"/>
    <w:rsid w:val="00FE6478"/>
    <w:rsid w:val="00FE7663"/>
    <w:rsid w:val="00FE776E"/>
    <w:rsid w:val="00FE7917"/>
    <w:rsid w:val="00FE7B10"/>
    <w:rsid w:val="00FE7C8C"/>
    <w:rsid w:val="00FF0A9F"/>
    <w:rsid w:val="00FF0E1E"/>
    <w:rsid w:val="00FF0E36"/>
    <w:rsid w:val="00FF1F34"/>
    <w:rsid w:val="00FF370A"/>
    <w:rsid w:val="00FF3CA5"/>
    <w:rsid w:val="00FF41A7"/>
    <w:rsid w:val="00FF4CA5"/>
    <w:rsid w:val="00FF5C87"/>
    <w:rsid w:val="00FF5D78"/>
    <w:rsid w:val="00FF5E9B"/>
    <w:rsid w:val="00FF6B5B"/>
    <w:rsid w:val="00FF765F"/>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E9E1FFF3-21F4-4BBA-9FDA-16BDBCD0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A61"/>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link w:val="CRCoverPageChar"/>
    <w:qFormat/>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新細明體" w:cstheme="minorBidi"/>
      <w:b/>
      <w:szCs w:val="22"/>
      <w:lang w:val="en-US" w:eastAsia="en-US"/>
    </w:rPr>
  </w:style>
  <w:style w:type="paragraph" w:customStyle="1" w:styleId="1proposal">
    <w:name w:val="缩进1proposal"/>
    <w:basedOn w:val="ListParagraph"/>
    <w:link w:val="1proposalChar"/>
    <w:qFormat/>
    <w:rsid w:val="003363E7"/>
    <w:pPr>
      <w:widowControl w:val="0"/>
      <w:numPr>
        <w:numId w:val="2"/>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rsid w:val="008D5DF6"/>
    <w:rPr>
      <w:sz w:val="18"/>
      <w:szCs w:val="18"/>
    </w:rPr>
  </w:style>
  <w:style w:type="paragraph" w:styleId="CommentText">
    <w:name w:val="annotation text"/>
    <w:basedOn w:val="Normal"/>
    <w:link w:val="CommentTextChar"/>
    <w:uiPriority w:val="99"/>
    <w:semiHidden/>
    <w:unhideWhenUsed/>
    <w:rsid w:val="008D5DF6"/>
  </w:style>
  <w:style w:type="character" w:customStyle="1" w:styleId="CommentTextChar">
    <w:name w:val="Comment Text Char"/>
    <w:basedOn w:val="DefaultParagraphFont"/>
    <w:link w:val="CommentText"/>
    <w:uiPriority w:val="99"/>
    <w:semiHidden/>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8D5DF6"/>
    <w:rPr>
      <w:b/>
      <w:bCs/>
    </w:rPr>
  </w:style>
  <w:style w:type="character" w:customStyle="1" w:styleId="CommentSubjectChar">
    <w:name w:val="Comment Subject Char"/>
    <w:basedOn w:val="CommentTextChar"/>
    <w:link w:val="CommentSubject"/>
    <w:uiPriority w:val="99"/>
    <w:semiHidden/>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numbering" w:customStyle="1" w:styleId="CurrentList1">
    <w:name w:val="Current List1"/>
    <w:uiPriority w:val="99"/>
    <w:rsid w:val="007C6931"/>
    <w:pPr>
      <w:numPr>
        <w:numId w:val="4"/>
      </w:numPr>
    </w:pPr>
  </w:style>
  <w:style w:type="character" w:customStyle="1" w:styleId="TANChar">
    <w:name w:val="TAN Char"/>
    <w:link w:val="TAN"/>
    <w:qFormat/>
    <w:locked/>
    <w:rsid w:val="003A7B2F"/>
    <w:rPr>
      <w:rFonts w:ascii="Arial" w:hAnsi="Arial" w:cs="Arial"/>
      <w:sz w:val="18"/>
      <w:lang w:eastAsia="en-US"/>
    </w:rPr>
  </w:style>
  <w:style w:type="paragraph" w:customStyle="1" w:styleId="TAN">
    <w:name w:val="TAN"/>
    <w:basedOn w:val="Normal"/>
    <w:link w:val="TANChar"/>
    <w:qFormat/>
    <w:rsid w:val="003A7B2F"/>
    <w:pPr>
      <w:keepNext/>
      <w:keepLines/>
      <w:spacing w:after="0"/>
      <w:ind w:left="851" w:hanging="851"/>
    </w:pPr>
    <w:rPr>
      <w:rFonts w:ascii="Arial" w:eastAsiaTheme="minorEastAsia" w:hAnsi="Arial" w:cs="Arial"/>
      <w:sz w:val="18"/>
      <w:szCs w:val="22"/>
      <w:lang w:val="en-US" w:eastAsia="en-US"/>
    </w:rPr>
  </w:style>
  <w:style w:type="character" w:customStyle="1" w:styleId="CRCoverPageChar">
    <w:name w:val="CR Cover Page Char"/>
    <w:link w:val="CRCoverPage"/>
    <w:qFormat/>
    <w:locked/>
    <w:rsid w:val="00451AED"/>
    <w:rPr>
      <w:rFonts w:ascii="Arial" w:eastAsia="Malgun Gothic"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34589">
      <w:bodyDiv w:val="1"/>
      <w:marLeft w:val="0"/>
      <w:marRight w:val="0"/>
      <w:marTop w:val="0"/>
      <w:marBottom w:val="0"/>
      <w:divBdr>
        <w:top w:val="none" w:sz="0" w:space="0" w:color="auto"/>
        <w:left w:val="none" w:sz="0" w:space="0" w:color="auto"/>
        <w:bottom w:val="none" w:sz="0" w:space="0" w:color="auto"/>
        <w:right w:val="none" w:sz="0" w:space="0" w:color="auto"/>
      </w:divBdr>
    </w:div>
    <w:div w:id="4672586">
      <w:bodyDiv w:val="1"/>
      <w:marLeft w:val="0"/>
      <w:marRight w:val="0"/>
      <w:marTop w:val="0"/>
      <w:marBottom w:val="0"/>
      <w:divBdr>
        <w:top w:val="none" w:sz="0" w:space="0" w:color="auto"/>
        <w:left w:val="none" w:sz="0" w:space="0" w:color="auto"/>
        <w:bottom w:val="none" w:sz="0" w:space="0" w:color="auto"/>
        <w:right w:val="none" w:sz="0" w:space="0" w:color="auto"/>
      </w:divBdr>
    </w:div>
    <w:div w:id="5862396">
      <w:bodyDiv w:val="1"/>
      <w:marLeft w:val="0"/>
      <w:marRight w:val="0"/>
      <w:marTop w:val="0"/>
      <w:marBottom w:val="0"/>
      <w:divBdr>
        <w:top w:val="none" w:sz="0" w:space="0" w:color="auto"/>
        <w:left w:val="none" w:sz="0" w:space="0" w:color="auto"/>
        <w:bottom w:val="none" w:sz="0" w:space="0" w:color="auto"/>
        <w:right w:val="none" w:sz="0" w:space="0" w:color="auto"/>
      </w:divBdr>
    </w:div>
    <w:div w:id="7410121">
      <w:bodyDiv w:val="1"/>
      <w:marLeft w:val="0"/>
      <w:marRight w:val="0"/>
      <w:marTop w:val="0"/>
      <w:marBottom w:val="0"/>
      <w:divBdr>
        <w:top w:val="none" w:sz="0" w:space="0" w:color="auto"/>
        <w:left w:val="none" w:sz="0" w:space="0" w:color="auto"/>
        <w:bottom w:val="none" w:sz="0" w:space="0" w:color="auto"/>
        <w:right w:val="none" w:sz="0" w:space="0" w:color="auto"/>
      </w:divBdr>
    </w:div>
    <w:div w:id="8066677">
      <w:bodyDiv w:val="1"/>
      <w:marLeft w:val="0"/>
      <w:marRight w:val="0"/>
      <w:marTop w:val="0"/>
      <w:marBottom w:val="0"/>
      <w:divBdr>
        <w:top w:val="none" w:sz="0" w:space="0" w:color="auto"/>
        <w:left w:val="none" w:sz="0" w:space="0" w:color="auto"/>
        <w:bottom w:val="none" w:sz="0" w:space="0" w:color="auto"/>
        <w:right w:val="none" w:sz="0" w:space="0" w:color="auto"/>
      </w:divBdr>
    </w:div>
    <w:div w:id="8140842">
      <w:bodyDiv w:val="1"/>
      <w:marLeft w:val="0"/>
      <w:marRight w:val="0"/>
      <w:marTop w:val="0"/>
      <w:marBottom w:val="0"/>
      <w:divBdr>
        <w:top w:val="none" w:sz="0" w:space="0" w:color="auto"/>
        <w:left w:val="none" w:sz="0" w:space="0" w:color="auto"/>
        <w:bottom w:val="none" w:sz="0" w:space="0" w:color="auto"/>
        <w:right w:val="none" w:sz="0" w:space="0" w:color="auto"/>
      </w:divBdr>
    </w:div>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16322262">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7">
          <w:marLeft w:val="0"/>
          <w:marRight w:val="0"/>
          <w:marTop w:val="0"/>
          <w:marBottom w:val="0"/>
          <w:divBdr>
            <w:top w:val="none" w:sz="0" w:space="0" w:color="auto"/>
            <w:left w:val="none" w:sz="0" w:space="0" w:color="auto"/>
            <w:bottom w:val="none" w:sz="0" w:space="0" w:color="auto"/>
            <w:right w:val="none" w:sz="0" w:space="0" w:color="auto"/>
          </w:divBdr>
        </w:div>
      </w:divsChild>
    </w:div>
    <w:div w:id="16350878">
      <w:bodyDiv w:val="1"/>
      <w:marLeft w:val="0"/>
      <w:marRight w:val="0"/>
      <w:marTop w:val="0"/>
      <w:marBottom w:val="0"/>
      <w:divBdr>
        <w:top w:val="none" w:sz="0" w:space="0" w:color="auto"/>
        <w:left w:val="none" w:sz="0" w:space="0" w:color="auto"/>
        <w:bottom w:val="none" w:sz="0" w:space="0" w:color="auto"/>
        <w:right w:val="none" w:sz="0" w:space="0" w:color="auto"/>
      </w:divBdr>
    </w:div>
    <w:div w:id="17321050">
      <w:bodyDiv w:val="1"/>
      <w:marLeft w:val="0"/>
      <w:marRight w:val="0"/>
      <w:marTop w:val="0"/>
      <w:marBottom w:val="0"/>
      <w:divBdr>
        <w:top w:val="none" w:sz="0" w:space="0" w:color="auto"/>
        <w:left w:val="none" w:sz="0" w:space="0" w:color="auto"/>
        <w:bottom w:val="none" w:sz="0" w:space="0" w:color="auto"/>
        <w:right w:val="none" w:sz="0" w:space="0" w:color="auto"/>
      </w:divBdr>
    </w:div>
    <w:div w:id="18088712">
      <w:bodyDiv w:val="1"/>
      <w:marLeft w:val="0"/>
      <w:marRight w:val="0"/>
      <w:marTop w:val="0"/>
      <w:marBottom w:val="0"/>
      <w:divBdr>
        <w:top w:val="none" w:sz="0" w:space="0" w:color="auto"/>
        <w:left w:val="none" w:sz="0" w:space="0" w:color="auto"/>
        <w:bottom w:val="none" w:sz="0" w:space="0" w:color="auto"/>
        <w:right w:val="none" w:sz="0" w:space="0" w:color="auto"/>
      </w:divBdr>
      <w:divsChild>
        <w:div w:id="880947207">
          <w:marLeft w:val="0"/>
          <w:marRight w:val="0"/>
          <w:marTop w:val="0"/>
          <w:marBottom w:val="0"/>
          <w:divBdr>
            <w:top w:val="none" w:sz="0" w:space="0" w:color="auto"/>
            <w:left w:val="none" w:sz="0" w:space="0" w:color="auto"/>
            <w:bottom w:val="none" w:sz="0" w:space="0" w:color="auto"/>
            <w:right w:val="none" w:sz="0" w:space="0" w:color="auto"/>
          </w:divBdr>
        </w:div>
      </w:divsChild>
    </w:div>
    <w:div w:id="19163345">
      <w:bodyDiv w:val="1"/>
      <w:marLeft w:val="0"/>
      <w:marRight w:val="0"/>
      <w:marTop w:val="0"/>
      <w:marBottom w:val="0"/>
      <w:divBdr>
        <w:top w:val="none" w:sz="0" w:space="0" w:color="auto"/>
        <w:left w:val="none" w:sz="0" w:space="0" w:color="auto"/>
        <w:bottom w:val="none" w:sz="0" w:space="0" w:color="auto"/>
        <w:right w:val="none" w:sz="0" w:space="0" w:color="auto"/>
      </w:divBdr>
    </w:div>
    <w:div w:id="21169874">
      <w:bodyDiv w:val="1"/>
      <w:marLeft w:val="0"/>
      <w:marRight w:val="0"/>
      <w:marTop w:val="0"/>
      <w:marBottom w:val="0"/>
      <w:divBdr>
        <w:top w:val="none" w:sz="0" w:space="0" w:color="auto"/>
        <w:left w:val="none" w:sz="0" w:space="0" w:color="auto"/>
        <w:bottom w:val="none" w:sz="0" w:space="0" w:color="auto"/>
        <w:right w:val="none" w:sz="0" w:space="0" w:color="auto"/>
      </w:divBdr>
    </w:div>
    <w:div w:id="23289578">
      <w:bodyDiv w:val="1"/>
      <w:marLeft w:val="0"/>
      <w:marRight w:val="0"/>
      <w:marTop w:val="0"/>
      <w:marBottom w:val="0"/>
      <w:divBdr>
        <w:top w:val="none" w:sz="0" w:space="0" w:color="auto"/>
        <w:left w:val="none" w:sz="0" w:space="0" w:color="auto"/>
        <w:bottom w:val="none" w:sz="0" w:space="0" w:color="auto"/>
        <w:right w:val="none" w:sz="0" w:space="0" w:color="auto"/>
      </w:divBdr>
    </w:div>
    <w:div w:id="24524305">
      <w:bodyDiv w:val="1"/>
      <w:marLeft w:val="0"/>
      <w:marRight w:val="0"/>
      <w:marTop w:val="0"/>
      <w:marBottom w:val="0"/>
      <w:divBdr>
        <w:top w:val="none" w:sz="0" w:space="0" w:color="auto"/>
        <w:left w:val="none" w:sz="0" w:space="0" w:color="auto"/>
        <w:bottom w:val="none" w:sz="0" w:space="0" w:color="auto"/>
        <w:right w:val="none" w:sz="0" w:space="0" w:color="auto"/>
      </w:divBdr>
    </w:div>
    <w:div w:id="24797286">
      <w:bodyDiv w:val="1"/>
      <w:marLeft w:val="0"/>
      <w:marRight w:val="0"/>
      <w:marTop w:val="0"/>
      <w:marBottom w:val="0"/>
      <w:divBdr>
        <w:top w:val="none" w:sz="0" w:space="0" w:color="auto"/>
        <w:left w:val="none" w:sz="0" w:space="0" w:color="auto"/>
        <w:bottom w:val="none" w:sz="0" w:space="0" w:color="auto"/>
        <w:right w:val="none" w:sz="0" w:space="0" w:color="auto"/>
      </w:divBdr>
    </w:div>
    <w:div w:id="25065050">
      <w:bodyDiv w:val="1"/>
      <w:marLeft w:val="0"/>
      <w:marRight w:val="0"/>
      <w:marTop w:val="0"/>
      <w:marBottom w:val="0"/>
      <w:divBdr>
        <w:top w:val="none" w:sz="0" w:space="0" w:color="auto"/>
        <w:left w:val="none" w:sz="0" w:space="0" w:color="auto"/>
        <w:bottom w:val="none" w:sz="0" w:space="0" w:color="auto"/>
        <w:right w:val="none" w:sz="0" w:space="0" w:color="auto"/>
      </w:divBdr>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26806321">
      <w:bodyDiv w:val="1"/>
      <w:marLeft w:val="0"/>
      <w:marRight w:val="0"/>
      <w:marTop w:val="0"/>
      <w:marBottom w:val="0"/>
      <w:divBdr>
        <w:top w:val="none" w:sz="0" w:space="0" w:color="auto"/>
        <w:left w:val="none" w:sz="0" w:space="0" w:color="auto"/>
        <w:bottom w:val="none" w:sz="0" w:space="0" w:color="auto"/>
        <w:right w:val="none" w:sz="0" w:space="0" w:color="auto"/>
      </w:divBdr>
    </w:div>
    <w:div w:id="30999592">
      <w:bodyDiv w:val="1"/>
      <w:marLeft w:val="0"/>
      <w:marRight w:val="0"/>
      <w:marTop w:val="0"/>
      <w:marBottom w:val="0"/>
      <w:divBdr>
        <w:top w:val="none" w:sz="0" w:space="0" w:color="auto"/>
        <w:left w:val="none" w:sz="0" w:space="0" w:color="auto"/>
        <w:bottom w:val="none" w:sz="0" w:space="0" w:color="auto"/>
        <w:right w:val="none" w:sz="0" w:space="0" w:color="auto"/>
      </w:divBdr>
    </w:div>
    <w:div w:id="33971007">
      <w:bodyDiv w:val="1"/>
      <w:marLeft w:val="0"/>
      <w:marRight w:val="0"/>
      <w:marTop w:val="0"/>
      <w:marBottom w:val="0"/>
      <w:divBdr>
        <w:top w:val="none" w:sz="0" w:space="0" w:color="auto"/>
        <w:left w:val="none" w:sz="0" w:space="0" w:color="auto"/>
        <w:bottom w:val="none" w:sz="0" w:space="0" w:color="auto"/>
        <w:right w:val="none" w:sz="0" w:space="0" w:color="auto"/>
      </w:divBdr>
    </w:div>
    <w:div w:id="35591538">
      <w:bodyDiv w:val="1"/>
      <w:marLeft w:val="0"/>
      <w:marRight w:val="0"/>
      <w:marTop w:val="0"/>
      <w:marBottom w:val="0"/>
      <w:divBdr>
        <w:top w:val="none" w:sz="0" w:space="0" w:color="auto"/>
        <w:left w:val="none" w:sz="0" w:space="0" w:color="auto"/>
        <w:bottom w:val="none" w:sz="0" w:space="0" w:color="auto"/>
        <w:right w:val="none" w:sz="0" w:space="0" w:color="auto"/>
      </w:divBdr>
    </w:div>
    <w:div w:id="36319569">
      <w:bodyDiv w:val="1"/>
      <w:marLeft w:val="0"/>
      <w:marRight w:val="0"/>
      <w:marTop w:val="0"/>
      <w:marBottom w:val="0"/>
      <w:divBdr>
        <w:top w:val="none" w:sz="0" w:space="0" w:color="auto"/>
        <w:left w:val="none" w:sz="0" w:space="0" w:color="auto"/>
        <w:bottom w:val="none" w:sz="0" w:space="0" w:color="auto"/>
        <w:right w:val="none" w:sz="0" w:space="0" w:color="auto"/>
      </w:divBdr>
    </w:div>
    <w:div w:id="40324979">
      <w:bodyDiv w:val="1"/>
      <w:marLeft w:val="0"/>
      <w:marRight w:val="0"/>
      <w:marTop w:val="0"/>
      <w:marBottom w:val="0"/>
      <w:divBdr>
        <w:top w:val="none" w:sz="0" w:space="0" w:color="auto"/>
        <w:left w:val="none" w:sz="0" w:space="0" w:color="auto"/>
        <w:bottom w:val="none" w:sz="0" w:space="0" w:color="auto"/>
        <w:right w:val="none" w:sz="0" w:space="0" w:color="auto"/>
      </w:divBdr>
    </w:div>
    <w:div w:id="50154698">
      <w:bodyDiv w:val="1"/>
      <w:marLeft w:val="0"/>
      <w:marRight w:val="0"/>
      <w:marTop w:val="0"/>
      <w:marBottom w:val="0"/>
      <w:divBdr>
        <w:top w:val="none" w:sz="0" w:space="0" w:color="auto"/>
        <w:left w:val="none" w:sz="0" w:space="0" w:color="auto"/>
        <w:bottom w:val="none" w:sz="0" w:space="0" w:color="auto"/>
        <w:right w:val="none" w:sz="0" w:space="0" w:color="auto"/>
      </w:divBdr>
    </w:div>
    <w:div w:id="51541006">
      <w:bodyDiv w:val="1"/>
      <w:marLeft w:val="0"/>
      <w:marRight w:val="0"/>
      <w:marTop w:val="0"/>
      <w:marBottom w:val="0"/>
      <w:divBdr>
        <w:top w:val="none" w:sz="0" w:space="0" w:color="auto"/>
        <w:left w:val="none" w:sz="0" w:space="0" w:color="auto"/>
        <w:bottom w:val="none" w:sz="0" w:space="0" w:color="auto"/>
        <w:right w:val="none" w:sz="0" w:space="0" w:color="auto"/>
      </w:divBdr>
    </w:div>
    <w:div w:id="53817428">
      <w:bodyDiv w:val="1"/>
      <w:marLeft w:val="0"/>
      <w:marRight w:val="0"/>
      <w:marTop w:val="0"/>
      <w:marBottom w:val="0"/>
      <w:divBdr>
        <w:top w:val="none" w:sz="0" w:space="0" w:color="auto"/>
        <w:left w:val="none" w:sz="0" w:space="0" w:color="auto"/>
        <w:bottom w:val="none" w:sz="0" w:space="0" w:color="auto"/>
        <w:right w:val="none" w:sz="0" w:space="0" w:color="auto"/>
      </w:divBdr>
    </w:div>
    <w:div w:id="58214787">
      <w:bodyDiv w:val="1"/>
      <w:marLeft w:val="0"/>
      <w:marRight w:val="0"/>
      <w:marTop w:val="0"/>
      <w:marBottom w:val="0"/>
      <w:divBdr>
        <w:top w:val="none" w:sz="0" w:space="0" w:color="auto"/>
        <w:left w:val="none" w:sz="0" w:space="0" w:color="auto"/>
        <w:bottom w:val="none" w:sz="0" w:space="0" w:color="auto"/>
        <w:right w:val="none" w:sz="0" w:space="0" w:color="auto"/>
      </w:divBdr>
    </w:div>
    <w:div w:id="58330293">
      <w:bodyDiv w:val="1"/>
      <w:marLeft w:val="0"/>
      <w:marRight w:val="0"/>
      <w:marTop w:val="0"/>
      <w:marBottom w:val="0"/>
      <w:divBdr>
        <w:top w:val="none" w:sz="0" w:space="0" w:color="auto"/>
        <w:left w:val="none" w:sz="0" w:space="0" w:color="auto"/>
        <w:bottom w:val="none" w:sz="0" w:space="0" w:color="auto"/>
        <w:right w:val="none" w:sz="0" w:space="0" w:color="auto"/>
      </w:divBdr>
    </w:div>
    <w:div w:id="62218633">
      <w:bodyDiv w:val="1"/>
      <w:marLeft w:val="0"/>
      <w:marRight w:val="0"/>
      <w:marTop w:val="0"/>
      <w:marBottom w:val="0"/>
      <w:divBdr>
        <w:top w:val="none" w:sz="0" w:space="0" w:color="auto"/>
        <w:left w:val="none" w:sz="0" w:space="0" w:color="auto"/>
        <w:bottom w:val="none" w:sz="0" w:space="0" w:color="auto"/>
        <w:right w:val="none" w:sz="0" w:space="0" w:color="auto"/>
      </w:divBdr>
    </w:div>
    <w:div w:id="71322330">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76562474">
      <w:bodyDiv w:val="1"/>
      <w:marLeft w:val="0"/>
      <w:marRight w:val="0"/>
      <w:marTop w:val="0"/>
      <w:marBottom w:val="0"/>
      <w:divBdr>
        <w:top w:val="none" w:sz="0" w:space="0" w:color="auto"/>
        <w:left w:val="none" w:sz="0" w:space="0" w:color="auto"/>
        <w:bottom w:val="none" w:sz="0" w:space="0" w:color="auto"/>
        <w:right w:val="none" w:sz="0" w:space="0" w:color="auto"/>
      </w:divBdr>
    </w:div>
    <w:div w:id="79714553">
      <w:bodyDiv w:val="1"/>
      <w:marLeft w:val="0"/>
      <w:marRight w:val="0"/>
      <w:marTop w:val="0"/>
      <w:marBottom w:val="0"/>
      <w:divBdr>
        <w:top w:val="none" w:sz="0" w:space="0" w:color="auto"/>
        <w:left w:val="none" w:sz="0" w:space="0" w:color="auto"/>
        <w:bottom w:val="none" w:sz="0" w:space="0" w:color="auto"/>
        <w:right w:val="none" w:sz="0" w:space="0" w:color="auto"/>
      </w:divBdr>
    </w:div>
    <w:div w:id="82382434">
      <w:bodyDiv w:val="1"/>
      <w:marLeft w:val="0"/>
      <w:marRight w:val="0"/>
      <w:marTop w:val="0"/>
      <w:marBottom w:val="0"/>
      <w:divBdr>
        <w:top w:val="none" w:sz="0" w:space="0" w:color="auto"/>
        <w:left w:val="none" w:sz="0" w:space="0" w:color="auto"/>
        <w:bottom w:val="none" w:sz="0" w:space="0" w:color="auto"/>
        <w:right w:val="none" w:sz="0" w:space="0" w:color="auto"/>
      </w:divBdr>
    </w:div>
    <w:div w:id="82646192">
      <w:bodyDiv w:val="1"/>
      <w:marLeft w:val="0"/>
      <w:marRight w:val="0"/>
      <w:marTop w:val="0"/>
      <w:marBottom w:val="0"/>
      <w:divBdr>
        <w:top w:val="none" w:sz="0" w:space="0" w:color="auto"/>
        <w:left w:val="none" w:sz="0" w:space="0" w:color="auto"/>
        <w:bottom w:val="none" w:sz="0" w:space="0" w:color="auto"/>
        <w:right w:val="none" w:sz="0" w:space="0" w:color="auto"/>
      </w:divBdr>
    </w:div>
    <w:div w:id="85925453">
      <w:bodyDiv w:val="1"/>
      <w:marLeft w:val="0"/>
      <w:marRight w:val="0"/>
      <w:marTop w:val="0"/>
      <w:marBottom w:val="0"/>
      <w:divBdr>
        <w:top w:val="none" w:sz="0" w:space="0" w:color="auto"/>
        <w:left w:val="none" w:sz="0" w:space="0" w:color="auto"/>
        <w:bottom w:val="none" w:sz="0" w:space="0" w:color="auto"/>
        <w:right w:val="none" w:sz="0" w:space="0" w:color="auto"/>
      </w:divBdr>
    </w:div>
    <w:div w:id="86459984">
      <w:bodyDiv w:val="1"/>
      <w:marLeft w:val="0"/>
      <w:marRight w:val="0"/>
      <w:marTop w:val="0"/>
      <w:marBottom w:val="0"/>
      <w:divBdr>
        <w:top w:val="none" w:sz="0" w:space="0" w:color="auto"/>
        <w:left w:val="none" w:sz="0" w:space="0" w:color="auto"/>
        <w:bottom w:val="none" w:sz="0" w:space="0" w:color="auto"/>
        <w:right w:val="none" w:sz="0" w:space="0" w:color="auto"/>
      </w:divBdr>
    </w:div>
    <w:div w:id="86586597">
      <w:bodyDiv w:val="1"/>
      <w:marLeft w:val="0"/>
      <w:marRight w:val="0"/>
      <w:marTop w:val="0"/>
      <w:marBottom w:val="0"/>
      <w:divBdr>
        <w:top w:val="none" w:sz="0" w:space="0" w:color="auto"/>
        <w:left w:val="none" w:sz="0" w:space="0" w:color="auto"/>
        <w:bottom w:val="none" w:sz="0" w:space="0" w:color="auto"/>
        <w:right w:val="none" w:sz="0" w:space="0" w:color="auto"/>
      </w:divBdr>
    </w:div>
    <w:div w:id="90519221">
      <w:bodyDiv w:val="1"/>
      <w:marLeft w:val="0"/>
      <w:marRight w:val="0"/>
      <w:marTop w:val="0"/>
      <w:marBottom w:val="0"/>
      <w:divBdr>
        <w:top w:val="none" w:sz="0" w:space="0" w:color="auto"/>
        <w:left w:val="none" w:sz="0" w:space="0" w:color="auto"/>
        <w:bottom w:val="none" w:sz="0" w:space="0" w:color="auto"/>
        <w:right w:val="none" w:sz="0" w:space="0" w:color="auto"/>
      </w:divBdr>
    </w:div>
    <w:div w:id="96604436">
      <w:bodyDiv w:val="1"/>
      <w:marLeft w:val="0"/>
      <w:marRight w:val="0"/>
      <w:marTop w:val="0"/>
      <w:marBottom w:val="0"/>
      <w:divBdr>
        <w:top w:val="none" w:sz="0" w:space="0" w:color="auto"/>
        <w:left w:val="none" w:sz="0" w:space="0" w:color="auto"/>
        <w:bottom w:val="none" w:sz="0" w:space="0" w:color="auto"/>
        <w:right w:val="none" w:sz="0" w:space="0" w:color="auto"/>
      </w:divBdr>
    </w:div>
    <w:div w:id="101456883">
      <w:bodyDiv w:val="1"/>
      <w:marLeft w:val="0"/>
      <w:marRight w:val="0"/>
      <w:marTop w:val="0"/>
      <w:marBottom w:val="0"/>
      <w:divBdr>
        <w:top w:val="none" w:sz="0" w:space="0" w:color="auto"/>
        <w:left w:val="none" w:sz="0" w:space="0" w:color="auto"/>
        <w:bottom w:val="none" w:sz="0" w:space="0" w:color="auto"/>
        <w:right w:val="none" w:sz="0" w:space="0" w:color="auto"/>
      </w:divBdr>
    </w:div>
    <w:div w:id="102188601">
      <w:bodyDiv w:val="1"/>
      <w:marLeft w:val="0"/>
      <w:marRight w:val="0"/>
      <w:marTop w:val="0"/>
      <w:marBottom w:val="0"/>
      <w:divBdr>
        <w:top w:val="none" w:sz="0" w:space="0" w:color="auto"/>
        <w:left w:val="none" w:sz="0" w:space="0" w:color="auto"/>
        <w:bottom w:val="none" w:sz="0" w:space="0" w:color="auto"/>
        <w:right w:val="none" w:sz="0" w:space="0" w:color="auto"/>
      </w:divBdr>
    </w:div>
    <w:div w:id="107626241">
      <w:bodyDiv w:val="1"/>
      <w:marLeft w:val="0"/>
      <w:marRight w:val="0"/>
      <w:marTop w:val="0"/>
      <w:marBottom w:val="0"/>
      <w:divBdr>
        <w:top w:val="none" w:sz="0" w:space="0" w:color="auto"/>
        <w:left w:val="none" w:sz="0" w:space="0" w:color="auto"/>
        <w:bottom w:val="none" w:sz="0" w:space="0" w:color="auto"/>
        <w:right w:val="none" w:sz="0" w:space="0" w:color="auto"/>
      </w:divBdr>
    </w:div>
    <w:div w:id="108476220">
      <w:bodyDiv w:val="1"/>
      <w:marLeft w:val="0"/>
      <w:marRight w:val="0"/>
      <w:marTop w:val="0"/>
      <w:marBottom w:val="0"/>
      <w:divBdr>
        <w:top w:val="none" w:sz="0" w:space="0" w:color="auto"/>
        <w:left w:val="none" w:sz="0" w:space="0" w:color="auto"/>
        <w:bottom w:val="none" w:sz="0" w:space="0" w:color="auto"/>
        <w:right w:val="none" w:sz="0" w:space="0" w:color="auto"/>
      </w:divBdr>
    </w:div>
    <w:div w:id="111942928">
      <w:bodyDiv w:val="1"/>
      <w:marLeft w:val="0"/>
      <w:marRight w:val="0"/>
      <w:marTop w:val="0"/>
      <w:marBottom w:val="0"/>
      <w:divBdr>
        <w:top w:val="none" w:sz="0" w:space="0" w:color="auto"/>
        <w:left w:val="none" w:sz="0" w:space="0" w:color="auto"/>
        <w:bottom w:val="none" w:sz="0" w:space="0" w:color="auto"/>
        <w:right w:val="none" w:sz="0" w:space="0" w:color="auto"/>
      </w:divBdr>
    </w:div>
    <w:div w:id="113988609">
      <w:bodyDiv w:val="1"/>
      <w:marLeft w:val="0"/>
      <w:marRight w:val="0"/>
      <w:marTop w:val="0"/>
      <w:marBottom w:val="0"/>
      <w:divBdr>
        <w:top w:val="none" w:sz="0" w:space="0" w:color="auto"/>
        <w:left w:val="none" w:sz="0" w:space="0" w:color="auto"/>
        <w:bottom w:val="none" w:sz="0" w:space="0" w:color="auto"/>
        <w:right w:val="none" w:sz="0" w:space="0" w:color="auto"/>
      </w:divBdr>
    </w:div>
    <w:div w:id="114369669">
      <w:bodyDiv w:val="1"/>
      <w:marLeft w:val="0"/>
      <w:marRight w:val="0"/>
      <w:marTop w:val="0"/>
      <w:marBottom w:val="0"/>
      <w:divBdr>
        <w:top w:val="none" w:sz="0" w:space="0" w:color="auto"/>
        <w:left w:val="none" w:sz="0" w:space="0" w:color="auto"/>
        <w:bottom w:val="none" w:sz="0" w:space="0" w:color="auto"/>
        <w:right w:val="none" w:sz="0" w:space="0" w:color="auto"/>
      </w:divBdr>
    </w:div>
    <w:div w:id="114956132">
      <w:bodyDiv w:val="1"/>
      <w:marLeft w:val="0"/>
      <w:marRight w:val="0"/>
      <w:marTop w:val="0"/>
      <w:marBottom w:val="0"/>
      <w:divBdr>
        <w:top w:val="none" w:sz="0" w:space="0" w:color="auto"/>
        <w:left w:val="none" w:sz="0" w:space="0" w:color="auto"/>
        <w:bottom w:val="none" w:sz="0" w:space="0" w:color="auto"/>
        <w:right w:val="none" w:sz="0" w:space="0" w:color="auto"/>
      </w:divBdr>
    </w:div>
    <w:div w:id="115491545">
      <w:bodyDiv w:val="1"/>
      <w:marLeft w:val="0"/>
      <w:marRight w:val="0"/>
      <w:marTop w:val="0"/>
      <w:marBottom w:val="0"/>
      <w:divBdr>
        <w:top w:val="none" w:sz="0" w:space="0" w:color="auto"/>
        <w:left w:val="none" w:sz="0" w:space="0" w:color="auto"/>
        <w:bottom w:val="none" w:sz="0" w:space="0" w:color="auto"/>
        <w:right w:val="none" w:sz="0" w:space="0" w:color="auto"/>
      </w:divBdr>
    </w:div>
    <w:div w:id="120996026">
      <w:bodyDiv w:val="1"/>
      <w:marLeft w:val="0"/>
      <w:marRight w:val="0"/>
      <w:marTop w:val="0"/>
      <w:marBottom w:val="0"/>
      <w:divBdr>
        <w:top w:val="none" w:sz="0" w:space="0" w:color="auto"/>
        <w:left w:val="none" w:sz="0" w:space="0" w:color="auto"/>
        <w:bottom w:val="none" w:sz="0" w:space="0" w:color="auto"/>
        <w:right w:val="none" w:sz="0" w:space="0" w:color="auto"/>
      </w:divBdr>
    </w:div>
    <w:div w:id="122236520">
      <w:bodyDiv w:val="1"/>
      <w:marLeft w:val="0"/>
      <w:marRight w:val="0"/>
      <w:marTop w:val="0"/>
      <w:marBottom w:val="0"/>
      <w:divBdr>
        <w:top w:val="none" w:sz="0" w:space="0" w:color="auto"/>
        <w:left w:val="none" w:sz="0" w:space="0" w:color="auto"/>
        <w:bottom w:val="none" w:sz="0" w:space="0" w:color="auto"/>
        <w:right w:val="none" w:sz="0" w:space="0" w:color="auto"/>
      </w:divBdr>
    </w:div>
    <w:div w:id="122315896">
      <w:bodyDiv w:val="1"/>
      <w:marLeft w:val="0"/>
      <w:marRight w:val="0"/>
      <w:marTop w:val="0"/>
      <w:marBottom w:val="0"/>
      <w:divBdr>
        <w:top w:val="none" w:sz="0" w:space="0" w:color="auto"/>
        <w:left w:val="none" w:sz="0" w:space="0" w:color="auto"/>
        <w:bottom w:val="none" w:sz="0" w:space="0" w:color="auto"/>
        <w:right w:val="none" w:sz="0" w:space="0" w:color="auto"/>
      </w:divBdr>
    </w:div>
    <w:div w:id="123423847">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29709641">
      <w:bodyDiv w:val="1"/>
      <w:marLeft w:val="0"/>
      <w:marRight w:val="0"/>
      <w:marTop w:val="0"/>
      <w:marBottom w:val="0"/>
      <w:divBdr>
        <w:top w:val="none" w:sz="0" w:space="0" w:color="auto"/>
        <w:left w:val="none" w:sz="0" w:space="0" w:color="auto"/>
        <w:bottom w:val="none" w:sz="0" w:space="0" w:color="auto"/>
        <w:right w:val="none" w:sz="0" w:space="0" w:color="auto"/>
      </w:divBdr>
    </w:div>
    <w:div w:id="135612232">
      <w:bodyDiv w:val="1"/>
      <w:marLeft w:val="0"/>
      <w:marRight w:val="0"/>
      <w:marTop w:val="0"/>
      <w:marBottom w:val="0"/>
      <w:divBdr>
        <w:top w:val="none" w:sz="0" w:space="0" w:color="auto"/>
        <w:left w:val="none" w:sz="0" w:space="0" w:color="auto"/>
        <w:bottom w:val="none" w:sz="0" w:space="0" w:color="auto"/>
        <w:right w:val="none" w:sz="0" w:space="0" w:color="auto"/>
      </w:divBdr>
    </w:div>
    <w:div w:id="136073830">
      <w:bodyDiv w:val="1"/>
      <w:marLeft w:val="0"/>
      <w:marRight w:val="0"/>
      <w:marTop w:val="0"/>
      <w:marBottom w:val="0"/>
      <w:divBdr>
        <w:top w:val="none" w:sz="0" w:space="0" w:color="auto"/>
        <w:left w:val="none" w:sz="0" w:space="0" w:color="auto"/>
        <w:bottom w:val="none" w:sz="0" w:space="0" w:color="auto"/>
        <w:right w:val="none" w:sz="0" w:space="0" w:color="auto"/>
      </w:divBdr>
    </w:div>
    <w:div w:id="136075700">
      <w:bodyDiv w:val="1"/>
      <w:marLeft w:val="0"/>
      <w:marRight w:val="0"/>
      <w:marTop w:val="0"/>
      <w:marBottom w:val="0"/>
      <w:divBdr>
        <w:top w:val="none" w:sz="0" w:space="0" w:color="auto"/>
        <w:left w:val="none" w:sz="0" w:space="0" w:color="auto"/>
        <w:bottom w:val="none" w:sz="0" w:space="0" w:color="auto"/>
        <w:right w:val="none" w:sz="0" w:space="0" w:color="auto"/>
      </w:divBdr>
    </w:div>
    <w:div w:id="139544853">
      <w:bodyDiv w:val="1"/>
      <w:marLeft w:val="0"/>
      <w:marRight w:val="0"/>
      <w:marTop w:val="0"/>
      <w:marBottom w:val="0"/>
      <w:divBdr>
        <w:top w:val="none" w:sz="0" w:space="0" w:color="auto"/>
        <w:left w:val="none" w:sz="0" w:space="0" w:color="auto"/>
        <w:bottom w:val="none" w:sz="0" w:space="0" w:color="auto"/>
        <w:right w:val="none" w:sz="0" w:space="0" w:color="auto"/>
      </w:divBdr>
    </w:div>
    <w:div w:id="141772301">
      <w:bodyDiv w:val="1"/>
      <w:marLeft w:val="0"/>
      <w:marRight w:val="0"/>
      <w:marTop w:val="0"/>
      <w:marBottom w:val="0"/>
      <w:divBdr>
        <w:top w:val="none" w:sz="0" w:space="0" w:color="auto"/>
        <w:left w:val="none" w:sz="0" w:space="0" w:color="auto"/>
        <w:bottom w:val="none" w:sz="0" w:space="0" w:color="auto"/>
        <w:right w:val="none" w:sz="0" w:space="0" w:color="auto"/>
      </w:divBdr>
    </w:div>
    <w:div w:id="142699418">
      <w:bodyDiv w:val="1"/>
      <w:marLeft w:val="0"/>
      <w:marRight w:val="0"/>
      <w:marTop w:val="0"/>
      <w:marBottom w:val="0"/>
      <w:divBdr>
        <w:top w:val="none" w:sz="0" w:space="0" w:color="auto"/>
        <w:left w:val="none" w:sz="0" w:space="0" w:color="auto"/>
        <w:bottom w:val="none" w:sz="0" w:space="0" w:color="auto"/>
        <w:right w:val="none" w:sz="0" w:space="0" w:color="auto"/>
      </w:divBdr>
    </w:div>
    <w:div w:id="143788489">
      <w:bodyDiv w:val="1"/>
      <w:marLeft w:val="0"/>
      <w:marRight w:val="0"/>
      <w:marTop w:val="0"/>
      <w:marBottom w:val="0"/>
      <w:divBdr>
        <w:top w:val="none" w:sz="0" w:space="0" w:color="auto"/>
        <w:left w:val="none" w:sz="0" w:space="0" w:color="auto"/>
        <w:bottom w:val="none" w:sz="0" w:space="0" w:color="auto"/>
        <w:right w:val="none" w:sz="0" w:space="0" w:color="auto"/>
      </w:divBdr>
    </w:div>
    <w:div w:id="145827441">
      <w:bodyDiv w:val="1"/>
      <w:marLeft w:val="0"/>
      <w:marRight w:val="0"/>
      <w:marTop w:val="0"/>
      <w:marBottom w:val="0"/>
      <w:divBdr>
        <w:top w:val="none" w:sz="0" w:space="0" w:color="auto"/>
        <w:left w:val="none" w:sz="0" w:space="0" w:color="auto"/>
        <w:bottom w:val="none" w:sz="0" w:space="0" w:color="auto"/>
        <w:right w:val="none" w:sz="0" w:space="0" w:color="auto"/>
      </w:divBdr>
    </w:div>
    <w:div w:id="148600798">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52307119">
      <w:bodyDiv w:val="1"/>
      <w:marLeft w:val="0"/>
      <w:marRight w:val="0"/>
      <w:marTop w:val="0"/>
      <w:marBottom w:val="0"/>
      <w:divBdr>
        <w:top w:val="none" w:sz="0" w:space="0" w:color="auto"/>
        <w:left w:val="none" w:sz="0" w:space="0" w:color="auto"/>
        <w:bottom w:val="none" w:sz="0" w:space="0" w:color="auto"/>
        <w:right w:val="none" w:sz="0" w:space="0" w:color="auto"/>
      </w:divBdr>
    </w:div>
    <w:div w:id="154340173">
      <w:bodyDiv w:val="1"/>
      <w:marLeft w:val="0"/>
      <w:marRight w:val="0"/>
      <w:marTop w:val="0"/>
      <w:marBottom w:val="0"/>
      <w:divBdr>
        <w:top w:val="none" w:sz="0" w:space="0" w:color="auto"/>
        <w:left w:val="none" w:sz="0" w:space="0" w:color="auto"/>
        <w:bottom w:val="none" w:sz="0" w:space="0" w:color="auto"/>
        <w:right w:val="none" w:sz="0" w:space="0" w:color="auto"/>
      </w:divBdr>
    </w:div>
    <w:div w:id="155920237">
      <w:bodyDiv w:val="1"/>
      <w:marLeft w:val="0"/>
      <w:marRight w:val="0"/>
      <w:marTop w:val="0"/>
      <w:marBottom w:val="0"/>
      <w:divBdr>
        <w:top w:val="none" w:sz="0" w:space="0" w:color="auto"/>
        <w:left w:val="none" w:sz="0" w:space="0" w:color="auto"/>
        <w:bottom w:val="none" w:sz="0" w:space="0" w:color="auto"/>
        <w:right w:val="none" w:sz="0" w:space="0" w:color="auto"/>
      </w:divBdr>
    </w:div>
    <w:div w:id="156189289">
      <w:bodyDiv w:val="1"/>
      <w:marLeft w:val="0"/>
      <w:marRight w:val="0"/>
      <w:marTop w:val="0"/>
      <w:marBottom w:val="0"/>
      <w:divBdr>
        <w:top w:val="none" w:sz="0" w:space="0" w:color="auto"/>
        <w:left w:val="none" w:sz="0" w:space="0" w:color="auto"/>
        <w:bottom w:val="none" w:sz="0" w:space="0" w:color="auto"/>
        <w:right w:val="none" w:sz="0" w:space="0" w:color="auto"/>
      </w:divBdr>
    </w:div>
    <w:div w:id="157310096">
      <w:bodyDiv w:val="1"/>
      <w:marLeft w:val="0"/>
      <w:marRight w:val="0"/>
      <w:marTop w:val="0"/>
      <w:marBottom w:val="0"/>
      <w:divBdr>
        <w:top w:val="none" w:sz="0" w:space="0" w:color="auto"/>
        <w:left w:val="none" w:sz="0" w:space="0" w:color="auto"/>
        <w:bottom w:val="none" w:sz="0" w:space="0" w:color="auto"/>
        <w:right w:val="none" w:sz="0" w:space="0" w:color="auto"/>
      </w:divBdr>
    </w:div>
    <w:div w:id="162821964">
      <w:bodyDiv w:val="1"/>
      <w:marLeft w:val="0"/>
      <w:marRight w:val="0"/>
      <w:marTop w:val="0"/>
      <w:marBottom w:val="0"/>
      <w:divBdr>
        <w:top w:val="none" w:sz="0" w:space="0" w:color="auto"/>
        <w:left w:val="none" w:sz="0" w:space="0" w:color="auto"/>
        <w:bottom w:val="none" w:sz="0" w:space="0" w:color="auto"/>
        <w:right w:val="none" w:sz="0" w:space="0" w:color="auto"/>
      </w:divBdr>
    </w:div>
    <w:div w:id="163134843">
      <w:bodyDiv w:val="1"/>
      <w:marLeft w:val="0"/>
      <w:marRight w:val="0"/>
      <w:marTop w:val="0"/>
      <w:marBottom w:val="0"/>
      <w:divBdr>
        <w:top w:val="none" w:sz="0" w:space="0" w:color="auto"/>
        <w:left w:val="none" w:sz="0" w:space="0" w:color="auto"/>
        <w:bottom w:val="none" w:sz="0" w:space="0" w:color="auto"/>
        <w:right w:val="none" w:sz="0" w:space="0" w:color="auto"/>
      </w:divBdr>
    </w:div>
    <w:div w:id="164520991">
      <w:bodyDiv w:val="1"/>
      <w:marLeft w:val="0"/>
      <w:marRight w:val="0"/>
      <w:marTop w:val="0"/>
      <w:marBottom w:val="0"/>
      <w:divBdr>
        <w:top w:val="none" w:sz="0" w:space="0" w:color="auto"/>
        <w:left w:val="none" w:sz="0" w:space="0" w:color="auto"/>
        <w:bottom w:val="none" w:sz="0" w:space="0" w:color="auto"/>
        <w:right w:val="none" w:sz="0" w:space="0" w:color="auto"/>
      </w:divBdr>
    </w:div>
    <w:div w:id="166136886">
      <w:bodyDiv w:val="1"/>
      <w:marLeft w:val="0"/>
      <w:marRight w:val="0"/>
      <w:marTop w:val="0"/>
      <w:marBottom w:val="0"/>
      <w:divBdr>
        <w:top w:val="none" w:sz="0" w:space="0" w:color="auto"/>
        <w:left w:val="none" w:sz="0" w:space="0" w:color="auto"/>
        <w:bottom w:val="none" w:sz="0" w:space="0" w:color="auto"/>
        <w:right w:val="none" w:sz="0" w:space="0" w:color="auto"/>
      </w:divBdr>
    </w:div>
    <w:div w:id="169609574">
      <w:bodyDiv w:val="1"/>
      <w:marLeft w:val="0"/>
      <w:marRight w:val="0"/>
      <w:marTop w:val="0"/>
      <w:marBottom w:val="0"/>
      <w:divBdr>
        <w:top w:val="none" w:sz="0" w:space="0" w:color="auto"/>
        <w:left w:val="none" w:sz="0" w:space="0" w:color="auto"/>
        <w:bottom w:val="none" w:sz="0" w:space="0" w:color="auto"/>
        <w:right w:val="none" w:sz="0" w:space="0" w:color="auto"/>
      </w:divBdr>
    </w:div>
    <w:div w:id="170027952">
      <w:bodyDiv w:val="1"/>
      <w:marLeft w:val="0"/>
      <w:marRight w:val="0"/>
      <w:marTop w:val="0"/>
      <w:marBottom w:val="0"/>
      <w:divBdr>
        <w:top w:val="none" w:sz="0" w:space="0" w:color="auto"/>
        <w:left w:val="none" w:sz="0" w:space="0" w:color="auto"/>
        <w:bottom w:val="none" w:sz="0" w:space="0" w:color="auto"/>
        <w:right w:val="none" w:sz="0" w:space="0" w:color="auto"/>
      </w:divBdr>
    </w:div>
    <w:div w:id="170295101">
      <w:bodyDiv w:val="1"/>
      <w:marLeft w:val="0"/>
      <w:marRight w:val="0"/>
      <w:marTop w:val="0"/>
      <w:marBottom w:val="0"/>
      <w:divBdr>
        <w:top w:val="none" w:sz="0" w:space="0" w:color="auto"/>
        <w:left w:val="none" w:sz="0" w:space="0" w:color="auto"/>
        <w:bottom w:val="none" w:sz="0" w:space="0" w:color="auto"/>
        <w:right w:val="none" w:sz="0" w:space="0" w:color="auto"/>
      </w:divBdr>
    </w:div>
    <w:div w:id="170533800">
      <w:bodyDiv w:val="1"/>
      <w:marLeft w:val="0"/>
      <w:marRight w:val="0"/>
      <w:marTop w:val="0"/>
      <w:marBottom w:val="0"/>
      <w:divBdr>
        <w:top w:val="none" w:sz="0" w:space="0" w:color="auto"/>
        <w:left w:val="none" w:sz="0" w:space="0" w:color="auto"/>
        <w:bottom w:val="none" w:sz="0" w:space="0" w:color="auto"/>
        <w:right w:val="none" w:sz="0" w:space="0" w:color="auto"/>
      </w:divBdr>
    </w:div>
    <w:div w:id="171843092">
      <w:bodyDiv w:val="1"/>
      <w:marLeft w:val="0"/>
      <w:marRight w:val="0"/>
      <w:marTop w:val="0"/>
      <w:marBottom w:val="0"/>
      <w:divBdr>
        <w:top w:val="none" w:sz="0" w:space="0" w:color="auto"/>
        <w:left w:val="none" w:sz="0" w:space="0" w:color="auto"/>
        <w:bottom w:val="none" w:sz="0" w:space="0" w:color="auto"/>
        <w:right w:val="none" w:sz="0" w:space="0" w:color="auto"/>
      </w:divBdr>
    </w:div>
    <w:div w:id="172886071">
      <w:bodyDiv w:val="1"/>
      <w:marLeft w:val="0"/>
      <w:marRight w:val="0"/>
      <w:marTop w:val="0"/>
      <w:marBottom w:val="0"/>
      <w:divBdr>
        <w:top w:val="none" w:sz="0" w:space="0" w:color="auto"/>
        <w:left w:val="none" w:sz="0" w:space="0" w:color="auto"/>
        <w:bottom w:val="none" w:sz="0" w:space="0" w:color="auto"/>
        <w:right w:val="none" w:sz="0" w:space="0" w:color="auto"/>
      </w:divBdr>
    </w:div>
    <w:div w:id="173497039">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179246677">
      <w:bodyDiv w:val="1"/>
      <w:marLeft w:val="0"/>
      <w:marRight w:val="0"/>
      <w:marTop w:val="0"/>
      <w:marBottom w:val="0"/>
      <w:divBdr>
        <w:top w:val="none" w:sz="0" w:space="0" w:color="auto"/>
        <w:left w:val="none" w:sz="0" w:space="0" w:color="auto"/>
        <w:bottom w:val="none" w:sz="0" w:space="0" w:color="auto"/>
        <w:right w:val="none" w:sz="0" w:space="0" w:color="auto"/>
      </w:divBdr>
    </w:div>
    <w:div w:id="181554478">
      <w:bodyDiv w:val="1"/>
      <w:marLeft w:val="0"/>
      <w:marRight w:val="0"/>
      <w:marTop w:val="0"/>
      <w:marBottom w:val="0"/>
      <w:divBdr>
        <w:top w:val="none" w:sz="0" w:space="0" w:color="auto"/>
        <w:left w:val="none" w:sz="0" w:space="0" w:color="auto"/>
        <w:bottom w:val="none" w:sz="0" w:space="0" w:color="auto"/>
        <w:right w:val="none" w:sz="0" w:space="0" w:color="auto"/>
      </w:divBdr>
    </w:div>
    <w:div w:id="183322152">
      <w:bodyDiv w:val="1"/>
      <w:marLeft w:val="0"/>
      <w:marRight w:val="0"/>
      <w:marTop w:val="0"/>
      <w:marBottom w:val="0"/>
      <w:divBdr>
        <w:top w:val="none" w:sz="0" w:space="0" w:color="auto"/>
        <w:left w:val="none" w:sz="0" w:space="0" w:color="auto"/>
        <w:bottom w:val="none" w:sz="0" w:space="0" w:color="auto"/>
        <w:right w:val="none" w:sz="0" w:space="0" w:color="auto"/>
      </w:divBdr>
    </w:div>
    <w:div w:id="184247542">
      <w:bodyDiv w:val="1"/>
      <w:marLeft w:val="0"/>
      <w:marRight w:val="0"/>
      <w:marTop w:val="0"/>
      <w:marBottom w:val="0"/>
      <w:divBdr>
        <w:top w:val="none" w:sz="0" w:space="0" w:color="auto"/>
        <w:left w:val="none" w:sz="0" w:space="0" w:color="auto"/>
        <w:bottom w:val="none" w:sz="0" w:space="0" w:color="auto"/>
        <w:right w:val="none" w:sz="0" w:space="0" w:color="auto"/>
      </w:divBdr>
    </w:div>
    <w:div w:id="184707893">
      <w:bodyDiv w:val="1"/>
      <w:marLeft w:val="0"/>
      <w:marRight w:val="0"/>
      <w:marTop w:val="0"/>
      <w:marBottom w:val="0"/>
      <w:divBdr>
        <w:top w:val="none" w:sz="0" w:space="0" w:color="auto"/>
        <w:left w:val="none" w:sz="0" w:space="0" w:color="auto"/>
        <w:bottom w:val="none" w:sz="0" w:space="0" w:color="auto"/>
        <w:right w:val="none" w:sz="0" w:space="0" w:color="auto"/>
      </w:divBdr>
    </w:div>
    <w:div w:id="185602669">
      <w:bodyDiv w:val="1"/>
      <w:marLeft w:val="0"/>
      <w:marRight w:val="0"/>
      <w:marTop w:val="0"/>
      <w:marBottom w:val="0"/>
      <w:divBdr>
        <w:top w:val="none" w:sz="0" w:space="0" w:color="auto"/>
        <w:left w:val="none" w:sz="0" w:space="0" w:color="auto"/>
        <w:bottom w:val="none" w:sz="0" w:space="0" w:color="auto"/>
        <w:right w:val="none" w:sz="0" w:space="0" w:color="auto"/>
      </w:divBdr>
    </w:div>
    <w:div w:id="185796085">
      <w:bodyDiv w:val="1"/>
      <w:marLeft w:val="0"/>
      <w:marRight w:val="0"/>
      <w:marTop w:val="0"/>
      <w:marBottom w:val="0"/>
      <w:divBdr>
        <w:top w:val="none" w:sz="0" w:space="0" w:color="auto"/>
        <w:left w:val="none" w:sz="0" w:space="0" w:color="auto"/>
        <w:bottom w:val="none" w:sz="0" w:space="0" w:color="auto"/>
        <w:right w:val="none" w:sz="0" w:space="0" w:color="auto"/>
      </w:divBdr>
    </w:div>
    <w:div w:id="187529320">
      <w:bodyDiv w:val="1"/>
      <w:marLeft w:val="0"/>
      <w:marRight w:val="0"/>
      <w:marTop w:val="0"/>
      <w:marBottom w:val="0"/>
      <w:divBdr>
        <w:top w:val="none" w:sz="0" w:space="0" w:color="auto"/>
        <w:left w:val="none" w:sz="0" w:space="0" w:color="auto"/>
        <w:bottom w:val="none" w:sz="0" w:space="0" w:color="auto"/>
        <w:right w:val="none" w:sz="0" w:space="0" w:color="auto"/>
      </w:divBdr>
    </w:div>
    <w:div w:id="189151322">
      <w:bodyDiv w:val="1"/>
      <w:marLeft w:val="0"/>
      <w:marRight w:val="0"/>
      <w:marTop w:val="0"/>
      <w:marBottom w:val="0"/>
      <w:divBdr>
        <w:top w:val="none" w:sz="0" w:space="0" w:color="auto"/>
        <w:left w:val="none" w:sz="0" w:space="0" w:color="auto"/>
        <w:bottom w:val="none" w:sz="0" w:space="0" w:color="auto"/>
        <w:right w:val="none" w:sz="0" w:space="0" w:color="auto"/>
      </w:divBdr>
    </w:div>
    <w:div w:id="189800538">
      <w:bodyDiv w:val="1"/>
      <w:marLeft w:val="0"/>
      <w:marRight w:val="0"/>
      <w:marTop w:val="0"/>
      <w:marBottom w:val="0"/>
      <w:divBdr>
        <w:top w:val="none" w:sz="0" w:space="0" w:color="auto"/>
        <w:left w:val="none" w:sz="0" w:space="0" w:color="auto"/>
        <w:bottom w:val="none" w:sz="0" w:space="0" w:color="auto"/>
        <w:right w:val="none" w:sz="0" w:space="0" w:color="auto"/>
      </w:divBdr>
    </w:div>
    <w:div w:id="190077091">
      <w:bodyDiv w:val="1"/>
      <w:marLeft w:val="0"/>
      <w:marRight w:val="0"/>
      <w:marTop w:val="0"/>
      <w:marBottom w:val="0"/>
      <w:divBdr>
        <w:top w:val="none" w:sz="0" w:space="0" w:color="auto"/>
        <w:left w:val="none" w:sz="0" w:space="0" w:color="auto"/>
        <w:bottom w:val="none" w:sz="0" w:space="0" w:color="auto"/>
        <w:right w:val="none" w:sz="0" w:space="0" w:color="auto"/>
      </w:divBdr>
    </w:div>
    <w:div w:id="199559066">
      <w:bodyDiv w:val="1"/>
      <w:marLeft w:val="0"/>
      <w:marRight w:val="0"/>
      <w:marTop w:val="0"/>
      <w:marBottom w:val="0"/>
      <w:divBdr>
        <w:top w:val="none" w:sz="0" w:space="0" w:color="auto"/>
        <w:left w:val="none" w:sz="0" w:space="0" w:color="auto"/>
        <w:bottom w:val="none" w:sz="0" w:space="0" w:color="auto"/>
        <w:right w:val="none" w:sz="0" w:space="0" w:color="auto"/>
      </w:divBdr>
    </w:div>
    <w:div w:id="200241743">
      <w:bodyDiv w:val="1"/>
      <w:marLeft w:val="0"/>
      <w:marRight w:val="0"/>
      <w:marTop w:val="0"/>
      <w:marBottom w:val="0"/>
      <w:divBdr>
        <w:top w:val="none" w:sz="0" w:space="0" w:color="auto"/>
        <w:left w:val="none" w:sz="0" w:space="0" w:color="auto"/>
        <w:bottom w:val="none" w:sz="0" w:space="0" w:color="auto"/>
        <w:right w:val="none" w:sz="0" w:space="0" w:color="auto"/>
      </w:divBdr>
    </w:div>
    <w:div w:id="202866567">
      <w:bodyDiv w:val="1"/>
      <w:marLeft w:val="0"/>
      <w:marRight w:val="0"/>
      <w:marTop w:val="0"/>
      <w:marBottom w:val="0"/>
      <w:divBdr>
        <w:top w:val="none" w:sz="0" w:space="0" w:color="auto"/>
        <w:left w:val="none" w:sz="0" w:space="0" w:color="auto"/>
        <w:bottom w:val="none" w:sz="0" w:space="0" w:color="auto"/>
        <w:right w:val="none" w:sz="0" w:space="0" w:color="auto"/>
      </w:divBdr>
    </w:div>
    <w:div w:id="202907560">
      <w:bodyDiv w:val="1"/>
      <w:marLeft w:val="0"/>
      <w:marRight w:val="0"/>
      <w:marTop w:val="0"/>
      <w:marBottom w:val="0"/>
      <w:divBdr>
        <w:top w:val="none" w:sz="0" w:space="0" w:color="auto"/>
        <w:left w:val="none" w:sz="0" w:space="0" w:color="auto"/>
        <w:bottom w:val="none" w:sz="0" w:space="0" w:color="auto"/>
        <w:right w:val="none" w:sz="0" w:space="0" w:color="auto"/>
      </w:divBdr>
    </w:div>
    <w:div w:id="204023005">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4291567">
      <w:bodyDiv w:val="1"/>
      <w:marLeft w:val="0"/>
      <w:marRight w:val="0"/>
      <w:marTop w:val="0"/>
      <w:marBottom w:val="0"/>
      <w:divBdr>
        <w:top w:val="none" w:sz="0" w:space="0" w:color="auto"/>
        <w:left w:val="none" w:sz="0" w:space="0" w:color="auto"/>
        <w:bottom w:val="none" w:sz="0" w:space="0" w:color="auto"/>
        <w:right w:val="none" w:sz="0" w:space="0" w:color="auto"/>
      </w:divBdr>
    </w:div>
    <w:div w:id="204416738">
      <w:bodyDiv w:val="1"/>
      <w:marLeft w:val="0"/>
      <w:marRight w:val="0"/>
      <w:marTop w:val="0"/>
      <w:marBottom w:val="0"/>
      <w:divBdr>
        <w:top w:val="none" w:sz="0" w:space="0" w:color="auto"/>
        <w:left w:val="none" w:sz="0" w:space="0" w:color="auto"/>
        <w:bottom w:val="none" w:sz="0" w:space="0" w:color="auto"/>
        <w:right w:val="none" w:sz="0" w:space="0" w:color="auto"/>
      </w:divBdr>
    </w:div>
    <w:div w:id="208539719">
      <w:bodyDiv w:val="1"/>
      <w:marLeft w:val="0"/>
      <w:marRight w:val="0"/>
      <w:marTop w:val="0"/>
      <w:marBottom w:val="0"/>
      <w:divBdr>
        <w:top w:val="none" w:sz="0" w:space="0" w:color="auto"/>
        <w:left w:val="none" w:sz="0" w:space="0" w:color="auto"/>
        <w:bottom w:val="none" w:sz="0" w:space="0" w:color="auto"/>
        <w:right w:val="none" w:sz="0" w:space="0" w:color="auto"/>
      </w:divBdr>
    </w:div>
    <w:div w:id="208802430">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09734163">
      <w:bodyDiv w:val="1"/>
      <w:marLeft w:val="0"/>
      <w:marRight w:val="0"/>
      <w:marTop w:val="0"/>
      <w:marBottom w:val="0"/>
      <w:divBdr>
        <w:top w:val="none" w:sz="0" w:space="0" w:color="auto"/>
        <w:left w:val="none" w:sz="0" w:space="0" w:color="auto"/>
        <w:bottom w:val="none" w:sz="0" w:space="0" w:color="auto"/>
        <w:right w:val="none" w:sz="0" w:space="0" w:color="auto"/>
      </w:divBdr>
    </w:div>
    <w:div w:id="212546558">
      <w:bodyDiv w:val="1"/>
      <w:marLeft w:val="0"/>
      <w:marRight w:val="0"/>
      <w:marTop w:val="0"/>
      <w:marBottom w:val="0"/>
      <w:divBdr>
        <w:top w:val="none" w:sz="0" w:space="0" w:color="auto"/>
        <w:left w:val="none" w:sz="0" w:space="0" w:color="auto"/>
        <w:bottom w:val="none" w:sz="0" w:space="0" w:color="auto"/>
        <w:right w:val="none" w:sz="0" w:space="0" w:color="auto"/>
      </w:divBdr>
    </w:div>
    <w:div w:id="214507868">
      <w:bodyDiv w:val="1"/>
      <w:marLeft w:val="0"/>
      <w:marRight w:val="0"/>
      <w:marTop w:val="0"/>
      <w:marBottom w:val="0"/>
      <w:divBdr>
        <w:top w:val="none" w:sz="0" w:space="0" w:color="auto"/>
        <w:left w:val="none" w:sz="0" w:space="0" w:color="auto"/>
        <w:bottom w:val="none" w:sz="0" w:space="0" w:color="auto"/>
        <w:right w:val="none" w:sz="0" w:space="0" w:color="auto"/>
      </w:divBdr>
    </w:div>
    <w:div w:id="224074639">
      <w:bodyDiv w:val="1"/>
      <w:marLeft w:val="0"/>
      <w:marRight w:val="0"/>
      <w:marTop w:val="0"/>
      <w:marBottom w:val="0"/>
      <w:divBdr>
        <w:top w:val="none" w:sz="0" w:space="0" w:color="auto"/>
        <w:left w:val="none" w:sz="0" w:space="0" w:color="auto"/>
        <w:bottom w:val="none" w:sz="0" w:space="0" w:color="auto"/>
        <w:right w:val="none" w:sz="0" w:space="0" w:color="auto"/>
      </w:divBdr>
    </w:div>
    <w:div w:id="226308058">
      <w:bodyDiv w:val="1"/>
      <w:marLeft w:val="0"/>
      <w:marRight w:val="0"/>
      <w:marTop w:val="0"/>
      <w:marBottom w:val="0"/>
      <w:divBdr>
        <w:top w:val="none" w:sz="0" w:space="0" w:color="auto"/>
        <w:left w:val="none" w:sz="0" w:space="0" w:color="auto"/>
        <w:bottom w:val="none" w:sz="0" w:space="0" w:color="auto"/>
        <w:right w:val="none" w:sz="0" w:space="0" w:color="auto"/>
      </w:divBdr>
    </w:div>
    <w:div w:id="226647187">
      <w:bodyDiv w:val="1"/>
      <w:marLeft w:val="0"/>
      <w:marRight w:val="0"/>
      <w:marTop w:val="0"/>
      <w:marBottom w:val="0"/>
      <w:divBdr>
        <w:top w:val="none" w:sz="0" w:space="0" w:color="auto"/>
        <w:left w:val="none" w:sz="0" w:space="0" w:color="auto"/>
        <w:bottom w:val="none" w:sz="0" w:space="0" w:color="auto"/>
        <w:right w:val="none" w:sz="0" w:space="0" w:color="auto"/>
      </w:divBdr>
    </w:div>
    <w:div w:id="229005720">
      <w:bodyDiv w:val="1"/>
      <w:marLeft w:val="0"/>
      <w:marRight w:val="0"/>
      <w:marTop w:val="0"/>
      <w:marBottom w:val="0"/>
      <w:divBdr>
        <w:top w:val="none" w:sz="0" w:space="0" w:color="auto"/>
        <w:left w:val="none" w:sz="0" w:space="0" w:color="auto"/>
        <w:bottom w:val="none" w:sz="0" w:space="0" w:color="auto"/>
        <w:right w:val="none" w:sz="0" w:space="0" w:color="auto"/>
      </w:divBdr>
    </w:div>
    <w:div w:id="229465690">
      <w:bodyDiv w:val="1"/>
      <w:marLeft w:val="0"/>
      <w:marRight w:val="0"/>
      <w:marTop w:val="0"/>
      <w:marBottom w:val="0"/>
      <w:divBdr>
        <w:top w:val="none" w:sz="0" w:space="0" w:color="auto"/>
        <w:left w:val="none" w:sz="0" w:space="0" w:color="auto"/>
        <w:bottom w:val="none" w:sz="0" w:space="0" w:color="auto"/>
        <w:right w:val="none" w:sz="0" w:space="0" w:color="auto"/>
      </w:divBdr>
    </w:div>
    <w:div w:id="232660847">
      <w:bodyDiv w:val="1"/>
      <w:marLeft w:val="0"/>
      <w:marRight w:val="0"/>
      <w:marTop w:val="0"/>
      <w:marBottom w:val="0"/>
      <w:divBdr>
        <w:top w:val="none" w:sz="0" w:space="0" w:color="auto"/>
        <w:left w:val="none" w:sz="0" w:space="0" w:color="auto"/>
        <w:bottom w:val="none" w:sz="0" w:space="0" w:color="auto"/>
        <w:right w:val="none" w:sz="0" w:space="0" w:color="auto"/>
      </w:divBdr>
    </w:div>
    <w:div w:id="235016575">
      <w:bodyDiv w:val="1"/>
      <w:marLeft w:val="0"/>
      <w:marRight w:val="0"/>
      <w:marTop w:val="0"/>
      <w:marBottom w:val="0"/>
      <w:divBdr>
        <w:top w:val="none" w:sz="0" w:space="0" w:color="auto"/>
        <w:left w:val="none" w:sz="0" w:space="0" w:color="auto"/>
        <w:bottom w:val="none" w:sz="0" w:space="0" w:color="auto"/>
        <w:right w:val="none" w:sz="0" w:space="0" w:color="auto"/>
      </w:divBdr>
    </w:div>
    <w:div w:id="237516975">
      <w:bodyDiv w:val="1"/>
      <w:marLeft w:val="0"/>
      <w:marRight w:val="0"/>
      <w:marTop w:val="0"/>
      <w:marBottom w:val="0"/>
      <w:divBdr>
        <w:top w:val="none" w:sz="0" w:space="0" w:color="auto"/>
        <w:left w:val="none" w:sz="0" w:space="0" w:color="auto"/>
        <w:bottom w:val="none" w:sz="0" w:space="0" w:color="auto"/>
        <w:right w:val="none" w:sz="0" w:space="0" w:color="auto"/>
      </w:divBdr>
    </w:div>
    <w:div w:id="238176673">
      <w:bodyDiv w:val="1"/>
      <w:marLeft w:val="0"/>
      <w:marRight w:val="0"/>
      <w:marTop w:val="0"/>
      <w:marBottom w:val="0"/>
      <w:divBdr>
        <w:top w:val="none" w:sz="0" w:space="0" w:color="auto"/>
        <w:left w:val="none" w:sz="0" w:space="0" w:color="auto"/>
        <w:bottom w:val="none" w:sz="0" w:space="0" w:color="auto"/>
        <w:right w:val="none" w:sz="0" w:space="0" w:color="auto"/>
      </w:divBdr>
    </w:div>
    <w:div w:id="238829205">
      <w:bodyDiv w:val="1"/>
      <w:marLeft w:val="0"/>
      <w:marRight w:val="0"/>
      <w:marTop w:val="0"/>
      <w:marBottom w:val="0"/>
      <w:divBdr>
        <w:top w:val="none" w:sz="0" w:space="0" w:color="auto"/>
        <w:left w:val="none" w:sz="0" w:space="0" w:color="auto"/>
        <w:bottom w:val="none" w:sz="0" w:space="0" w:color="auto"/>
        <w:right w:val="none" w:sz="0" w:space="0" w:color="auto"/>
      </w:divBdr>
    </w:div>
    <w:div w:id="246354051">
      <w:bodyDiv w:val="1"/>
      <w:marLeft w:val="0"/>
      <w:marRight w:val="0"/>
      <w:marTop w:val="0"/>
      <w:marBottom w:val="0"/>
      <w:divBdr>
        <w:top w:val="none" w:sz="0" w:space="0" w:color="auto"/>
        <w:left w:val="none" w:sz="0" w:space="0" w:color="auto"/>
        <w:bottom w:val="none" w:sz="0" w:space="0" w:color="auto"/>
        <w:right w:val="none" w:sz="0" w:space="0" w:color="auto"/>
      </w:divBdr>
    </w:div>
    <w:div w:id="247160430">
      <w:bodyDiv w:val="1"/>
      <w:marLeft w:val="0"/>
      <w:marRight w:val="0"/>
      <w:marTop w:val="0"/>
      <w:marBottom w:val="0"/>
      <w:divBdr>
        <w:top w:val="none" w:sz="0" w:space="0" w:color="auto"/>
        <w:left w:val="none" w:sz="0" w:space="0" w:color="auto"/>
        <w:bottom w:val="none" w:sz="0" w:space="0" w:color="auto"/>
        <w:right w:val="none" w:sz="0" w:space="0" w:color="auto"/>
      </w:divBdr>
    </w:div>
    <w:div w:id="249706173">
      <w:bodyDiv w:val="1"/>
      <w:marLeft w:val="0"/>
      <w:marRight w:val="0"/>
      <w:marTop w:val="0"/>
      <w:marBottom w:val="0"/>
      <w:divBdr>
        <w:top w:val="none" w:sz="0" w:space="0" w:color="auto"/>
        <w:left w:val="none" w:sz="0" w:space="0" w:color="auto"/>
        <w:bottom w:val="none" w:sz="0" w:space="0" w:color="auto"/>
        <w:right w:val="none" w:sz="0" w:space="0" w:color="auto"/>
      </w:divBdr>
    </w:div>
    <w:div w:id="257103793">
      <w:bodyDiv w:val="1"/>
      <w:marLeft w:val="0"/>
      <w:marRight w:val="0"/>
      <w:marTop w:val="0"/>
      <w:marBottom w:val="0"/>
      <w:divBdr>
        <w:top w:val="none" w:sz="0" w:space="0" w:color="auto"/>
        <w:left w:val="none" w:sz="0" w:space="0" w:color="auto"/>
        <w:bottom w:val="none" w:sz="0" w:space="0" w:color="auto"/>
        <w:right w:val="none" w:sz="0" w:space="0" w:color="auto"/>
      </w:divBdr>
    </w:div>
    <w:div w:id="257301300">
      <w:bodyDiv w:val="1"/>
      <w:marLeft w:val="0"/>
      <w:marRight w:val="0"/>
      <w:marTop w:val="0"/>
      <w:marBottom w:val="0"/>
      <w:divBdr>
        <w:top w:val="none" w:sz="0" w:space="0" w:color="auto"/>
        <w:left w:val="none" w:sz="0" w:space="0" w:color="auto"/>
        <w:bottom w:val="none" w:sz="0" w:space="0" w:color="auto"/>
        <w:right w:val="none" w:sz="0" w:space="0" w:color="auto"/>
      </w:divBdr>
    </w:div>
    <w:div w:id="257640487">
      <w:bodyDiv w:val="1"/>
      <w:marLeft w:val="0"/>
      <w:marRight w:val="0"/>
      <w:marTop w:val="0"/>
      <w:marBottom w:val="0"/>
      <w:divBdr>
        <w:top w:val="none" w:sz="0" w:space="0" w:color="auto"/>
        <w:left w:val="none" w:sz="0" w:space="0" w:color="auto"/>
        <w:bottom w:val="none" w:sz="0" w:space="0" w:color="auto"/>
        <w:right w:val="none" w:sz="0" w:space="0" w:color="auto"/>
      </w:divBdr>
    </w:div>
    <w:div w:id="258099203">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4388073">
      <w:bodyDiv w:val="1"/>
      <w:marLeft w:val="0"/>
      <w:marRight w:val="0"/>
      <w:marTop w:val="0"/>
      <w:marBottom w:val="0"/>
      <w:divBdr>
        <w:top w:val="none" w:sz="0" w:space="0" w:color="auto"/>
        <w:left w:val="none" w:sz="0" w:space="0" w:color="auto"/>
        <w:bottom w:val="none" w:sz="0" w:space="0" w:color="auto"/>
        <w:right w:val="none" w:sz="0" w:space="0" w:color="auto"/>
      </w:divBdr>
    </w:div>
    <w:div w:id="265120216">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042242">
      <w:bodyDiv w:val="1"/>
      <w:marLeft w:val="0"/>
      <w:marRight w:val="0"/>
      <w:marTop w:val="0"/>
      <w:marBottom w:val="0"/>
      <w:divBdr>
        <w:top w:val="none" w:sz="0" w:space="0" w:color="auto"/>
        <w:left w:val="none" w:sz="0" w:space="0" w:color="auto"/>
        <w:bottom w:val="none" w:sz="0" w:space="0" w:color="auto"/>
        <w:right w:val="none" w:sz="0" w:space="0" w:color="auto"/>
      </w:divBdr>
    </w:div>
    <w:div w:id="266623813">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70162590">
      <w:bodyDiv w:val="1"/>
      <w:marLeft w:val="0"/>
      <w:marRight w:val="0"/>
      <w:marTop w:val="0"/>
      <w:marBottom w:val="0"/>
      <w:divBdr>
        <w:top w:val="none" w:sz="0" w:space="0" w:color="auto"/>
        <w:left w:val="none" w:sz="0" w:space="0" w:color="auto"/>
        <w:bottom w:val="none" w:sz="0" w:space="0" w:color="auto"/>
        <w:right w:val="none" w:sz="0" w:space="0" w:color="auto"/>
      </w:divBdr>
    </w:div>
    <w:div w:id="270598293">
      <w:bodyDiv w:val="1"/>
      <w:marLeft w:val="0"/>
      <w:marRight w:val="0"/>
      <w:marTop w:val="0"/>
      <w:marBottom w:val="0"/>
      <w:divBdr>
        <w:top w:val="none" w:sz="0" w:space="0" w:color="auto"/>
        <w:left w:val="none" w:sz="0" w:space="0" w:color="auto"/>
        <w:bottom w:val="none" w:sz="0" w:space="0" w:color="auto"/>
        <w:right w:val="none" w:sz="0" w:space="0" w:color="auto"/>
      </w:divBdr>
    </w:div>
    <w:div w:id="271019533">
      <w:bodyDiv w:val="1"/>
      <w:marLeft w:val="0"/>
      <w:marRight w:val="0"/>
      <w:marTop w:val="0"/>
      <w:marBottom w:val="0"/>
      <w:divBdr>
        <w:top w:val="none" w:sz="0" w:space="0" w:color="auto"/>
        <w:left w:val="none" w:sz="0" w:space="0" w:color="auto"/>
        <w:bottom w:val="none" w:sz="0" w:space="0" w:color="auto"/>
        <w:right w:val="none" w:sz="0" w:space="0" w:color="auto"/>
      </w:divBdr>
    </w:div>
    <w:div w:id="273678379">
      <w:bodyDiv w:val="1"/>
      <w:marLeft w:val="0"/>
      <w:marRight w:val="0"/>
      <w:marTop w:val="0"/>
      <w:marBottom w:val="0"/>
      <w:divBdr>
        <w:top w:val="none" w:sz="0" w:space="0" w:color="auto"/>
        <w:left w:val="none" w:sz="0" w:space="0" w:color="auto"/>
        <w:bottom w:val="none" w:sz="0" w:space="0" w:color="auto"/>
        <w:right w:val="none" w:sz="0" w:space="0" w:color="auto"/>
      </w:divBdr>
    </w:div>
    <w:div w:id="273709039">
      <w:bodyDiv w:val="1"/>
      <w:marLeft w:val="0"/>
      <w:marRight w:val="0"/>
      <w:marTop w:val="0"/>
      <w:marBottom w:val="0"/>
      <w:divBdr>
        <w:top w:val="none" w:sz="0" w:space="0" w:color="auto"/>
        <w:left w:val="none" w:sz="0" w:space="0" w:color="auto"/>
        <w:bottom w:val="none" w:sz="0" w:space="0" w:color="auto"/>
        <w:right w:val="none" w:sz="0" w:space="0" w:color="auto"/>
      </w:divBdr>
    </w:div>
    <w:div w:id="274094554">
      <w:bodyDiv w:val="1"/>
      <w:marLeft w:val="0"/>
      <w:marRight w:val="0"/>
      <w:marTop w:val="0"/>
      <w:marBottom w:val="0"/>
      <w:divBdr>
        <w:top w:val="none" w:sz="0" w:space="0" w:color="auto"/>
        <w:left w:val="none" w:sz="0" w:space="0" w:color="auto"/>
        <w:bottom w:val="none" w:sz="0" w:space="0" w:color="auto"/>
        <w:right w:val="none" w:sz="0" w:space="0" w:color="auto"/>
      </w:divBdr>
    </w:div>
    <w:div w:id="274606784">
      <w:bodyDiv w:val="1"/>
      <w:marLeft w:val="0"/>
      <w:marRight w:val="0"/>
      <w:marTop w:val="0"/>
      <w:marBottom w:val="0"/>
      <w:divBdr>
        <w:top w:val="none" w:sz="0" w:space="0" w:color="auto"/>
        <w:left w:val="none" w:sz="0" w:space="0" w:color="auto"/>
        <w:bottom w:val="none" w:sz="0" w:space="0" w:color="auto"/>
        <w:right w:val="none" w:sz="0" w:space="0" w:color="auto"/>
      </w:divBdr>
    </w:div>
    <w:div w:id="279265118">
      <w:bodyDiv w:val="1"/>
      <w:marLeft w:val="0"/>
      <w:marRight w:val="0"/>
      <w:marTop w:val="0"/>
      <w:marBottom w:val="0"/>
      <w:divBdr>
        <w:top w:val="none" w:sz="0" w:space="0" w:color="auto"/>
        <w:left w:val="none" w:sz="0" w:space="0" w:color="auto"/>
        <w:bottom w:val="none" w:sz="0" w:space="0" w:color="auto"/>
        <w:right w:val="none" w:sz="0" w:space="0" w:color="auto"/>
      </w:divBdr>
    </w:div>
    <w:div w:id="286006621">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0601386">
      <w:bodyDiv w:val="1"/>
      <w:marLeft w:val="0"/>
      <w:marRight w:val="0"/>
      <w:marTop w:val="0"/>
      <w:marBottom w:val="0"/>
      <w:divBdr>
        <w:top w:val="none" w:sz="0" w:space="0" w:color="auto"/>
        <w:left w:val="none" w:sz="0" w:space="0" w:color="auto"/>
        <w:bottom w:val="none" w:sz="0" w:space="0" w:color="auto"/>
        <w:right w:val="none" w:sz="0" w:space="0" w:color="auto"/>
      </w:divBdr>
    </w:div>
    <w:div w:id="290981735">
      <w:bodyDiv w:val="1"/>
      <w:marLeft w:val="0"/>
      <w:marRight w:val="0"/>
      <w:marTop w:val="0"/>
      <w:marBottom w:val="0"/>
      <w:divBdr>
        <w:top w:val="none" w:sz="0" w:space="0" w:color="auto"/>
        <w:left w:val="none" w:sz="0" w:space="0" w:color="auto"/>
        <w:bottom w:val="none" w:sz="0" w:space="0" w:color="auto"/>
        <w:right w:val="none" w:sz="0" w:space="0" w:color="auto"/>
      </w:divBdr>
    </w:div>
    <w:div w:id="293217539">
      <w:bodyDiv w:val="1"/>
      <w:marLeft w:val="0"/>
      <w:marRight w:val="0"/>
      <w:marTop w:val="0"/>
      <w:marBottom w:val="0"/>
      <w:divBdr>
        <w:top w:val="none" w:sz="0" w:space="0" w:color="auto"/>
        <w:left w:val="none" w:sz="0" w:space="0" w:color="auto"/>
        <w:bottom w:val="none" w:sz="0" w:space="0" w:color="auto"/>
        <w:right w:val="none" w:sz="0" w:space="0" w:color="auto"/>
      </w:divBdr>
    </w:div>
    <w:div w:id="294026513">
      <w:bodyDiv w:val="1"/>
      <w:marLeft w:val="0"/>
      <w:marRight w:val="0"/>
      <w:marTop w:val="0"/>
      <w:marBottom w:val="0"/>
      <w:divBdr>
        <w:top w:val="none" w:sz="0" w:space="0" w:color="auto"/>
        <w:left w:val="none" w:sz="0" w:space="0" w:color="auto"/>
        <w:bottom w:val="none" w:sz="0" w:space="0" w:color="auto"/>
        <w:right w:val="none" w:sz="0" w:space="0" w:color="auto"/>
      </w:divBdr>
    </w:div>
    <w:div w:id="294678069">
      <w:bodyDiv w:val="1"/>
      <w:marLeft w:val="0"/>
      <w:marRight w:val="0"/>
      <w:marTop w:val="0"/>
      <w:marBottom w:val="0"/>
      <w:divBdr>
        <w:top w:val="none" w:sz="0" w:space="0" w:color="auto"/>
        <w:left w:val="none" w:sz="0" w:space="0" w:color="auto"/>
        <w:bottom w:val="none" w:sz="0" w:space="0" w:color="auto"/>
        <w:right w:val="none" w:sz="0" w:space="0" w:color="auto"/>
      </w:divBdr>
    </w:div>
    <w:div w:id="29760995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02199399">
      <w:bodyDiv w:val="1"/>
      <w:marLeft w:val="0"/>
      <w:marRight w:val="0"/>
      <w:marTop w:val="0"/>
      <w:marBottom w:val="0"/>
      <w:divBdr>
        <w:top w:val="none" w:sz="0" w:space="0" w:color="auto"/>
        <w:left w:val="none" w:sz="0" w:space="0" w:color="auto"/>
        <w:bottom w:val="none" w:sz="0" w:space="0" w:color="auto"/>
        <w:right w:val="none" w:sz="0" w:space="0" w:color="auto"/>
      </w:divBdr>
    </w:div>
    <w:div w:id="305858088">
      <w:bodyDiv w:val="1"/>
      <w:marLeft w:val="0"/>
      <w:marRight w:val="0"/>
      <w:marTop w:val="0"/>
      <w:marBottom w:val="0"/>
      <w:divBdr>
        <w:top w:val="none" w:sz="0" w:space="0" w:color="auto"/>
        <w:left w:val="none" w:sz="0" w:space="0" w:color="auto"/>
        <w:bottom w:val="none" w:sz="0" w:space="0" w:color="auto"/>
        <w:right w:val="none" w:sz="0" w:space="0" w:color="auto"/>
      </w:divBdr>
    </w:div>
    <w:div w:id="308245790">
      <w:bodyDiv w:val="1"/>
      <w:marLeft w:val="0"/>
      <w:marRight w:val="0"/>
      <w:marTop w:val="0"/>
      <w:marBottom w:val="0"/>
      <w:divBdr>
        <w:top w:val="none" w:sz="0" w:space="0" w:color="auto"/>
        <w:left w:val="none" w:sz="0" w:space="0" w:color="auto"/>
        <w:bottom w:val="none" w:sz="0" w:space="0" w:color="auto"/>
        <w:right w:val="none" w:sz="0" w:space="0" w:color="auto"/>
      </w:divBdr>
    </w:div>
    <w:div w:id="310402806">
      <w:bodyDiv w:val="1"/>
      <w:marLeft w:val="0"/>
      <w:marRight w:val="0"/>
      <w:marTop w:val="0"/>
      <w:marBottom w:val="0"/>
      <w:divBdr>
        <w:top w:val="none" w:sz="0" w:space="0" w:color="auto"/>
        <w:left w:val="none" w:sz="0" w:space="0" w:color="auto"/>
        <w:bottom w:val="none" w:sz="0" w:space="0" w:color="auto"/>
        <w:right w:val="none" w:sz="0" w:space="0" w:color="auto"/>
      </w:divBdr>
    </w:div>
    <w:div w:id="311066150">
      <w:bodyDiv w:val="1"/>
      <w:marLeft w:val="0"/>
      <w:marRight w:val="0"/>
      <w:marTop w:val="0"/>
      <w:marBottom w:val="0"/>
      <w:divBdr>
        <w:top w:val="none" w:sz="0" w:space="0" w:color="auto"/>
        <w:left w:val="none" w:sz="0" w:space="0" w:color="auto"/>
        <w:bottom w:val="none" w:sz="0" w:space="0" w:color="auto"/>
        <w:right w:val="none" w:sz="0" w:space="0" w:color="auto"/>
      </w:divBdr>
    </w:div>
    <w:div w:id="311570364">
      <w:bodyDiv w:val="1"/>
      <w:marLeft w:val="0"/>
      <w:marRight w:val="0"/>
      <w:marTop w:val="0"/>
      <w:marBottom w:val="0"/>
      <w:divBdr>
        <w:top w:val="none" w:sz="0" w:space="0" w:color="auto"/>
        <w:left w:val="none" w:sz="0" w:space="0" w:color="auto"/>
        <w:bottom w:val="none" w:sz="0" w:space="0" w:color="auto"/>
        <w:right w:val="none" w:sz="0" w:space="0" w:color="auto"/>
      </w:divBdr>
    </w:div>
    <w:div w:id="311954710">
      <w:bodyDiv w:val="1"/>
      <w:marLeft w:val="0"/>
      <w:marRight w:val="0"/>
      <w:marTop w:val="0"/>
      <w:marBottom w:val="0"/>
      <w:divBdr>
        <w:top w:val="none" w:sz="0" w:space="0" w:color="auto"/>
        <w:left w:val="none" w:sz="0" w:space="0" w:color="auto"/>
        <w:bottom w:val="none" w:sz="0" w:space="0" w:color="auto"/>
        <w:right w:val="none" w:sz="0" w:space="0" w:color="auto"/>
      </w:divBdr>
    </w:div>
    <w:div w:id="313684285">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18004290">
      <w:bodyDiv w:val="1"/>
      <w:marLeft w:val="0"/>
      <w:marRight w:val="0"/>
      <w:marTop w:val="0"/>
      <w:marBottom w:val="0"/>
      <w:divBdr>
        <w:top w:val="none" w:sz="0" w:space="0" w:color="auto"/>
        <w:left w:val="none" w:sz="0" w:space="0" w:color="auto"/>
        <w:bottom w:val="none" w:sz="0" w:space="0" w:color="auto"/>
        <w:right w:val="none" w:sz="0" w:space="0" w:color="auto"/>
      </w:divBdr>
    </w:div>
    <w:div w:id="323629948">
      <w:bodyDiv w:val="1"/>
      <w:marLeft w:val="0"/>
      <w:marRight w:val="0"/>
      <w:marTop w:val="0"/>
      <w:marBottom w:val="0"/>
      <w:divBdr>
        <w:top w:val="none" w:sz="0" w:space="0" w:color="auto"/>
        <w:left w:val="none" w:sz="0" w:space="0" w:color="auto"/>
        <w:bottom w:val="none" w:sz="0" w:space="0" w:color="auto"/>
        <w:right w:val="none" w:sz="0" w:space="0" w:color="auto"/>
      </w:divBdr>
    </w:div>
    <w:div w:id="327833149">
      <w:bodyDiv w:val="1"/>
      <w:marLeft w:val="0"/>
      <w:marRight w:val="0"/>
      <w:marTop w:val="0"/>
      <w:marBottom w:val="0"/>
      <w:divBdr>
        <w:top w:val="none" w:sz="0" w:space="0" w:color="auto"/>
        <w:left w:val="none" w:sz="0" w:space="0" w:color="auto"/>
        <w:bottom w:val="none" w:sz="0" w:space="0" w:color="auto"/>
        <w:right w:val="none" w:sz="0" w:space="0" w:color="auto"/>
      </w:divBdr>
    </w:div>
    <w:div w:id="328025313">
      <w:bodyDiv w:val="1"/>
      <w:marLeft w:val="0"/>
      <w:marRight w:val="0"/>
      <w:marTop w:val="0"/>
      <w:marBottom w:val="0"/>
      <w:divBdr>
        <w:top w:val="none" w:sz="0" w:space="0" w:color="auto"/>
        <w:left w:val="none" w:sz="0" w:space="0" w:color="auto"/>
        <w:bottom w:val="none" w:sz="0" w:space="0" w:color="auto"/>
        <w:right w:val="none" w:sz="0" w:space="0" w:color="auto"/>
      </w:divBdr>
    </w:div>
    <w:div w:id="336999733">
      <w:bodyDiv w:val="1"/>
      <w:marLeft w:val="0"/>
      <w:marRight w:val="0"/>
      <w:marTop w:val="0"/>
      <w:marBottom w:val="0"/>
      <w:divBdr>
        <w:top w:val="none" w:sz="0" w:space="0" w:color="auto"/>
        <w:left w:val="none" w:sz="0" w:space="0" w:color="auto"/>
        <w:bottom w:val="none" w:sz="0" w:space="0" w:color="auto"/>
        <w:right w:val="none" w:sz="0" w:space="0" w:color="auto"/>
      </w:divBdr>
    </w:div>
    <w:div w:id="339624119">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39967339">
      <w:bodyDiv w:val="1"/>
      <w:marLeft w:val="0"/>
      <w:marRight w:val="0"/>
      <w:marTop w:val="0"/>
      <w:marBottom w:val="0"/>
      <w:divBdr>
        <w:top w:val="none" w:sz="0" w:space="0" w:color="auto"/>
        <w:left w:val="none" w:sz="0" w:space="0" w:color="auto"/>
        <w:bottom w:val="none" w:sz="0" w:space="0" w:color="auto"/>
        <w:right w:val="none" w:sz="0" w:space="0" w:color="auto"/>
      </w:divBdr>
    </w:div>
    <w:div w:id="340158448">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2318705">
      <w:bodyDiv w:val="1"/>
      <w:marLeft w:val="0"/>
      <w:marRight w:val="0"/>
      <w:marTop w:val="0"/>
      <w:marBottom w:val="0"/>
      <w:divBdr>
        <w:top w:val="none" w:sz="0" w:space="0" w:color="auto"/>
        <w:left w:val="none" w:sz="0" w:space="0" w:color="auto"/>
        <w:bottom w:val="none" w:sz="0" w:space="0" w:color="auto"/>
        <w:right w:val="none" w:sz="0" w:space="0" w:color="auto"/>
      </w:divBdr>
    </w:div>
    <w:div w:id="343360276">
      <w:bodyDiv w:val="1"/>
      <w:marLeft w:val="0"/>
      <w:marRight w:val="0"/>
      <w:marTop w:val="0"/>
      <w:marBottom w:val="0"/>
      <w:divBdr>
        <w:top w:val="none" w:sz="0" w:space="0" w:color="auto"/>
        <w:left w:val="none" w:sz="0" w:space="0" w:color="auto"/>
        <w:bottom w:val="none" w:sz="0" w:space="0" w:color="auto"/>
        <w:right w:val="none" w:sz="0" w:space="0" w:color="auto"/>
      </w:divBdr>
    </w:div>
    <w:div w:id="343677860">
      <w:bodyDiv w:val="1"/>
      <w:marLeft w:val="0"/>
      <w:marRight w:val="0"/>
      <w:marTop w:val="0"/>
      <w:marBottom w:val="0"/>
      <w:divBdr>
        <w:top w:val="none" w:sz="0" w:space="0" w:color="auto"/>
        <w:left w:val="none" w:sz="0" w:space="0" w:color="auto"/>
        <w:bottom w:val="none" w:sz="0" w:space="0" w:color="auto"/>
        <w:right w:val="none" w:sz="0" w:space="0" w:color="auto"/>
      </w:divBdr>
    </w:div>
    <w:div w:id="348918208">
      <w:bodyDiv w:val="1"/>
      <w:marLeft w:val="0"/>
      <w:marRight w:val="0"/>
      <w:marTop w:val="0"/>
      <w:marBottom w:val="0"/>
      <w:divBdr>
        <w:top w:val="none" w:sz="0" w:space="0" w:color="auto"/>
        <w:left w:val="none" w:sz="0" w:space="0" w:color="auto"/>
        <w:bottom w:val="none" w:sz="0" w:space="0" w:color="auto"/>
        <w:right w:val="none" w:sz="0" w:space="0" w:color="auto"/>
      </w:divBdr>
    </w:div>
    <w:div w:id="349263590">
      <w:bodyDiv w:val="1"/>
      <w:marLeft w:val="0"/>
      <w:marRight w:val="0"/>
      <w:marTop w:val="0"/>
      <w:marBottom w:val="0"/>
      <w:divBdr>
        <w:top w:val="none" w:sz="0" w:space="0" w:color="auto"/>
        <w:left w:val="none" w:sz="0" w:space="0" w:color="auto"/>
        <w:bottom w:val="none" w:sz="0" w:space="0" w:color="auto"/>
        <w:right w:val="none" w:sz="0" w:space="0" w:color="auto"/>
      </w:divBdr>
    </w:div>
    <w:div w:id="354574121">
      <w:bodyDiv w:val="1"/>
      <w:marLeft w:val="0"/>
      <w:marRight w:val="0"/>
      <w:marTop w:val="0"/>
      <w:marBottom w:val="0"/>
      <w:divBdr>
        <w:top w:val="none" w:sz="0" w:space="0" w:color="auto"/>
        <w:left w:val="none" w:sz="0" w:space="0" w:color="auto"/>
        <w:bottom w:val="none" w:sz="0" w:space="0" w:color="auto"/>
        <w:right w:val="none" w:sz="0" w:space="0" w:color="auto"/>
      </w:divBdr>
    </w:div>
    <w:div w:id="354842237">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57585990">
      <w:bodyDiv w:val="1"/>
      <w:marLeft w:val="0"/>
      <w:marRight w:val="0"/>
      <w:marTop w:val="0"/>
      <w:marBottom w:val="0"/>
      <w:divBdr>
        <w:top w:val="none" w:sz="0" w:space="0" w:color="auto"/>
        <w:left w:val="none" w:sz="0" w:space="0" w:color="auto"/>
        <w:bottom w:val="none" w:sz="0" w:space="0" w:color="auto"/>
        <w:right w:val="none" w:sz="0" w:space="0" w:color="auto"/>
      </w:divBdr>
    </w:div>
    <w:div w:id="362707325">
      <w:bodyDiv w:val="1"/>
      <w:marLeft w:val="0"/>
      <w:marRight w:val="0"/>
      <w:marTop w:val="0"/>
      <w:marBottom w:val="0"/>
      <w:divBdr>
        <w:top w:val="none" w:sz="0" w:space="0" w:color="auto"/>
        <w:left w:val="none" w:sz="0" w:space="0" w:color="auto"/>
        <w:bottom w:val="none" w:sz="0" w:space="0" w:color="auto"/>
        <w:right w:val="none" w:sz="0" w:space="0" w:color="auto"/>
      </w:divBdr>
    </w:div>
    <w:div w:id="365059297">
      <w:bodyDiv w:val="1"/>
      <w:marLeft w:val="0"/>
      <w:marRight w:val="0"/>
      <w:marTop w:val="0"/>
      <w:marBottom w:val="0"/>
      <w:divBdr>
        <w:top w:val="none" w:sz="0" w:space="0" w:color="auto"/>
        <w:left w:val="none" w:sz="0" w:space="0" w:color="auto"/>
        <w:bottom w:val="none" w:sz="0" w:space="0" w:color="auto"/>
        <w:right w:val="none" w:sz="0" w:space="0" w:color="auto"/>
      </w:divBdr>
    </w:div>
    <w:div w:id="366375174">
      <w:bodyDiv w:val="1"/>
      <w:marLeft w:val="0"/>
      <w:marRight w:val="0"/>
      <w:marTop w:val="0"/>
      <w:marBottom w:val="0"/>
      <w:divBdr>
        <w:top w:val="none" w:sz="0" w:space="0" w:color="auto"/>
        <w:left w:val="none" w:sz="0" w:space="0" w:color="auto"/>
        <w:bottom w:val="none" w:sz="0" w:space="0" w:color="auto"/>
        <w:right w:val="none" w:sz="0" w:space="0" w:color="auto"/>
      </w:divBdr>
    </w:div>
    <w:div w:id="369846331">
      <w:bodyDiv w:val="1"/>
      <w:marLeft w:val="0"/>
      <w:marRight w:val="0"/>
      <w:marTop w:val="0"/>
      <w:marBottom w:val="0"/>
      <w:divBdr>
        <w:top w:val="none" w:sz="0" w:space="0" w:color="auto"/>
        <w:left w:val="none" w:sz="0" w:space="0" w:color="auto"/>
        <w:bottom w:val="none" w:sz="0" w:space="0" w:color="auto"/>
        <w:right w:val="none" w:sz="0" w:space="0" w:color="auto"/>
      </w:divBdr>
    </w:div>
    <w:div w:id="370692068">
      <w:bodyDiv w:val="1"/>
      <w:marLeft w:val="0"/>
      <w:marRight w:val="0"/>
      <w:marTop w:val="0"/>
      <w:marBottom w:val="0"/>
      <w:divBdr>
        <w:top w:val="none" w:sz="0" w:space="0" w:color="auto"/>
        <w:left w:val="none" w:sz="0" w:space="0" w:color="auto"/>
        <w:bottom w:val="none" w:sz="0" w:space="0" w:color="auto"/>
        <w:right w:val="none" w:sz="0" w:space="0" w:color="auto"/>
      </w:divBdr>
    </w:div>
    <w:div w:id="370955371">
      <w:bodyDiv w:val="1"/>
      <w:marLeft w:val="0"/>
      <w:marRight w:val="0"/>
      <w:marTop w:val="0"/>
      <w:marBottom w:val="0"/>
      <w:divBdr>
        <w:top w:val="none" w:sz="0" w:space="0" w:color="auto"/>
        <w:left w:val="none" w:sz="0" w:space="0" w:color="auto"/>
        <w:bottom w:val="none" w:sz="0" w:space="0" w:color="auto"/>
        <w:right w:val="none" w:sz="0" w:space="0" w:color="auto"/>
      </w:divBdr>
    </w:div>
    <w:div w:id="372463356">
      <w:bodyDiv w:val="1"/>
      <w:marLeft w:val="0"/>
      <w:marRight w:val="0"/>
      <w:marTop w:val="0"/>
      <w:marBottom w:val="0"/>
      <w:divBdr>
        <w:top w:val="none" w:sz="0" w:space="0" w:color="auto"/>
        <w:left w:val="none" w:sz="0" w:space="0" w:color="auto"/>
        <w:bottom w:val="none" w:sz="0" w:space="0" w:color="auto"/>
        <w:right w:val="none" w:sz="0" w:space="0" w:color="auto"/>
      </w:divBdr>
    </w:div>
    <w:div w:id="372465323">
      <w:bodyDiv w:val="1"/>
      <w:marLeft w:val="0"/>
      <w:marRight w:val="0"/>
      <w:marTop w:val="0"/>
      <w:marBottom w:val="0"/>
      <w:divBdr>
        <w:top w:val="none" w:sz="0" w:space="0" w:color="auto"/>
        <w:left w:val="none" w:sz="0" w:space="0" w:color="auto"/>
        <w:bottom w:val="none" w:sz="0" w:space="0" w:color="auto"/>
        <w:right w:val="none" w:sz="0" w:space="0" w:color="auto"/>
      </w:divBdr>
    </w:div>
    <w:div w:id="373622512">
      <w:bodyDiv w:val="1"/>
      <w:marLeft w:val="0"/>
      <w:marRight w:val="0"/>
      <w:marTop w:val="0"/>
      <w:marBottom w:val="0"/>
      <w:divBdr>
        <w:top w:val="none" w:sz="0" w:space="0" w:color="auto"/>
        <w:left w:val="none" w:sz="0" w:space="0" w:color="auto"/>
        <w:bottom w:val="none" w:sz="0" w:space="0" w:color="auto"/>
        <w:right w:val="none" w:sz="0" w:space="0" w:color="auto"/>
      </w:divBdr>
    </w:div>
    <w:div w:id="375542499">
      <w:bodyDiv w:val="1"/>
      <w:marLeft w:val="0"/>
      <w:marRight w:val="0"/>
      <w:marTop w:val="0"/>
      <w:marBottom w:val="0"/>
      <w:divBdr>
        <w:top w:val="none" w:sz="0" w:space="0" w:color="auto"/>
        <w:left w:val="none" w:sz="0" w:space="0" w:color="auto"/>
        <w:bottom w:val="none" w:sz="0" w:space="0" w:color="auto"/>
        <w:right w:val="none" w:sz="0" w:space="0" w:color="auto"/>
      </w:divBdr>
    </w:div>
    <w:div w:id="376122242">
      <w:bodyDiv w:val="1"/>
      <w:marLeft w:val="0"/>
      <w:marRight w:val="0"/>
      <w:marTop w:val="0"/>
      <w:marBottom w:val="0"/>
      <w:divBdr>
        <w:top w:val="none" w:sz="0" w:space="0" w:color="auto"/>
        <w:left w:val="none" w:sz="0" w:space="0" w:color="auto"/>
        <w:bottom w:val="none" w:sz="0" w:space="0" w:color="auto"/>
        <w:right w:val="none" w:sz="0" w:space="0" w:color="auto"/>
      </w:divBdr>
    </w:div>
    <w:div w:id="379020642">
      <w:bodyDiv w:val="1"/>
      <w:marLeft w:val="0"/>
      <w:marRight w:val="0"/>
      <w:marTop w:val="0"/>
      <w:marBottom w:val="0"/>
      <w:divBdr>
        <w:top w:val="none" w:sz="0" w:space="0" w:color="auto"/>
        <w:left w:val="none" w:sz="0" w:space="0" w:color="auto"/>
        <w:bottom w:val="none" w:sz="0" w:space="0" w:color="auto"/>
        <w:right w:val="none" w:sz="0" w:space="0" w:color="auto"/>
      </w:divBdr>
    </w:div>
    <w:div w:id="379673089">
      <w:bodyDiv w:val="1"/>
      <w:marLeft w:val="0"/>
      <w:marRight w:val="0"/>
      <w:marTop w:val="0"/>
      <w:marBottom w:val="0"/>
      <w:divBdr>
        <w:top w:val="none" w:sz="0" w:space="0" w:color="auto"/>
        <w:left w:val="none" w:sz="0" w:space="0" w:color="auto"/>
        <w:bottom w:val="none" w:sz="0" w:space="0" w:color="auto"/>
        <w:right w:val="none" w:sz="0" w:space="0" w:color="auto"/>
      </w:divBdr>
    </w:div>
    <w:div w:id="380903107">
      <w:bodyDiv w:val="1"/>
      <w:marLeft w:val="0"/>
      <w:marRight w:val="0"/>
      <w:marTop w:val="0"/>
      <w:marBottom w:val="0"/>
      <w:divBdr>
        <w:top w:val="none" w:sz="0" w:space="0" w:color="auto"/>
        <w:left w:val="none" w:sz="0" w:space="0" w:color="auto"/>
        <w:bottom w:val="none" w:sz="0" w:space="0" w:color="auto"/>
        <w:right w:val="none" w:sz="0" w:space="0" w:color="auto"/>
      </w:divBdr>
    </w:div>
    <w:div w:id="384526155">
      <w:bodyDiv w:val="1"/>
      <w:marLeft w:val="0"/>
      <w:marRight w:val="0"/>
      <w:marTop w:val="0"/>
      <w:marBottom w:val="0"/>
      <w:divBdr>
        <w:top w:val="none" w:sz="0" w:space="0" w:color="auto"/>
        <w:left w:val="none" w:sz="0" w:space="0" w:color="auto"/>
        <w:bottom w:val="none" w:sz="0" w:space="0" w:color="auto"/>
        <w:right w:val="none" w:sz="0" w:space="0" w:color="auto"/>
      </w:divBdr>
    </w:div>
    <w:div w:id="384916579">
      <w:bodyDiv w:val="1"/>
      <w:marLeft w:val="0"/>
      <w:marRight w:val="0"/>
      <w:marTop w:val="0"/>
      <w:marBottom w:val="0"/>
      <w:divBdr>
        <w:top w:val="none" w:sz="0" w:space="0" w:color="auto"/>
        <w:left w:val="none" w:sz="0" w:space="0" w:color="auto"/>
        <w:bottom w:val="none" w:sz="0" w:space="0" w:color="auto"/>
        <w:right w:val="none" w:sz="0" w:space="0" w:color="auto"/>
      </w:divBdr>
    </w:div>
    <w:div w:id="391075729">
      <w:bodyDiv w:val="1"/>
      <w:marLeft w:val="0"/>
      <w:marRight w:val="0"/>
      <w:marTop w:val="0"/>
      <w:marBottom w:val="0"/>
      <w:divBdr>
        <w:top w:val="none" w:sz="0" w:space="0" w:color="auto"/>
        <w:left w:val="none" w:sz="0" w:space="0" w:color="auto"/>
        <w:bottom w:val="none" w:sz="0" w:space="0" w:color="auto"/>
        <w:right w:val="none" w:sz="0" w:space="0" w:color="auto"/>
      </w:divBdr>
    </w:div>
    <w:div w:id="393816869">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396631301">
      <w:bodyDiv w:val="1"/>
      <w:marLeft w:val="0"/>
      <w:marRight w:val="0"/>
      <w:marTop w:val="0"/>
      <w:marBottom w:val="0"/>
      <w:divBdr>
        <w:top w:val="none" w:sz="0" w:space="0" w:color="auto"/>
        <w:left w:val="none" w:sz="0" w:space="0" w:color="auto"/>
        <w:bottom w:val="none" w:sz="0" w:space="0" w:color="auto"/>
        <w:right w:val="none" w:sz="0" w:space="0" w:color="auto"/>
      </w:divBdr>
    </w:div>
    <w:div w:id="397827365">
      <w:bodyDiv w:val="1"/>
      <w:marLeft w:val="0"/>
      <w:marRight w:val="0"/>
      <w:marTop w:val="0"/>
      <w:marBottom w:val="0"/>
      <w:divBdr>
        <w:top w:val="none" w:sz="0" w:space="0" w:color="auto"/>
        <w:left w:val="none" w:sz="0" w:space="0" w:color="auto"/>
        <w:bottom w:val="none" w:sz="0" w:space="0" w:color="auto"/>
        <w:right w:val="none" w:sz="0" w:space="0" w:color="auto"/>
      </w:divBdr>
    </w:div>
    <w:div w:id="400181673">
      <w:bodyDiv w:val="1"/>
      <w:marLeft w:val="0"/>
      <w:marRight w:val="0"/>
      <w:marTop w:val="0"/>
      <w:marBottom w:val="0"/>
      <w:divBdr>
        <w:top w:val="none" w:sz="0" w:space="0" w:color="auto"/>
        <w:left w:val="none" w:sz="0" w:space="0" w:color="auto"/>
        <w:bottom w:val="none" w:sz="0" w:space="0" w:color="auto"/>
        <w:right w:val="none" w:sz="0" w:space="0" w:color="auto"/>
      </w:divBdr>
      <w:divsChild>
        <w:div w:id="1628898622">
          <w:marLeft w:val="0"/>
          <w:marRight w:val="0"/>
          <w:marTop w:val="0"/>
          <w:marBottom w:val="0"/>
          <w:divBdr>
            <w:top w:val="none" w:sz="0" w:space="0" w:color="auto"/>
            <w:left w:val="none" w:sz="0" w:space="0" w:color="auto"/>
            <w:bottom w:val="none" w:sz="0" w:space="0" w:color="auto"/>
            <w:right w:val="none" w:sz="0" w:space="0" w:color="auto"/>
          </w:divBdr>
        </w:div>
      </w:divsChild>
    </w:div>
    <w:div w:id="401566100">
      <w:bodyDiv w:val="1"/>
      <w:marLeft w:val="0"/>
      <w:marRight w:val="0"/>
      <w:marTop w:val="0"/>
      <w:marBottom w:val="0"/>
      <w:divBdr>
        <w:top w:val="none" w:sz="0" w:space="0" w:color="auto"/>
        <w:left w:val="none" w:sz="0" w:space="0" w:color="auto"/>
        <w:bottom w:val="none" w:sz="0" w:space="0" w:color="auto"/>
        <w:right w:val="none" w:sz="0" w:space="0" w:color="auto"/>
      </w:divBdr>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2139056">
      <w:bodyDiv w:val="1"/>
      <w:marLeft w:val="0"/>
      <w:marRight w:val="0"/>
      <w:marTop w:val="0"/>
      <w:marBottom w:val="0"/>
      <w:divBdr>
        <w:top w:val="none" w:sz="0" w:space="0" w:color="auto"/>
        <w:left w:val="none" w:sz="0" w:space="0" w:color="auto"/>
        <w:bottom w:val="none" w:sz="0" w:space="0" w:color="auto"/>
        <w:right w:val="none" w:sz="0" w:space="0" w:color="auto"/>
      </w:divBdr>
    </w:div>
    <w:div w:id="403533929">
      <w:bodyDiv w:val="1"/>
      <w:marLeft w:val="0"/>
      <w:marRight w:val="0"/>
      <w:marTop w:val="0"/>
      <w:marBottom w:val="0"/>
      <w:divBdr>
        <w:top w:val="none" w:sz="0" w:space="0" w:color="auto"/>
        <w:left w:val="none" w:sz="0" w:space="0" w:color="auto"/>
        <w:bottom w:val="none" w:sz="0" w:space="0" w:color="auto"/>
        <w:right w:val="none" w:sz="0" w:space="0" w:color="auto"/>
      </w:divBdr>
    </w:div>
    <w:div w:id="406076870">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07309808">
      <w:bodyDiv w:val="1"/>
      <w:marLeft w:val="0"/>
      <w:marRight w:val="0"/>
      <w:marTop w:val="0"/>
      <w:marBottom w:val="0"/>
      <w:divBdr>
        <w:top w:val="none" w:sz="0" w:space="0" w:color="auto"/>
        <w:left w:val="none" w:sz="0" w:space="0" w:color="auto"/>
        <w:bottom w:val="none" w:sz="0" w:space="0" w:color="auto"/>
        <w:right w:val="none" w:sz="0" w:space="0" w:color="auto"/>
      </w:divBdr>
    </w:div>
    <w:div w:id="409351444">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6101423">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17213331">
      <w:bodyDiv w:val="1"/>
      <w:marLeft w:val="0"/>
      <w:marRight w:val="0"/>
      <w:marTop w:val="0"/>
      <w:marBottom w:val="0"/>
      <w:divBdr>
        <w:top w:val="none" w:sz="0" w:space="0" w:color="auto"/>
        <w:left w:val="none" w:sz="0" w:space="0" w:color="auto"/>
        <w:bottom w:val="none" w:sz="0" w:space="0" w:color="auto"/>
        <w:right w:val="none" w:sz="0" w:space="0" w:color="auto"/>
      </w:divBdr>
    </w:div>
    <w:div w:id="417750658">
      <w:bodyDiv w:val="1"/>
      <w:marLeft w:val="0"/>
      <w:marRight w:val="0"/>
      <w:marTop w:val="0"/>
      <w:marBottom w:val="0"/>
      <w:divBdr>
        <w:top w:val="none" w:sz="0" w:space="0" w:color="auto"/>
        <w:left w:val="none" w:sz="0" w:space="0" w:color="auto"/>
        <w:bottom w:val="none" w:sz="0" w:space="0" w:color="auto"/>
        <w:right w:val="none" w:sz="0" w:space="0" w:color="auto"/>
      </w:divBdr>
    </w:div>
    <w:div w:id="420640620">
      <w:bodyDiv w:val="1"/>
      <w:marLeft w:val="0"/>
      <w:marRight w:val="0"/>
      <w:marTop w:val="0"/>
      <w:marBottom w:val="0"/>
      <w:divBdr>
        <w:top w:val="none" w:sz="0" w:space="0" w:color="auto"/>
        <w:left w:val="none" w:sz="0" w:space="0" w:color="auto"/>
        <w:bottom w:val="none" w:sz="0" w:space="0" w:color="auto"/>
        <w:right w:val="none" w:sz="0" w:space="0" w:color="auto"/>
      </w:divBdr>
    </w:div>
    <w:div w:id="421493176">
      <w:bodyDiv w:val="1"/>
      <w:marLeft w:val="0"/>
      <w:marRight w:val="0"/>
      <w:marTop w:val="0"/>
      <w:marBottom w:val="0"/>
      <w:divBdr>
        <w:top w:val="none" w:sz="0" w:space="0" w:color="auto"/>
        <w:left w:val="none" w:sz="0" w:space="0" w:color="auto"/>
        <w:bottom w:val="none" w:sz="0" w:space="0" w:color="auto"/>
        <w:right w:val="none" w:sz="0" w:space="0" w:color="auto"/>
      </w:divBdr>
    </w:div>
    <w:div w:id="423309293">
      <w:bodyDiv w:val="1"/>
      <w:marLeft w:val="0"/>
      <w:marRight w:val="0"/>
      <w:marTop w:val="0"/>
      <w:marBottom w:val="0"/>
      <w:divBdr>
        <w:top w:val="none" w:sz="0" w:space="0" w:color="auto"/>
        <w:left w:val="none" w:sz="0" w:space="0" w:color="auto"/>
        <w:bottom w:val="none" w:sz="0" w:space="0" w:color="auto"/>
        <w:right w:val="none" w:sz="0" w:space="0" w:color="auto"/>
      </w:divBdr>
    </w:div>
    <w:div w:id="424347055">
      <w:bodyDiv w:val="1"/>
      <w:marLeft w:val="0"/>
      <w:marRight w:val="0"/>
      <w:marTop w:val="0"/>
      <w:marBottom w:val="0"/>
      <w:divBdr>
        <w:top w:val="none" w:sz="0" w:space="0" w:color="auto"/>
        <w:left w:val="none" w:sz="0" w:space="0" w:color="auto"/>
        <w:bottom w:val="none" w:sz="0" w:space="0" w:color="auto"/>
        <w:right w:val="none" w:sz="0" w:space="0" w:color="auto"/>
      </w:divBdr>
    </w:div>
    <w:div w:id="424888256">
      <w:bodyDiv w:val="1"/>
      <w:marLeft w:val="0"/>
      <w:marRight w:val="0"/>
      <w:marTop w:val="0"/>
      <w:marBottom w:val="0"/>
      <w:divBdr>
        <w:top w:val="none" w:sz="0" w:space="0" w:color="auto"/>
        <w:left w:val="none" w:sz="0" w:space="0" w:color="auto"/>
        <w:bottom w:val="none" w:sz="0" w:space="0" w:color="auto"/>
        <w:right w:val="none" w:sz="0" w:space="0" w:color="auto"/>
      </w:divBdr>
    </w:div>
    <w:div w:id="426928423">
      <w:bodyDiv w:val="1"/>
      <w:marLeft w:val="0"/>
      <w:marRight w:val="0"/>
      <w:marTop w:val="0"/>
      <w:marBottom w:val="0"/>
      <w:divBdr>
        <w:top w:val="none" w:sz="0" w:space="0" w:color="auto"/>
        <w:left w:val="none" w:sz="0" w:space="0" w:color="auto"/>
        <w:bottom w:val="none" w:sz="0" w:space="0" w:color="auto"/>
        <w:right w:val="none" w:sz="0" w:space="0" w:color="auto"/>
      </w:divBdr>
    </w:div>
    <w:div w:id="429467300">
      <w:bodyDiv w:val="1"/>
      <w:marLeft w:val="0"/>
      <w:marRight w:val="0"/>
      <w:marTop w:val="0"/>
      <w:marBottom w:val="0"/>
      <w:divBdr>
        <w:top w:val="none" w:sz="0" w:space="0" w:color="auto"/>
        <w:left w:val="none" w:sz="0" w:space="0" w:color="auto"/>
        <w:bottom w:val="none" w:sz="0" w:space="0" w:color="auto"/>
        <w:right w:val="none" w:sz="0" w:space="0" w:color="auto"/>
      </w:divBdr>
    </w:div>
    <w:div w:id="430128731">
      <w:bodyDiv w:val="1"/>
      <w:marLeft w:val="0"/>
      <w:marRight w:val="0"/>
      <w:marTop w:val="0"/>
      <w:marBottom w:val="0"/>
      <w:divBdr>
        <w:top w:val="none" w:sz="0" w:space="0" w:color="auto"/>
        <w:left w:val="none" w:sz="0" w:space="0" w:color="auto"/>
        <w:bottom w:val="none" w:sz="0" w:space="0" w:color="auto"/>
        <w:right w:val="none" w:sz="0" w:space="0" w:color="auto"/>
      </w:divBdr>
    </w:div>
    <w:div w:id="430703943">
      <w:bodyDiv w:val="1"/>
      <w:marLeft w:val="0"/>
      <w:marRight w:val="0"/>
      <w:marTop w:val="0"/>
      <w:marBottom w:val="0"/>
      <w:divBdr>
        <w:top w:val="none" w:sz="0" w:space="0" w:color="auto"/>
        <w:left w:val="none" w:sz="0" w:space="0" w:color="auto"/>
        <w:bottom w:val="none" w:sz="0" w:space="0" w:color="auto"/>
        <w:right w:val="none" w:sz="0" w:space="0" w:color="auto"/>
      </w:divBdr>
    </w:div>
    <w:div w:id="434061540">
      <w:bodyDiv w:val="1"/>
      <w:marLeft w:val="0"/>
      <w:marRight w:val="0"/>
      <w:marTop w:val="0"/>
      <w:marBottom w:val="0"/>
      <w:divBdr>
        <w:top w:val="none" w:sz="0" w:space="0" w:color="auto"/>
        <w:left w:val="none" w:sz="0" w:space="0" w:color="auto"/>
        <w:bottom w:val="none" w:sz="0" w:space="0" w:color="auto"/>
        <w:right w:val="none" w:sz="0" w:space="0" w:color="auto"/>
      </w:divBdr>
    </w:div>
    <w:div w:id="436829856">
      <w:bodyDiv w:val="1"/>
      <w:marLeft w:val="0"/>
      <w:marRight w:val="0"/>
      <w:marTop w:val="0"/>
      <w:marBottom w:val="0"/>
      <w:divBdr>
        <w:top w:val="none" w:sz="0" w:space="0" w:color="auto"/>
        <w:left w:val="none" w:sz="0" w:space="0" w:color="auto"/>
        <w:bottom w:val="none" w:sz="0" w:space="0" w:color="auto"/>
        <w:right w:val="none" w:sz="0" w:space="0" w:color="auto"/>
      </w:divBdr>
    </w:div>
    <w:div w:id="437069957">
      <w:bodyDiv w:val="1"/>
      <w:marLeft w:val="0"/>
      <w:marRight w:val="0"/>
      <w:marTop w:val="0"/>
      <w:marBottom w:val="0"/>
      <w:divBdr>
        <w:top w:val="none" w:sz="0" w:space="0" w:color="auto"/>
        <w:left w:val="none" w:sz="0" w:space="0" w:color="auto"/>
        <w:bottom w:val="none" w:sz="0" w:space="0" w:color="auto"/>
        <w:right w:val="none" w:sz="0" w:space="0" w:color="auto"/>
      </w:divBdr>
    </w:div>
    <w:div w:id="437524075">
      <w:bodyDiv w:val="1"/>
      <w:marLeft w:val="0"/>
      <w:marRight w:val="0"/>
      <w:marTop w:val="0"/>
      <w:marBottom w:val="0"/>
      <w:divBdr>
        <w:top w:val="none" w:sz="0" w:space="0" w:color="auto"/>
        <w:left w:val="none" w:sz="0" w:space="0" w:color="auto"/>
        <w:bottom w:val="none" w:sz="0" w:space="0" w:color="auto"/>
        <w:right w:val="none" w:sz="0" w:space="0" w:color="auto"/>
      </w:divBdr>
    </w:div>
    <w:div w:id="438648450">
      <w:bodyDiv w:val="1"/>
      <w:marLeft w:val="0"/>
      <w:marRight w:val="0"/>
      <w:marTop w:val="0"/>
      <w:marBottom w:val="0"/>
      <w:divBdr>
        <w:top w:val="none" w:sz="0" w:space="0" w:color="auto"/>
        <w:left w:val="none" w:sz="0" w:space="0" w:color="auto"/>
        <w:bottom w:val="none" w:sz="0" w:space="0" w:color="auto"/>
        <w:right w:val="none" w:sz="0" w:space="0" w:color="auto"/>
      </w:divBdr>
    </w:div>
    <w:div w:id="438984956">
      <w:bodyDiv w:val="1"/>
      <w:marLeft w:val="0"/>
      <w:marRight w:val="0"/>
      <w:marTop w:val="0"/>
      <w:marBottom w:val="0"/>
      <w:divBdr>
        <w:top w:val="none" w:sz="0" w:space="0" w:color="auto"/>
        <w:left w:val="none" w:sz="0" w:space="0" w:color="auto"/>
        <w:bottom w:val="none" w:sz="0" w:space="0" w:color="auto"/>
        <w:right w:val="none" w:sz="0" w:space="0" w:color="auto"/>
      </w:divBdr>
    </w:div>
    <w:div w:id="442530044">
      <w:bodyDiv w:val="1"/>
      <w:marLeft w:val="0"/>
      <w:marRight w:val="0"/>
      <w:marTop w:val="0"/>
      <w:marBottom w:val="0"/>
      <w:divBdr>
        <w:top w:val="none" w:sz="0" w:space="0" w:color="auto"/>
        <w:left w:val="none" w:sz="0" w:space="0" w:color="auto"/>
        <w:bottom w:val="none" w:sz="0" w:space="0" w:color="auto"/>
        <w:right w:val="none" w:sz="0" w:space="0" w:color="auto"/>
      </w:divBdr>
    </w:div>
    <w:div w:id="445387185">
      <w:bodyDiv w:val="1"/>
      <w:marLeft w:val="0"/>
      <w:marRight w:val="0"/>
      <w:marTop w:val="0"/>
      <w:marBottom w:val="0"/>
      <w:divBdr>
        <w:top w:val="none" w:sz="0" w:space="0" w:color="auto"/>
        <w:left w:val="none" w:sz="0" w:space="0" w:color="auto"/>
        <w:bottom w:val="none" w:sz="0" w:space="0" w:color="auto"/>
        <w:right w:val="none" w:sz="0" w:space="0" w:color="auto"/>
      </w:divBdr>
    </w:div>
    <w:div w:id="445732332">
      <w:bodyDiv w:val="1"/>
      <w:marLeft w:val="0"/>
      <w:marRight w:val="0"/>
      <w:marTop w:val="0"/>
      <w:marBottom w:val="0"/>
      <w:divBdr>
        <w:top w:val="none" w:sz="0" w:space="0" w:color="auto"/>
        <w:left w:val="none" w:sz="0" w:space="0" w:color="auto"/>
        <w:bottom w:val="none" w:sz="0" w:space="0" w:color="auto"/>
        <w:right w:val="none" w:sz="0" w:space="0" w:color="auto"/>
      </w:divBdr>
    </w:div>
    <w:div w:id="445777865">
      <w:bodyDiv w:val="1"/>
      <w:marLeft w:val="0"/>
      <w:marRight w:val="0"/>
      <w:marTop w:val="0"/>
      <w:marBottom w:val="0"/>
      <w:divBdr>
        <w:top w:val="none" w:sz="0" w:space="0" w:color="auto"/>
        <w:left w:val="none" w:sz="0" w:space="0" w:color="auto"/>
        <w:bottom w:val="none" w:sz="0" w:space="0" w:color="auto"/>
        <w:right w:val="none" w:sz="0" w:space="0" w:color="auto"/>
      </w:divBdr>
    </w:div>
    <w:div w:id="447626159">
      <w:bodyDiv w:val="1"/>
      <w:marLeft w:val="0"/>
      <w:marRight w:val="0"/>
      <w:marTop w:val="0"/>
      <w:marBottom w:val="0"/>
      <w:divBdr>
        <w:top w:val="none" w:sz="0" w:space="0" w:color="auto"/>
        <w:left w:val="none" w:sz="0" w:space="0" w:color="auto"/>
        <w:bottom w:val="none" w:sz="0" w:space="0" w:color="auto"/>
        <w:right w:val="none" w:sz="0" w:space="0" w:color="auto"/>
      </w:divBdr>
    </w:div>
    <w:div w:id="451051120">
      <w:bodyDiv w:val="1"/>
      <w:marLeft w:val="0"/>
      <w:marRight w:val="0"/>
      <w:marTop w:val="0"/>
      <w:marBottom w:val="0"/>
      <w:divBdr>
        <w:top w:val="none" w:sz="0" w:space="0" w:color="auto"/>
        <w:left w:val="none" w:sz="0" w:space="0" w:color="auto"/>
        <w:bottom w:val="none" w:sz="0" w:space="0" w:color="auto"/>
        <w:right w:val="none" w:sz="0" w:space="0" w:color="auto"/>
      </w:divBdr>
    </w:div>
    <w:div w:id="452405237">
      <w:bodyDiv w:val="1"/>
      <w:marLeft w:val="0"/>
      <w:marRight w:val="0"/>
      <w:marTop w:val="0"/>
      <w:marBottom w:val="0"/>
      <w:divBdr>
        <w:top w:val="none" w:sz="0" w:space="0" w:color="auto"/>
        <w:left w:val="none" w:sz="0" w:space="0" w:color="auto"/>
        <w:bottom w:val="none" w:sz="0" w:space="0" w:color="auto"/>
        <w:right w:val="none" w:sz="0" w:space="0" w:color="auto"/>
      </w:divBdr>
    </w:div>
    <w:div w:id="455610654">
      <w:bodyDiv w:val="1"/>
      <w:marLeft w:val="0"/>
      <w:marRight w:val="0"/>
      <w:marTop w:val="0"/>
      <w:marBottom w:val="0"/>
      <w:divBdr>
        <w:top w:val="none" w:sz="0" w:space="0" w:color="auto"/>
        <w:left w:val="none" w:sz="0" w:space="0" w:color="auto"/>
        <w:bottom w:val="none" w:sz="0" w:space="0" w:color="auto"/>
        <w:right w:val="none" w:sz="0" w:space="0" w:color="auto"/>
      </w:divBdr>
    </w:div>
    <w:div w:id="456147388">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57264302">
      <w:bodyDiv w:val="1"/>
      <w:marLeft w:val="0"/>
      <w:marRight w:val="0"/>
      <w:marTop w:val="0"/>
      <w:marBottom w:val="0"/>
      <w:divBdr>
        <w:top w:val="none" w:sz="0" w:space="0" w:color="auto"/>
        <w:left w:val="none" w:sz="0" w:space="0" w:color="auto"/>
        <w:bottom w:val="none" w:sz="0" w:space="0" w:color="auto"/>
        <w:right w:val="none" w:sz="0" w:space="0" w:color="auto"/>
      </w:divBdr>
    </w:div>
    <w:div w:id="457643727">
      <w:bodyDiv w:val="1"/>
      <w:marLeft w:val="0"/>
      <w:marRight w:val="0"/>
      <w:marTop w:val="0"/>
      <w:marBottom w:val="0"/>
      <w:divBdr>
        <w:top w:val="none" w:sz="0" w:space="0" w:color="auto"/>
        <w:left w:val="none" w:sz="0" w:space="0" w:color="auto"/>
        <w:bottom w:val="none" w:sz="0" w:space="0" w:color="auto"/>
        <w:right w:val="none" w:sz="0" w:space="0" w:color="auto"/>
      </w:divBdr>
    </w:div>
    <w:div w:id="459148431">
      <w:bodyDiv w:val="1"/>
      <w:marLeft w:val="0"/>
      <w:marRight w:val="0"/>
      <w:marTop w:val="0"/>
      <w:marBottom w:val="0"/>
      <w:divBdr>
        <w:top w:val="none" w:sz="0" w:space="0" w:color="auto"/>
        <w:left w:val="none" w:sz="0" w:space="0" w:color="auto"/>
        <w:bottom w:val="none" w:sz="0" w:space="0" w:color="auto"/>
        <w:right w:val="none" w:sz="0" w:space="0" w:color="auto"/>
      </w:divBdr>
    </w:div>
    <w:div w:id="461532924">
      <w:bodyDiv w:val="1"/>
      <w:marLeft w:val="0"/>
      <w:marRight w:val="0"/>
      <w:marTop w:val="0"/>
      <w:marBottom w:val="0"/>
      <w:divBdr>
        <w:top w:val="none" w:sz="0" w:space="0" w:color="auto"/>
        <w:left w:val="none" w:sz="0" w:space="0" w:color="auto"/>
        <w:bottom w:val="none" w:sz="0" w:space="0" w:color="auto"/>
        <w:right w:val="none" w:sz="0" w:space="0" w:color="auto"/>
      </w:divBdr>
    </w:div>
    <w:div w:id="461652516">
      <w:bodyDiv w:val="1"/>
      <w:marLeft w:val="0"/>
      <w:marRight w:val="0"/>
      <w:marTop w:val="0"/>
      <w:marBottom w:val="0"/>
      <w:divBdr>
        <w:top w:val="none" w:sz="0" w:space="0" w:color="auto"/>
        <w:left w:val="none" w:sz="0" w:space="0" w:color="auto"/>
        <w:bottom w:val="none" w:sz="0" w:space="0" w:color="auto"/>
        <w:right w:val="none" w:sz="0" w:space="0" w:color="auto"/>
      </w:divBdr>
    </w:div>
    <w:div w:id="464010586">
      <w:bodyDiv w:val="1"/>
      <w:marLeft w:val="0"/>
      <w:marRight w:val="0"/>
      <w:marTop w:val="0"/>
      <w:marBottom w:val="0"/>
      <w:divBdr>
        <w:top w:val="none" w:sz="0" w:space="0" w:color="auto"/>
        <w:left w:val="none" w:sz="0" w:space="0" w:color="auto"/>
        <w:bottom w:val="none" w:sz="0" w:space="0" w:color="auto"/>
        <w:right w:val="none" w:sz="0" w:space="0" w:color="auto"/>
      </w:divBdr>
    </w:div>
    <w:div w:id="465047944">
      <w:bodyDiv w:val="1"/>
      <w:marLeft w:val="0"/>
      <w:marRight w:val="0"/>
      <w:marTop w:val="0"/>
      <w:marBottom w:val="0"/>
      <w:divBdr>
        <w:top w:val="none" w:sz="0" w:space="0" w:color="auto"/>
        <w:left w:val="none" w:sz="0" w:space="0" w:color="auto"/>
        <w:bottom w:val="none" w:sz="0" w:space="0" w:color="auto"/>
        <w:right w:val="none" w:sz="0" w:space="0" w:color="auto"/>
      </w:divBdr>
    </w:div>
    <w:div w:id="468128506">
      <w:bodyDiv w:val="1"/>
      <w:marLeft w:val="0"/>
      <w:marRight w:val="0"/>
      <w:marTop w:val="0"/>
      <w:marBottom w:val="0"/>
      <w:divBdr>
        <w:top w:val="none" w:sz="0" w:space="0" w:color="auto"/>
        <w:left w:val="none" w:sz="0" w:space="0" w:color="auto"/>
        <w:bottom w:val="none" w:sz="0" w:space="0" w:color="auto"/>
        <w:right w:val="none" w:sz="0" w:space="0" w:color="auto"/>
      </w:divBdr>
    </w:div>
    <w:div w:id="474491171">
      <w:bodyDiv w:val="1"/>
      <w:marLeft w:val="0"/>
      <w:marRight w:val="0"/>
      <w:marTop w:val="0"/>
      <w:marBottom w:val="0"/>
      <w:divBdr>
        <w:top w:val="none" w:sz="0" w:space="0" w:color="auto"/>
        <w:left w:val="none" w:sz="0" w:space="0" w:color="auto"/>
        <w:bottom w:val="none" w:sz="0" w:space="0" w:color="auto"/>
        <w:right w:val="none" w:sz="0" w:space="0" w:color="auto"/>
      </w:divBdr>
    </w:div>
    <w:div w:id="477496632">
      <w:bodyDiv w:val="1"/>
      <w:marLeft w:val="0"/>
      <w:marRight w:val="0"/>
      <w:marTop w:val="0"/>
      <w:marBottom w:val="0"/>
      <w:divBdr>
        <w:top w:val="none" w:sz="0" w:space="0" w:color="auto"/>
        <w:left w:val="none" w:sz="0" w:space="0" w:color="auto"/>
        <w:bottom w:val="none" w:sz="0" w:space="0" w:color="auto"/>
        <w:right w:val="none" w:sz="0" w:space="0" w:color="auto"/>
      </w:divBdr>
    </w:div>
    <w:div w:id="479689656">
      <w:bodyDiv w:val="1"/>
      <w:marLeft w:val="0"/>
      <w:marRight w:val="0"/>
      <w:marTop w:val="0"/>
      <w:marBottom w:val="0"/>
      <w:divBdr>
        <w:top w:val="none" w:sz="0" w:space="0" w:color="auto"/>
        <w:left w:val="none" w:sz="0" w:space="0" w:color="auto"/>
        <w:bottom w:val="none" w:sz="0" w:space="0" w:color="auto"/>
        <w:right w:val="none" w:sz="0" w:space="0" w:color="auto"/>
      </w:divBdr>
    </w:div>
    <w:div w:id="484469627">
      <w:bodyDiv w:val="1"/>
      <w:marLeft w:val="0"/>
      <w:marRight w:val="0"/>
      <w:marTop w:val="0"/>
      <w:marBottom w:val="0"/>
      <w:divBdr>
        <w:top w:val="none" w:sz="0" w:space="0" w:color="auto"/>
        <w:left w:val="none" w:sz="0" w:space="0" w:color="auto"/>
        <w:bottom w:val="none" w:sz="0" w:space="0" w:color="auto"/>
        <w:right w:val="none" w:sz="0" w:space="0" w:color="auto"/>
      </w:divBdr>
    </w:div>
    <w:div w:id="486284482">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491914404">
      <w:bodyDiv w:val="1"/>
      <w:marLeft w:val="0"/>
      <w:marRight w:val="0"/>
      <w:marTop w:val="0"/>
      <w:marBottom w:val="0"/>
      <w:divBdr>
        <w:top w:val="none" w:sz="0" w:space="0" w:color="auto"/>
        <w:left w:val="none" w:sz="0" w:space="0" w:color="auto"/>
        <w:bottom w:val="none" w:sz="0" w:space="0" w:color="auto"/>
        <w:right w:val="none" w:sz="0" w:space="0" w:color="auto"/>
      </w:divBdr>
    </w:div>
    <w:div w:id="493305702">
      <w:bodyDiv w:val="1"/>
      <w:marLeft w:val="0"/>
      <w:marRight w:val="0"/>
      <w:marTop w:val="0"/>
      <w:marBottom w:val="0"/>
      <w:divBdr>
        <w:top w:val="none" w:sz="0" w:space="0" w:color="auto"/>
        <w:left w:val="none" w:sz="0" w:space="0" w:color="auto"/>
        <w:bottom w:val="none" w:sz="0" w:space="0" w:color="auto"/>
        <w:right w:val="none" w:sz="0" w:space="0" w:color="auto"/>
      </w:divBdr>
    </w:div>
    <w:div w:id="497381380">
      <w:bodyDiv w:val="1"/>
      <w:marLeft w:val="0"/>
      <w:marRight w:val="0"/>
      <w:marTop w:val="0"/>
      <w:marBottom w:val="0"/>
      <w:divBdr>
        <w:top w:val="none" w:sz="0" w:space="0" w:color="auto"/>
        <w:left w:val="none" w:sz="0" w:space="0" w:color="auto"/>
        <w:bottom w:val="none" w:sz="0" w:space="0" w:color="auto"/>
        <w:right w:val="none" w:sz="0" w:space="0" w:color="auto"/>
      </w:divBdr>
    </w:div>
    <w:div w:id="499586903">
      <w:bodyDiv w:val="1"/>
      <w:marLeft w:val="0"/>
      <w:marRight w:val="0"/>
      <w:marTop w:val="0"/>
      <w:marBottom w:val="0"/>
      <w:divBdr>
        <w:top w:val="none" w:sz="0" w:space="0" w:color="auto"/>
        <w:left w:val="none" w:sz="0" w:space="0" w:color="auto"/>
        <w:bottom w:val="none" w:sz="0" w:space="0" w:color="auto"/>
        <w:right w:val="none" w:sz="0" w:space="0" w:color="auto"/>
      </w:divBdr>
    </w:div>
    <w:div w:id="503859992">
      <w:bodyDiv w:val="1"/>
      <w:marLeft w:val="0"/>
      <w:marRight w:val="0"/>
      <w:marTop w:val="0"/>
      <w:marBottom w:val="0"/>
      <w:divBdr>
        <w:top w:val="none" w:sz="0" w:space="0" w:color="auto"/>
        <w:left w:val="none" w:sz="0" w:space="0" w:color="auto"/>
        <w:bottom w:val="none" w:sz="0" w:space="0" w:color="auto"/>
        <w:right w:val="none" w:sz="0" w:space="0" w:color="auto"/>
      </w:divBdr>
    </w:div>
    <w:div w:id="505245286">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09683545">
      <w:bodyDiv w:val="1"/>
      <w:marLeft w:val="0"/>
      <w:marRight w:val="0"/>
      <w:marTop w:val="0"/>
      <w:marBottom w:val="0"/>
      <w:divBdr>
        <w:top w:val="none" w:sz="0" w:space="0" w:color="auto"/>
        <w:left w:val="none" w:sz="0" w:space="0" w:color="auto"/>
        <w:bottom w:val="none" w:sz="0" w:space="0" w:color="auto"/>
        <w:right w:val="none" w:sz="0" w:space="0" w:color="auto"/>
      </w:divBdr>
    </w:div>
    <w:div w:id="511340831">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2207198">
      <w:bodyDiv w:val="1"/>
      <w:marLeft w:val="0"/>
      <w:marRight w:val="0"/>
      <w:marTop w:val="0"/>
      <w:marBottom w:val="0"/>
      <w:divBdr>
        <w:top w:val="none" w:sz="0" w:space="0" w:color="auto"/>
        <w:left w:val="none" w:sz="0" w:space="0" w:color="auto"/>
        <w:bottom w:val="none" w:sz="0" w:space="0" w:color="auto"/>
        <w:right w:val="none" w:sz="0" w:space="0" w:color="auto"/>
      </w:divBdr>
    </w:div>
    <w:div w:id="526259966">
      <w:bodyDiv w:val="1"/>
      <w:marLeft w:val="0"/>
      <w:marRight w:val="0"/>
      <w:marTop w:val="0"/>
      <w:marBottom w:val="0"/>
      <w:divBdr>
        <w:top w:val="none" w:sz="0" w:space="0" w:color="auto"/>
        <w:left w:val="none" w:sz="0" w:space="0" w:color="auto"/>
        <w:bottom w:val="none" w:sz="0" w:space="0" w:color="auto"/>
        <w:right w:val="none" w:sz="0" w:space="0" w:color="auto"/>
      </w:divBdr>
    </w:div>
    <w:div w:id="529077046">
      <w:bodyDiv w:val="1"/>
      <w:marLeft w:val="0"/>
      <w:marRight w:val="0"/>
      <w:marTop w:val="0"/>
      <w:marBottom w:val="0"/>
      <w:divBdr>
        <w:top w:val="none" w:sz="0" w:space="0" w:color="auto"/>
        <w:left w:val="none" w:sz="0" w:space="0" w:color="auto"/>
        <w:bottom w:val="none" w:sz="0" w:space="0" w:color="auto"/>
        <w:right w:val="none" w:sz="0" w:space="0" w:color="auto"/>
      </w:divBdr>
    </w:div>
    <w:div w:id="536818481">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2400460">
      <w:bodyDiv w:val="1"/>
      <w:marLeft w:val="0"/>
      <w:marRight w:val="0"/>
      <w:marTop w:val="0"/>
      <w:marBottom w:val="0"/>
      <w:divBdr>
        <w:top w:val="none" w:sz="0" w:space="0" w:color="auto"/>
        <w:left w:val="none" w:sz="0" w:space="0" w:color="auto"/>
        <w:bottom w:val="none" w:sz="0" w:space="0" w:color="auto"/>
        <w:right w:val="none" w:sz="0" w:space="0" w:color="auto"/>
      </w:divBdr>
    </w:div>
    <w:div w:id="544221914">
      <w:bodyDiv w:val="1"/>
      <w:marLeft w:val="0"/>
      <w:marRight w:val="0"/>
      <w:marTop w:val="0"/>
      <w:marBottom w:val="0"/>
      <w:divBdr>
        <w:top w:val="none" w:sz="0" w:space="0" w:color="auto"/>
        <w:left w:val="none" w:sz="0" w:space="0" w:color="auto"/>
        <w:bottom w:val="none" w:sz="0" w:space="0" w:color="auto"/>
        <w:right w:val="none" w:sz="0" w:space="0" w:color="auto"/>
      </w:divBdr>
    </w:div>
    <w:div w:id="545261905">
      <w:bodyDiv w:val="1"/>
      <w:marLeft w:val="0"/>
      <w:marRight w:val="0"/>
      <w:marTop w:val="0"/>
      <w:marBottom w:val="0"/>
      <w:divBdr>
        <w:top w:val="none" w:sz="0" w:space="0" w:color="auto"/>
        <w:left w:val="none" w:sz="0" w:space="0" w:color="auto"/>
        <w:bottom w:val="none" w:sz="0" w:space="0" w:color="auto"/>
        <w:right w:val="none" w:sz="0" w:space="0" w:color="auto"/>
      </w:divBdr>
    </w:div>
    <w:div w:id="548078847">
      <w:bodyDiv w:val="1"/>
      <w:marLeft w:val="0"/>
      <w:marRight w:val="0"/>
      <w:marTop w:val="0"/>
      <w:marBottom w:val="0"/>
      <w:divBdr>
        <w:top w:val="none" w:sz="0" w:space="0" w:color="auto"/>
        <w:left w:val="none" w:sz="0" w:space="0" w:color="auto"/>
        <w:bottom w:val="none" w:sz="0" w:space="0" w:color="auto"/>
        <w:right w:val="none" w:sz="0" w:space="0" w:color="auto"/>
      </w:divBdr>
    </w:div>
    <w:div w:id="548302495">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53003506">
      <w:bodyDiv w:val="1"/>
      <w:marLeft w:val="0"/>
      <w:marRight w:val="0"/>
      <w:marTop w:val="0"/>
      <w:marBottom w:val="0"/>
      <w:divBdr>
        <w:top w:val="none" w:sz="0" w:space="0" w:color="auto"/>
        <w:left w:val="none" w:sz="0" w:space="0" w:color="auto"/>
        <w:bottom w:val="none" w:sz="0" w:space="0" w:color="auto"/>
        <w:right w:val="none" w:sz="0" w:space="0" w:color="auto"/>
      </w:divBdr>
    </w:div>
    <w:div w:id="553197348">
      <w:bodyDiv w:val="1"/>
      <w:marLeft w:val="0"/>
      <w:marRight w:val="0"/>
      <w:marTop w:val="0"/>
      <w:marBottom w:val="0"/>
      <w:divBdr>
        <w:top w:val="none" w:sz="0" w:space="0" w:color="auto"/>
        <w:left w:val="none" w:sz="0" w:space="0" w:color="auto"/>
        <w:bottom w:val="none" w:sz="0" w:space="0" w:color="auto"/>
        <w:right w:val="none" w:sz="0" w:space="0" w:color="auto"/>
      </w:divBdr>
    </w:div>
    <w:div w:id="554392477">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64221211">
      <w:bodyDiv w:val="1"/>
      <w:marLeft w:val="0"/>
      <w:marRight w:val="0"/>
      <w:marTop w:val="0"/>
      <w:marBottom w:val="0"/>
      <w:divBdr>
        <w:top w:val="none" w:sz="0" w:space="0" w:color="auto"/>
        <w:left w:val="none" w:sz="0" w:space="0" w:color="auto"/>
        <w:bottom w:val="none" w:sz="0" w:space="0" w:color="auto"/>
        <w:right w:val="none" w:sz="0" w:space="0" w:color="auto"/>
      </w:divBdr>
    </w:div>
    <w:div w:id="564797834">
      <w:bodyDiv w:val="1"/>
      <w:marLeft w:val="0"/>
      <w:marRight w:val="0"/>
      <w:marTop w:val="0"/>
      <w:marBottom w:val="0"/>
      <w:divBdr>
        <w:top w:val="none" w:sz="0" w:space="0" w:color="auto"/>
        <w:left w:val="none" w:sz="0" w:space="0" w:color="auto"/>
        <w:bottom w:val="none" w:sz="0" w:space="0" w:color="auto"/>
        <w:right w:val="none" w:sz="0" w:space="0" w:color="auto"/>
      </w:divBdr>
    </w:div>
    <w:div w:id="568156814">
      <w:bodyDiv w:val="1"/>
      <w:marLeft w:val="0"/>
      <w:marRight w:val="0"/>
      <w:marTop w:val="0"/>
      <w:marBottom w:val="0"/>
      <w:divBdr>
        <w:top w:val="none" w:sz="0" w:space="0" w:color="auto"/>
        <w:left w:val="none" w:sz="0" w:space="0" w:color="auto"/>
        <w:bottom w:val="none" w:sz="0" w:space="0" w:color="auto"/>
        <w:right w:val="none" w:sz="0" w:space="0" w:color="auto"/>
      </w:divBdr>
    </w:div>
    <w:div w:id="568657105">
      <w:bodyDiv w:val="1"/>
      <w:marLeft w:val="0"/>
      <w:marRight w:val="0"/>
      <w:marTop w:val="0"/>
      <w:marBottom w:val="0"/>
      <w:divBdr>
        <w:top w:val="none" w:sz="0" w:space="0" w:color="auto"/>
        <w:left w:val="none" w:sz="0" w:space="0" w:color="auto"/>
        <w:bottom w:val="none" w:sz="0" w:space="0" w:color="auto"/>
        <w:right w:val="none" w:sz="0" w:space="0" w:color="auto"/>
      </w:divBdr>
    </w:div>
    <w:div w:id="573398654">
      <w:bodyDiv w:val="1"/>
      <w:marLeft w:val="0"/>
      <w:marRight w:val="0"/>
      <w:marTop w:val="0"/>
      <w:marBottom w:val="0"/>
      <w:divBdr>
        <w:top w:val="none" w:sz="0" w:space="0" w:color="auto"/>
        <w:left w:val="none" w:sz="0" w:space="0" w:color="auto"/>
        <w:bottom w:val="none" w:sz="0" w:space="0" w:color="auto"/>
        <w:right w:val="none" w:sz="0" w:space="0" w:color="auto"/>
      </w:divBdr>
    </w:div>
    <w:div w:id="574240731">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4818890">
      <w:bodyDiv w:val="1"/>
      <w:marLeft w:val="0"/>
      <w:marRight w:val="0"/>
      <w:marTop w:val="0"/>
      <w:marBottom w:val="0"/>
      <w:divBdr>
        <w:top w:val="none" w:sz="0" w:space="0" w:color="auto"/>
        <w:left w:val="none" w:sz="0" w:space="0" w:color="auto"/>
        <w:bottom w:val="none" w:sz="0" w:space="0" w:color="auto"/>
        <w:right w:val="none" w:sz="0" w:space="0" w:color="auto"/>
      </w:divBdr>
    </w:div>
    <w:div w:id="575943064">
      <w:bodyDiv w:val="1"/>
      <w:marLeft w:val="0"/>
      <w:marRight w:val="0"/>
      <w:marTop w:val="0"/>
      <w:marBottom w:val="0"/>
      <w:divBdr>
        <w:top w:val="none" w:sz="0" w:space="0" w:color="auto"/>
        <w:left w:val="none" w:sz="0" w:space="0" w:color="auto"/>
        <w:bottom w:val="none" w:sz="0" w:space="0" w:color="auto"/>
        <w:right w:val="none" w:sz="0" w:space="0" w:color="auto"/>
      </w:divBdr>
    </w:div>
    <w:div w:id="576093644">
      <w:bodyDiv w:val="1"/>
      <w:marLeft w:val="0"/>
      <w:marRight w:val="0"/>
      <w:marTop w:val="0"/>
      <w:marBottom w:val="0"/>
      <w:divBdr>
        <w:top w:val="none" w:sz="0" w:space="0" w:color="auto"/>
        <w:left w:val="none" w:sz="0" w:space="0" w:color="auto"/>
        <w:bottom w:val="none" w:sz="0" w:space="0" w:color="auto"/>
        <w:right w:val="none" w:sz="0" w:space="0" w:color="auto"/>
      </w:divBdr>
    </w:div>
    <w:div w:id="580874818">
      <w:bodyDiv w:val="1"/>
      <w:marLeft w:val="0"/>
      <w:marRight w:val="0"/>
      <w:marTop w:val="0"/>
      <w:marBottom w:val="0"/>
      <w:divBdr>
        <w:top w:val="none" w:sz="0" w:space="0" w:color="auto"/>
        <w:left w:val="none" w:sz="0" w:space="0" w:color="auto"/>
        <w:bottom w:val="none" w:sz="0" w:space="0" w:color="auto"/>
        <w:right w:val="none" w:sz="0" w:space="0" w:color="auto"/>
      </w:divBdr>
    </w:div>
    <w:div w:id="581183090">
      <w:bodyDiv w:val="1"/>
      <w:marLeft w:val="0"/>
      <w:marRight w:val="0"/>
      <w:marTop w:val="0"/>
      <w:marBottom w:val="0"/>
      <w:divBdr>
        <w:top w:val="none" w:sz="0" w:space="0" w:color="auto"/>
        <w:left w:val="none" w:sz="0" w:space="0" w:color="auto"/>
        <w:bottom w:val="none" w:sz="0" w:space="0" w:color="auto"/>
        <w:right w:val="none" w:sz="0" w:space="0" w:color="auto"/>
      </w:divBdr>
    </w:div>
    <w:div w:id="584144384">
      <w:bodyDiv w:val="1"/>
      <w:marLeft w:val="0"/>
      <w:marRight w:val="0"/>
      <w:marTop w:val="0"/>
      <w:marBottom w:val="0"/>
      <w:divBdr>
        <w:top w:val="none" w:sz="0" w:space="0" w:color="auto"/>
        <w:left w:val="none" w:sz="0" w:space="0" w:color="auto"/>
        <w:bottom w:val="none" w:sz="0" w:space="0" w:color="auto"/>
        <w:right w:val="none" w:sz="0" w:space="0" w:color="auto"/>
      </w:divBdr>
    </w:div>
    <w:div w:id="584533109">
      <w:bodyDiv w:val="1"/>
      <w:marLeft w:val="0"/>
      <w:marRight w:val="0"/>
      <w:marTop w:val="0"/>
      <w:marBottom w:val="0"/>
      <w:divBdr>
        <w:top w:val="none" w:sz="0" w:space="0" w:color="auto"/>
        <w:left w:val="none" w:sz="0" w:space="0" w:color="auto"/>
        <w:bottom w:val="none" w:sz="0" w:space="0" w:color="auto"/>
        <w:right w:val="none" w:sz="0" w:space="0" w:color="auto"/>
      </w:divBdr>
    </w:div>
    <w:div w:id="586810733">
      <w:bodyDiv w:val="1"/>
      <w:marLeft w:val="0"/>
      <w:marRight w:val="0"/>
      <w:marTop w:val="0"/>
      <w:marBottom w:val="0"/>
      <w:divBdr>
        <w:top w:val="none" w:sz="0" w:space="0" w:color="auto"/>
        <w:left w:val="none" w:sz="0" w:space="0" w:color="auto"/>
        <w:bottom w:val="none" w:sz="0" w:space="0" w:color="auto"/>
        <w:right w:val="none" w:sz="0" w:space="0" w:color="auto"/>
      </w:divBdr>
    </w:div>
    <w:div w:id="589116982">
      <w:bodyDiv w:val="1"/>
      <w:marLeft w:val="0"/>
      <w:marRight w:val="0"/>
      <w:marTop w:val="0"/>
      <w:marBottom w:val="0"/>
      <w:divBdr>
        <w:top w:val="none" w:sz="0" w:space="0" w:color="auto"/>
        <w:left w:val="none" w:sz="0" w:space="0" w:color="auto"/>
        <w:bottom w:val="none" w:sz="0" w:space="0" w:color="auto"/>
        <w:right w:val="none" w:sz="0" w:space="0" w:color="auto"/>
      </w:divBdr>
    </w:div>
    <w:div w:id="589655445">
      <w:bodyDiv w:val="1"/>
      <w:marLeft w:val="0"/>
      <w:marRight w:val="0"/>
      <w:marTop w:val="0"/>
      <w:marBottom w:val="0"/>
      <w:divBdr>
        <w:top w:val="none" w:sz="0" w:space="0" w:color="auto"/>
        <w:left w:val="none" w:sz="0" w:space="0" w:color="auto"/>
        <w:bottom w:val="none" w:sz="0" w:space="0" w:color="auto"/>
        <w:right w:val="none" w:sz="0" w:space="0" w:color="auto"/>
      </w:divBdr>
    </w:div>
    <w:div w:id="590503797">
      <w:bodyDiv w:val="1"/>
      <w:marLeft w:val="0"/>
      <w:marRight w:val="0"/>
      <w:marTop w:val="0"/>
      <w:marBottom w:val="0"/>
      <w:divBdr>
        <w:top w:val="none" w:sz="0" w:space="0" w:color="auto"/>
        <w:left w:val="none" w:sz="0" w:space="0" w:color="auto"/>
        <w:bottom w:val="none" w:sz="0" w:space="0" w:color="auto"/>
        <w:right w:val="none" w:sz="0" w:space="0" w:color="auto"/>
      </w:divBdr>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596136173">
      <w:bodyDiv w:val="1"/>
      <w:marLeft w:val="0"/>
      <w:marRight w:val="0"/>
      <w:marTop w:val="0"/>
      <w:marBottom w:val="0"/>
      <w:divBdr>
        <w:top w:val="none" w:sz="0" w:space="0" w:color="auto"/>
        <w:left w:val="none" w:sz="0" w:space="0" w:color="auto"/>
        <w:bottom w:val="none" w:sz="0" w:space="0" w:color="auto"/>
        <w:right w:val="none" w:sz="0" w:space="0" w:color="auto"/>
      </w:divBdr>
    </w:div>
    <w:div w:id="597955668">
      <w:bodyDiv w:val="1"/>
      <w:marLeft w:val="0"/>
      <w:marRight w:val="0"/>
      <w:marTop w:val="0"/>
      <w:marBottom w:val="0"/>
      <w:divBdr>
        <w:top w:val="none" w:sz="0" w:space="0" w:color="auto"/>
        <w:left w:val="none" w:sz="0" w:space="0" w:color="auto"/>
        <w:bottom w:val="none" w:sz="0" w:space="0" w:color="auto"/>
        <w:right w:val="none" w:sz="0" w:space="0" w:color="auto"/>
      </w:divBdr>
    </w:div>
    <w:div w:id="602108000">
      <w:bodyDiv w:val="1"/>
      <w:marLeft w:val="0"/>
      <w:marRight w:val="0"/>
      <w:marTop w:val="0"/>
      <w:marBottom w:val="0"/>
      <w:divBdr>
        <w:top w:val="none" w:sz="0" w:space="0" w:color="auto"/>
        <w:left w:val="none" w:sz="0" w:space="0" w:color="auto"/>
        <w:bottom w:val="none" w:sz="0" w:space="0" w:color="auto"/>
        <w:right w:val="none" w:sz="0" w:space="0" w:color="auto"/>
      </w:divBdr>
    </w:div>
    <w:div w:id="602539961">
      <w:bodyDiv w:val="1"/>
      <w:marLeft w:val="0"/>
      <w:marRight w:val="0"/>
      <w:marTop w:val="0"/>
      <w:marBottom w:val="0"/>
      <w:divBdr>
        <w:top w:val="none" w:sz="0" w:space="0" w:color="auto"/>
        <w:left w:val="none" w:sz="0" w:space="0" w:color="auto"/>
        <w:bottom w:val="none" w:sz="0" w:space="0" w:color="auto"/>
        <w:right w:val="none" w:sz="0" w:space="0" w:color="auto"/>
      </w:divBdr>
    </w:div>
    <w:div w:id="602541991">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03654794">
      <w:bodyDiv w:val="1"/>
      <w:marLeft w:val="0"/>
      <w:marRight w:val="0"/>
      <w:marTop w:val="0"/>
      <w:marBottom w:val="0"/>
      <w:divBdr>
        <w:top w:val="none" w:sz="0" w:space="0" w:color="auto"/>
        <w:left w:val="none" w:sz="0" w:space="0" w:color="auto"/>
        <w:bottom w:val="none" w:sz="0" w:space="0" w:color="auto"/>
        <w:right w:val="none" w:sz="0" w:space="0" w:color="auto"/>
      </w:divBdr>
    </w:div>
    <w:div w:id="603850467">
      <w:bodyDiv w:val="1"/>
      <w:marLeft w:val="0"/>
      <w:marRight w:val="0"/>
      <w:marTop w:val="0"/>
      <w:marBottom w:val="0"/>
      <w:divBdr>
        <w:top w:val="none" w:sz="0" w:space="0" w:color="auto"/>
        <w:left w:val="none" w:sz="0" w:space="0" w:color="auto"/>
        <w:bottom w:val="none" w:sz="0" w:space="0" w:color="auto"/>
        <w:right w:val="none" w:sz="0" w:space="0" w:color="auto"/>
      </w:divBdr>
    </w:div>
    <w:div w:id="603997784">
      <w:bodyDiv w:val="1"/>
      <w:marLeft w:val="0"/>
      <w:marRight w:val="0"/>
      <w:marTop w:val="0"/>
      <w:marBottom w:val="0"/>
      <w:divBdr>
        <w:top w:val="none" w:sz="0" w:space="0" w:color="auto"/>
        <w:left w:val="none" w:sz="0" w:space="0" w:color="auto"/>
        <w:bottom w:val="none" w:sz="0" w:space="0" w:color="auto"/>
        <w:right w:val="none" w:sz="0" w:space="0" w:color="auto"/>
      </w:divBdr>
    </w:div>
    <w:div w:id="604659596">
      <w:bodyDiv w:val="1"/>
      <w:marLeft w:val="0"/>
      <w:marRight w:val="0"/>
      <w:marTop w:val="0"/>
      <w:marBottom w:val="0"/>
      <w:divBdr>
        <w:top w:val="none" w:sz="0" w:space="0" w:color="auto"/>
        <w:left w:val="none" w:sz="0" w:space="0" w:color="auto"/>
        <w:bottom w:val="none" w:sz="0" w:space="0" w:color="auto"/>
        <w:right w:val="none" w:sz="0" w:space="0" w:color="auto"/>
      </w:divBdr>
    </w:div>
    <w:div w:id="606081442">
      <w:bodyDiv w:val="1"/>
      <w:marLeft w:val="0"/>
      <w:marRight w:val="0"/>
      <w:marTop w:val="0"/>
      <w:marBottom w:val="0"/>
      <w:divBdr>
        <w:top w:val="none" w:sz="0" w:space="0" w:color="auto"/>
        <w:left w:val="none" w:sz="0" w:space="0" w:color="auto"/>
        <w:bottom w:val="none" w:sz="0" w:space="0" w:color="auto"/>
        <w:right w:val="none" w:sz="0" w:space="0" w:color="auto"/>
      </w:divBdr>
    </w:div>
    <w:div w:id="606471118">
      <w:bodyDiv w:val="1"/>
      <w:marLeft w:val="0"/>
      <w:marRight w:val="0"/>
      <w:marTop w:val="0"/>
      <w:marBottom w:val="0"/>
      <w:divBdr>
        <w:top w:val="none" w:sz="0" w:space="0" w:color="auto"/>
        <w:left w:val="none" w:sz="0" w:space="0" w:color="auto"/>
        <w:bottom w:val="none" w:sz="0" w:space="0" w:color="auto"/>
        <w:right w:val="none" w:sz="0" w:space="0" w:color="auto"/>
      </w:divBdr>
    </w:div>
    <w:div w:id="606500675">
      <w:bodyDiv w:val="1"/>
      <w:marLeft w:val="0"/>
      <w:marRight w:val="0"/>
      <w:marTop w:val="0"/>
      <w:marBottom w:val="0"/>
      <w:divBdr>
        <w:top w:val="none" w:sz="0" w:space="0" w:color="auto"/>
        <w:left w:val="none" w:sz="0" w:space="0" w:color="auto"/>
        <w:bottom w:val="none" w:sz="0" w:space="0" w:color="auto"/>
        <w:right w:val="none" w:sz="0" w:space="0" w:color="auto"/>
      </w:divBdr>
    </w:div>
    <w:div w:id="607466344">
      <w:bodyDiv w:val="1"/>
      <w:marLeft w:val="0"/>
      <w:marRight w:val="0"/>
      <w:marTop w:val="0"/>
      <w:marBottom w:val="0"/>
      <w:divBdr>
        <w:top w:val="none" w:sz="0" w:space="0" w:color="auto"/>
        <w:left w:val="none" w:sz="0" w:space="0" w:color="auto"/>
        <w:bottom w:val="none" w:sz="0" w:space="0" w:color="auto"/>
        <w:right w:val="none" w:sz="0" w:space="0" w:color="auto"/>
      </w:divBdr>
    </w:div>
    <w:div w:id="610208187">
      <w:bodyDiv w:val="1"/>
      <w:marLeft w:val="0"/>
      <w:marRight w:val="0"/>
      <w:marTop w:val="0"/>
      <w:marBottom w:val="0"/>
      <w:divBdr>
        <w:top w:val="none" w:sz="0" w:space="0" w:color="auto"/>
        <w:left w:val="none" w:sz="0" w:space="0" w:color="auto"/>
        <w:bottom w:val="none" w:sz="0" w:space="0" w:color="auto"/>
        <w:right w:val="none" w:sz="0" w:space="0" w:color="auto"/>
      </w:divBdr>
    </w:div>
    <w:div w:id="612444922">
      <w:bodyDiv w:val="1"/>
      <w:marLeft w:val="0"/>
      <w:marRight w:val="0"/>
      <w:marTop w:val="0"/>
      <w:marBottom w:val="0"/>
      <w:divBdr>
        <w:top w:val="none" w:sz="0" w:space="0" w:color="auto"/>
        <w:left w:val="none" w:sz="0" w:space="0" w:color="auto"/>
        <w:bottom w:val="none" w:sz="0" w:space="0" w:color="auto"/>
        <w:right w:val="none" w:sz="0" w:space="0" w:color="auto"/>
      </w:divBdr>
    </w:div>
    <w:div w:id="612975315">
      <w:bodyDiv w:val="1"/>
      <w:marLeft w:val="0"/>
      <w:marRight w:val="0"/>
      <w:marTop w:val="0"/>
      <w:marBottom w:val="0"/>
      <w:divBdr>
        <w:top w:val="none" w:sz="0" w:space="0" w:color="auto"/>
        <w:left w:val="none" w:sz="0" w:space="0" w:color="auto"/>
        <w:bottom w:val="none" w:sz="0" w:space="0" w:color="auto"/>
        <w:right w:val="none" w:sz="0" w:space="0" w:color="auto"/>
      </w:divBdr>
    </w:div>
    <w:div w:id="615403122">
      <w:bodyDiv w:val="1"/>
      <w:marLeft w:val="0"/>
      <w:marRight w:val="0"/>
      <w:marTop w:val="0"/>
      <w:marBottom w:val="0"/>
      <w:divBdr>
        <w:top w:val="none" w:sz="0" w:space="0" w:color="auto"/>
        <w:left w:val="none" w:sz="0" w:space="0" w:color="auto"/>
        <w:bottom w:val="none" w:sz="0" w:space="0" w:color="auto"/>
        <w:right w:val="none" w:sz="0" w:space="0" w:color="auto"/>
      </w:divBdr>
    </w:div>
    <w:div w:id="615412267">
      <w:bodyDiv w:val="1"/>
      <w:marLeft w:val="0"/>
      <w:marRight w:val="0"/>
      <w:marTop w:val="0"/>
      <w:marBottom w:val="0"/>
      <w:divBdr>
        <w:top w:val="none" w:sz="0" w:space="0" w:color="auto"/>
        <w:left w:val="none" w:sz="0" w:space="0" w:color="auto"/>
        <w:bottom w:val="none" w:sz="0" w:space="0" w:color="auto"/>
        <w:right w:val="none" w:sz="0" w:space="0" w:color="auto"/>
      </w:divBdr>
    </w:div>
    <w:div w:id="625431014">
      <w:bodyDiv w:val="1"/>
      <w:marLeft w:val="0"/>
      <w:marRight w:val="0"/>
      <w:marTop w:val="0"/>
      <w:marBottom w:val="0"/>
      <w:divBdr>
        <w:top w:val="none" w:sz="0" w:space="0" w:color="auto"/>
        <w:left w:val="none" w:sz="0" w:space="0" w:color="auto"/>
        <w:bottom w:val="none" w:sz="0" w:space="0" w:color="auto"/>
        <w:right w:val="none" w:sz="0" w:space="0" w:color="auto"/>
      </w:divBdr>
    </w:div>
    <w:div w:id="627855372">
      <w:bodyDiv w:val="1"/>
      <w:marLeft w:val="0"/>
      <w:marRight w:val="0"/>
      <w:marTop w:val="0"/>
      <w:marBottom w:val="0"/>
      <w:divBdr>
        <w:top w:val="none" w:sz="0" w:space="0" w:color="auto"/>
        <w:left w:val="none" w:sz="0" w:space="0" w:color="auto"/>
        <w:bottom w:val="none" w:sz="0" w:space="0" w:color="auto"/>
        <w:right w:val="none" w:sz="0" w:space="0" w:color="auto"/>
      </w:divBdr>
    </w:div>
    <w:div w:id="629941627">
      <w:bodyDiv w:val="1"/>
      <w:marLeft w:val="0"/>
      <w:marRight w:val="0"/>
      <w:marTop w:val="0"/>
      <w:marBottom w:val="0"/>
      <w:divBdr>
        <w:top w:val="none" w:sz="0" w:space="0" w:color="auto"/>
        <w:left w:val="none" w:sz="0" w:space="0" w:color="auto"/>
        <w:bottom w:val="none" w:sz="0" w:space="0" w:color="auto"/>
        <w:right w:val="none" w:sz="0" w:space="0" w:color="auto"/>
      </w:divBdr>
    </w:div>
    <w:div w:id="631444691">
      <w:bodyDiv w:val="1"/>
      <w:marLeft w:val="0"/>
      <w:marRight w:val="0"/>
      <w:marTop w:val="0"/>
      <w:marBottom w:val="0"/>
      <w:divBdr>
        <w:top w:val="none" w:sz="0" w:space="0" w:color="auto"/>
        <w:left w:val="none" w:sz="0" w:space="0" w:color="auto"/>
        <w:bottom w:val="none" w:sz="0" w:space="0" w:color="auto"/>
        <w:right w:val="none" w:sz="0" w:space="0" w:color="auto"/>
      </w:divBdr>
    </w:div>
    <w:div w:id="633801233">
      <w:bodyDiv w:val="1"/>
      <w:marLeft w:val="0"/>
      <w:marRight w:val="0"/>
      <w:marTop w:val="0"/>
      <w:marBottom w:val="0"/>
      <w:divBdr>
        <w:top w:val="none" w:sz="0" w:space="0" w:color="auto"/>
        <w:left w:val="none" w:sz="0" w:space="0" w:color="auto"/>
        <w:bottom w:val="none" w:sz="0" w:space="0" w:color="auto"/>
        <w:right w:val="none" w:sz="0" w:space="0" w:color="auto"/>
      </w:divBdr>
    </w:div>
    <w:div w:id="635255796">
      <w:bodyDiv w:val="1"/>
      <w:marLeft w:val="0"/>
      <w:marRight w:val="0"/>
      <w:marTop w:val="0"/>
      <w:marBottom w:val="0"/>
      <w:divBdr>
        <w:top w:val="none" w:sz="0" w:space="0" w:color="auto"/>
        <w:left w:val="none" w:sz="0" w:space="0" w:color="auto"/>
        <w:bottom w:val="none" w:sz="0" w:space="0" w:color="auto"/>
        <w:right w:val="none" w:sz="0" w:space="0" w:color="auto"/>
      </w:divBdr>
    </w:div>
    <w:div w:id="639113981">
      <w:bodyDiv w:val="1"/>
      <w:marLeft w:val="0"/>
      <w:marRight w:val="0"/>
      <w:marTop w:val="0"/>
      <w:marBottom w:val="0"/>
      <w:divBdr>
        <w:top w:val="none" w:sz="0" w:space="0" w:color="auto"/>
        <w:left w:val="none" w:sz="0" w:space="0" w:color="auto"/>
        <w:bottom w:val="none" w:sz="0" w:space="0" w:color="auto"/>
        <w:right w:val="none" w:sz="0" w:space="0" w:color="auto"/>
      </w:divBdr>
    </w:div>
    <w:div w:id="643241922">
      <w:bodyDiv w:val="1"/>
      <w:marLeft w:val="0"/>
      <w:marRight w:val="0"/>
      <w:marTop w:val="0"/>
      <w:marBottom w:val="0"/>
      <w:divBdr>
        <w:top w:val="none" w:sz="0" w:space="0" w:color="auto"/>
        <w:left w:val="none" w:sz="0" w:space="0" w:color="auto"/>
        <w:bottom w:val="none" w:sz="0" w:space="0" w:color="auto"/>
        <w:right w:val="none" w:sz="0" w:space="0" w:color="auto"/>
      </w:divBdr>
    </w:div>
    <w:div w:id="643462307">
      <w:bodyDiv w:val="1"/>
      <w:marLeft w:val="0"/>
      <w:marRight w:val="0"/>
      <w:marTop w:val="0"/>
      <w:marBottom w:val="0"/>
      <w:divBdr>
        <w:top w:val="none" w:sz="0" w:space="0" w:color="auto"/>
        <w:left w:val="none" w:sz="0" w:space="0" w:color="auto"/>
        <w:bottom w:val="none" w:sz="0" w:space="0" w:color="auto"/>
        <w:right w:val="none" w:sz="0" w:space="0" w:color="auto"/>
      </w:divBdr>
    </w:div>
    <w:div w:id="643655220">
      <w:bodyDiv w:val="1"/>
      <w:marLeft w:val="0"/>
      <w:marRight w:val="0"/>
      <w:marTop w:val="0"/>
      <w:marBottom w:val="0"/>
      <w:divBdr>
        <w:top w:val="none" w:sz="0" w:space="0" w:color="auto"/>
        <w:left w:val="none" w:sz="0" w:space="0" w:color="auto"/>
        <w:bottom w:val="none" w:sz="0" w:space="0" w:color="auto"/>
        <w:right w:val="none" w:sz="0" w:space="0" w:color="auto"/>
      </w:divBdr>
    </w:div>
    <w:div w:id="644623283">
      <w:bodyDiv w:val="1"/>
      <w:marLeft w:val="0"/>
      <w:marRight w:val="0"/>
      <w:marTop w:val="0"/>
      <w:marBottom w:val="0"/>
      <w:divBdr>
        <w:top w:val="none" w:sz="0" w:space="0" w:color="auto"/>
        <w:left w:val="none" w:sz="0" w:space="0" w:color="auto"/>
        <w:bottom w:val="none" w:sz="0" w:space="0" w:color="auto"/>
        <w:right w:val="none" w:sz="0" w:space="0" w:color="auto"/>
      </w:divBdr>
    </w:div>
    <w:div w:id="644745804">
      <w:bodyDiv w:val="1"/>
      <w:marLeft w:val="0"/>
      <w:marRight w:val="0"/>
      <w:marTop w:val="0"/>
      <w:marBottom w:val="0"/>
      <w:divBdr>
        <w:top w:val="none" w:sz="0" w:space="0" w:color="auto"/>
        <w:left w:val="none" w:sz="0" w:space="0" w:color="auto"/>
        <w:bottom w:val="none" w:sz="0" w:space="0" w:color="auto"/>
        <w:right w:val="none" w:sz="0" w:space="0" w:color="auto"/>
      </w:divBdr>
    </w:div>
    <w:div w:id="645935097">
      <w:bodyDiv w:val="1"/>
      <w:marLeft w:val="0"/>
      <w:marRight w:val="0"/>
      <w:marTop w:val="0"/>
      <w:marBottom w:val="0"/>
      <w:divBdr>
        <w:top w:val="none" w:sz="0" w:space="0" w:color="auto"/>
        <w:left w:val="none" w:sz="0" w:space="0" w:color="auto"/>
        <w:bottom w:val="none" w:sz="0" w:space="0" w:color="auto"/>
        <w:right w:val="none" w:sz="0" w:space="0" w:color="auto"/>
      </w:divBdr>
    </w:div>
    <w:div w:id="647905611">
      <w:bodyDiv w:val="1"/>
      <w:marLeft w:val="0"/>
      <w:marRight w:val="0"/>
      <w:marTop w:val="0"/>
      <w:marBottom w:val="0"/>
      <w:divBdr>
        <w:top w:val="none" w:sz="0" w:space="0" w:color="auto"/>
        <w:left w:val="none" w:sz="0" w:space="0" w:color="auto"/>
        <w:bottom w:val="none" w:sz="0" w:space="0" w:color="auto"/>
        <w:right w:val="none" w:sz="0" w:space="0" w:color="auto"/>
      </w:divBdr>
    </w:div>
    <w:div w:id="649401872">
      <w:bodyDiv w:val="1"/>
      <w:marLeft w:val="0"/>
      <w:marRight w:val="0"/>
      <w:marTop w:val="0"/>
      <w:marBottom w:val="0"/>
      <w:divBdr>
        <w:top w:val="none" w:sz="0" w:space="0" w:color="auto"/>
        <w:left w:val="none" w:sz="0" w:space="0" w:color="auto"/>
        <w:bottom w:val="none" w:sz="0" w:space="0" w:color="auto"/>
        <w:right w:val="none" w:sz="0" w:space="0" w:color="auto"/>
      </w:divBdr>
    </w:div>
    <w:div w:id="650212267">
      <w:bodyDiv w:val="1"/>
      <w:marLeft w:val="0"/>
      <w:marRight w:val="0"/>
      <w:marTop w:val="0"/>
      <w:marBottom w:val="0"/>
      <w:divBdr>
        <w:top w:val="none" w:sz="0" w:space="0" w:color="auto"/>
        <w:left w:val="none" w:sz="0" w:space="0" w:color="auto"/>
        <w:bottom w:val="none" w:sz="0" w:space="0" w:color="auto"/>
        <w:right w:val="none" w:sz="0" w:space="0" w:color="auto"/>
      </w:divBdr>
    </w:div>
    <w:div w:id="651176364">
      <w:bodyDiv w:val="1"/>
      <w:marLeft w:val="0"/>
      <w:marRight w:val="0"/>
      <w:marTop w:val="0"/>
      <w:marBottom w:val="0"/>
      <w:divBdr>
        <w:top w:val="none" w:sz="0" w:space="0" w:color="auto"/>
        <w:left w:val="none" w:sz="0" w:space="0" w:color="auto"/>
        <w:bottom w:val="none" w:sz="0" w:space="0" w:color="auto"/>
        <w:right w:val="none" w:sz="0" w:space="0" w:color="auto"/>
      </w:divBdr>
    </w:div>
    <w:div w:id="653997094">
      <w:bodyDiv w:val="1"/>
      <w:marLeft w:val="0"/>
      <w:marRight w:val="0"/>
      <w:marTop w:val="0"/>
      <w:marBottom w:val="0"/>
      <w:divBdr>
        <w:top w:val="none" w:sz="0" w:space="0" w:color="auto"/>
        <w:left w:val="none" w:sz="0" w:space="0" w:color="auto"/>
        <w:bottom w:val="none" w:sz="0" w:space="0" w:color="auto"/>
        <w:right w:val="none" w:sz="0" w:space="0" w:color="auto"/>
      </w:divBdr>
    </w:div>
    <w:div w:id="656033873">
      <w:bodyDiv w:val="1"/>
      <w:marLeft w:val="0"/>
      <w:marRight w:val="0"/>
      <w:marTop w:val="0"/>
      <w:marBottom w:val="0"/>
      <w:divBdr>
        <w:top w:val="none" w:sz="0" w:space="0" w:color="auto"/>
        <w:left w:val="none" w:sz="0" w:space="0" w:color="auto"/>
        <w:bottom w:val="none" w:sz="0" w:space="0" w:color="auto"/>
        <w:right w:val="none" w:sz="0" w:space="0" w:color="auto"/>
      </w:divBdr>
    </w:div>
    <w:div w:id="658582779">
      <w:bodyDiv w:val="1"/>
      <w:marLeft w:val="0"/>
      <w:marRight w:val="0"/>
      <w:marTop w:val="0"/>
      <w:marBottom w:val="0"/>
      <w:divBdr>
        <w:top w:val="none" w:sz="0" w:space="0" w:color="auto"/>
        <w:left w:val="none" w:sz="0" w:space="0" w:color="auto"/>
        <w:bottom w:val="none" w:sz="0" w:space="0" w:color="auto"/>
        <w:right w:val="none" w:sz="0" w:space="0" w:color="auto"/>
      </w:divBdr>
    </w:div>
    <w:div w:id="658727692">
      <w:bodyDiv w:val="1"/>
      <w:marLeft w:val="0"/>
      <w:marRight w:val="0"/>
      <w:marTop w:val="0"/>
      <w:marBottom w:val="0"/>
      <w:divBdr>
        <w:top w:val="none" w:sz="0" w:space="0" w:color="auto"/>
        <w:left w:val="none" w:sz="0" w:space="0" w:color="auto"/>
        <w:bottom w:val="none" w:sz="0" w:space="0" w:color="auto"/>
        <w:right w:val="none" w:sz="0" w:space="0" w:color="auto"/>
      </w:divBdr>
    </w:div>
    <w:div w:id="661158626">
      <w:bodyDiv w:val="1"/>
      <w:marLeft w:val="0"/>
      <w:marRight w:val="0"/>
      <w:marTop w:val="0"/>
      <w:marBottom w:val="0"/>
      <w:divBdr>
        <w:top w:val="none" w:sz="0" w:space="0" w:color="auto"/>
        <w:left w:val="none" w:sz="0" w:space="0" w:color="auto"/>
        <w:bottom w:val="none" w:sz="0" w:space="0" w:color="auto"/>
        <w:right w:val="none" w:sz="0" w:space="0" w:color="auto"/>
      </w:divBdr>
    </w:div>
    <w:div w:id="665860562">
      <w:bodyDiv w:val="1"/>
      <w:marLeft w:val="0"/>
      <w:marRight w:val="0"/>
      <w:marTop w:val="0"/>
      <w:marBottom w:val="0"/>
      <w:divBdr>
        <w:top w:val="none" w:sz="0" w:space="0" w:color="auto"/>
        <w:left w:val="none" w:sz="0" w:space="0" w:color="auto"/>
        <w:bottom w:val="none" w:sz="0" w:space="0" w:color="auto"/>
        <w:right w:val="none" w:sz="0" w:space="0" w:color="auto"/>
      </w:divBdr>
    </w:div>
    <w:div w:id="666246341">
      <w:bodyDiv w:val="1"/>
      <w:marLeft w:val="0"/>
      <w:marRight w:val="0"/>
      <w:marTop w:val="0"/>
      <w:marBottom w:val="0"/>
      <w:divBdr>
        <w:top w:val="none" w:sz="0" w:space="0" w:color="auto"/>
        <w:left w:val="none" w:sz="0" w:space="0" w:color="auto"/>
        <w:bottom w:val="none" w:sz="0" w:space="0" w:color="auto"/>
        <w:right w:val="none" w:sz="0" w:space="0" w:color="auto"/>
      </w:divBdr>
    </w:div>
    <w:div w:id="667246344">
      <w:bodyDiv w:val="1"/>
      <w:marLeft w:val="0"/>
      <w:marRight w:val="0"/>
      <w:marTop w:val="0"/>
      <w:marBottom w:val="0"/>
      <w:divBdr>
        <w:top w:val="none" w:sz="0" w:space="0" w:color="auto"/>
        <w:left w:val="none" w:sz="0" w:space="0" w:color="auto"/>
        <w:bottom w:val="none" w:sz="0" w:space="0" w:color="auto"/>
        <w:right w:val="none" w:sz="0" w:space="0" w:color="auto"/>
      </w:divBdr>
    </w:div>
    <w:div w:id="668019447">
      <w:bodyDiv w:val="1"/>
      <w:marLeft w:val="0"/>
      <w:marRight w:val="0"/>
      <w:marTop w:val="0"/>
      <w:marBottom w:val="0"/>
      <w:divBdr>
        <w:top w:val="none" w:sz="0" w:space="0" w:color="auto"/>
        <w:left w:val="none" w:sz="0" w:space="0" w:color="auto"/>
        <w:bottom w:val="none" w:sz="0" w:space="0" w:color="auto"/>
        <w:right w:val="none" w:sz="0" w:space="0" w:color="auto"/>
      </w:divBdr>
    </w:div>
    <w:div w:id="670835150">
      <w:bodyDiv w:val="1"/>
      <w:marLeft w:val="0"/>
      <w:marRight w:val="0"/>
      <w:marTop w:val="0"/>
      <w:marBottom w:val="0"/>
      <w:divBdr>
        <w:top w:val="none" w:sz="0" w:space="0" w:color="auto"/>
        <w:left w:val="none" w:sz="0" w:space="0" w:color="auto"/>
        <w:bottom w:val="none" w:sz="0" w:space="0" w:color="auto"/>
        <w:right w:val="none" w:sz="0" w:space="0" w:color="auto"/>
      </w:divBdr>
    </w:div>
    <w:div w:id="673263012">
      <w:bodyDiv w:val="1"/>
      <w:marLeft w:val="0"/>
      <w:marRight w:val="0"/>
      <w:marTop w:val="0"/>
      <w:marBottom w:val="0"/>
      <w:divBdr>
        <w:top w:val="none" w:sz="0" w:space="0" w:color="auto"/>
        <w:left w:val="none" w:sz="0" w:space="0" w:color="auto"/>
        <w:bottom w:val="none" w:sz="0" w:space="0" w:color="auto"/>
        <w:right w:val="none" w:sz="0" w:space="0" w:color="auto"/>
      </w:divBdr>
    </w:div>
    <w:div w:id="673455009">
      <w:bodyDiv w:val="1"/>
      <w:marLeft w:val="0"/>
      <w:marRight w:val="0"/>
      <w:marTop w:val="0"/>
      <w:marBottom w:val="0"/>
      <w:divBdr>
        <w:top w:val="none" w:sz="0" w:space="0" w:color="auto"/>
        <w:left w:val="none" w:sz="0" w:space="0" w:color="auto"/>
        <w:bottom w:val="none" w:sz="0" w:space="0" w:color="auto"/>
        <w:right w:val="none" w:sz="0" w:space="0" w:color="auto"/>
      </w:divBdr>
    </w:div>
    <w:div w:id="685450488">
      <w:bodyDiv w:val="1"/>
      <w:marLeft w:val="0"/>
      <w:marRight w:val="0"/>
      <w:marTop w:val="0"/>
      <w:marBottom w:val="0"/>
      <w:divBdr>
        <w:top w:val="none" w:sz="0" w:space="0" w:color="auto"/>
        <w:left w:val="none" w:sz="0" w:space="0" w:color="auto"/>
        <w:bottom w:val="none" w:sz="0" w:space="0" w:color="auto"/>
        <w:right w:val="none" w:sz="0" w:space="0" w:color="auto"/>
      </w:divBdr>
    </w:div>
    <w:div w:id="685719301">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687877094">
      <w:bodyDiv w:val="1"/>
      <w:marLeft w:val="0"/>
      <w:marRight w:val="0"/>
      <w:marTop w:val="0"/>
      <w:marBottom w:val="0"/>
      <w:divBdr>
        <w:top w:val="none" w:sz="0" w:space="0" w:color="auto"/>
        <w:left w:val="none" w:sz="0" w:space="0" w:color="auto"/>
        <w:bottom w:val="none" w:sz="0" w:space="0" w:color="auto"/>
        <w:right w:val="none" w:sz="0" w:space="0" w:color="auto"/>
      </w:divBdr>
    </w:div>
    <w:div w:id="688717913">
      <w:bodyDiv w:val="1"/>
      <w:marLeft w:val="0"/>
      <w:marRight w:val="0"/>
      <w:marTop w:val="0"/>
      <w:marBottom w:val="0"/>
      <w:divBdr>
        <w:top w:val="none" w:sz="0" w:space="0" w:color="auto"/>
        <w:left w:val="none" w:sz="0" w:space="0" w:color="auto"/>
        <w:bottom w:val="none" w:sz="0" w:space="0" w:color="auto"/>
        <w:right w:val="none" w:sz="0" w:space="0" w:color="auto"/>
      </w:divBdr>
    </w:div>
    <w:div w:id="691345662">
      <w:bodyDiv w:val="1"/>
      <w:marLeft w:val="0"/>
      <w:marRight w:val="0"/>
      <w:marTop w:val="0"/>
      <w:marBottom w:val="0"/>
      <w:divBdr>
        <w:top w:val="none" w:sz="0" w:space="0" w:color="auto"/>
        <w:left w:val="none" w:sz="0" w:space="0" w:color="auto"/>
        <w:bottom w:val="none" w:sz="0" w:space="0" w:color="auto"/>
        <w:right w:val="none" w:sz="0" w:space="0" w:color="auto"/>
      </w:divBdr>
    </w:div>
    <w:div w:id="692460533">
      <w:bodyDiv w:val="1"/>
      <w:marLeft w:val="0"/>
      <w:marRight w:val="0"/>
      <w:marTop w:val="0"/>
      <w:marBottom w:val="0"/>
      <w:divBdr>
        <w:top w:val="none" w:sz="0" w:space="0" w:color="auto"/>
        <w:left w:val="none" w:sz="0" w:space="0" w:color="auto"/>
        <w:bottom w:val="none" w:sz="0" w:space="0" w:color="auto"/>
        <w:right w:val="none" w:sz="0" w:space="0" w:color="auto"/>
      </w:divBdr>
    </w:div>
    <w:div w:id="692726461">
      <w:bodyDiv w:val="1"/>
      <w:marLeft w:val="0"/>
      <w:marRight w:val="0"/>
      <w:marTop w:val="0"/>
      <w:marBottom w:val="0"/>
      <w:divBdr>
        <w:top w:val="none" w:sz="0" w:space="0" w:color="auto"/>
        <w:left w:val="none" w:sz="0" w:space="0" w:color="auto"/>
        <w:bottom w:val="none" w:sz="0" w:space="0" w:color="auto"/>
        <w:right w:val="none" w:sz="0" w:space="0" w:color="auto"/>
      </w:divBdr>
    </w:div>
    <w:div w:id="693001614">
      <w:bodyDiv w:val="1"/>
      <w:marLeft w:val="0"/>
      <w:marRight w:val="0"/>
      <w:marTop w:val="0"/>
      <w:marBottom w:val="0"/>
      <w:divBdr>
        <w:top w:val="none" w:sz="0" w:space="0" w:color="auto"/>
        <w:left w:val="none" w:sz="0" w:space="0" w:color="auto"/>
        <w:bottom w:val="none" w:sz="0" w:space="0" w:color="auto"/>
        <w:right w:val="none" w:sz="0" w:space="0" w:color="auto"/>
      </w:divBdr>
    </w:div>
    <w:div w:id="693384361">
      <w:bodyDiv w:val="1"/>
      <w:marLeft w:val="0"/>
      <w:marRight w:val="0"/>
      <w:marTop w:val="0"/>
      <w:marBottom w:val="0"/>
      <w:divBdr>
        <w:top w:val="none" w:sz="0" w:space="0" w:color="auto"/>
        <w:left w:val="none" w:sz="0" w:space="0" w:color="auto"/>
        <w:bottom w:val="none" w:sz="0" w:space="0" w:color="auto"/>
        <w:right w:val="none" w:sz="0" w:space="0" w:color="auto"/>
      </w:divBdr>
    </w:div>
    <w:div w:id="694159566">
      <w:bodyDiv w:val="1"/>
      <w:marLeft w:val="0"/>
      <w:marRight w:val="0"/>
      <w:marTop w:val="0"/>
      <w:marBottom w:val="0"/>
      <w:divBdr>
        <w:top w:val="none" w:sz="0" w:space="0" w:color="auto"/>
        <w:left w:val="none" w:sz="0" w:space="0" w:color="auto"/>
        <w:bottom w:val="none" w:sz="0" w:space="0" w:color="auto"/>
        <w:right w:val="none" w:sz="0" w:space="0" w:color="auto"/>
      </w:divBdr>
    </w:div>
    <w:div w:id="695811894">
      <w:bodyDiv w:val="1"/>
      <w:marLeft w:val="0"/>
      <w:marRight w:val="0"/>
      <w:marTop w:val="0"/>
      <w:marBottom w:val="0"/>
      <w:divBdr>
        <w:top w:val="none" w:sz="0" w:space="0" w:color="auto"/>
        <w:left w:val="none" w:sz="0" w:space="0" w:color="auto"/>
        <w:bottom w:val="none" w:sz="0" w:space="0" w:color="auto"/>
        <w:right w:val="none" w:sz="0" w:space="0" w:color="auto"/>
      </w:divBdr>
    </w:div>
    <w:div w:id="697662973">
      <w:bodyDiv w:val="1"/>
      <w:marLeft w:val="0"/>
      <w:marRight w:val="0"/>
      <w:marTop w:val="0"/>
      <w:marBottom w:val="0"/>
      <w:divBdr>
        <w:top w:val="none" w:sz="0" w:space="0" w:color="auto"/>
        <w:left w:val="none" w:sz="0" w:space="0" w:color="auto"/>
        <w:bottom w:val="none" w:sz="0" w:space="0" w:color="auto"/>
        <w:right w:val="none" w:sz="0" w:space="0" w:color="auto"/>
      </w:divBdr>
    </w:div>
    <w:div w:id="698509258">
      <w:bodyDiv w:val="1"/>
      <w:marLeft w:val="0"/>
      <w:marRight w:val="0"/>
      <w:marTop w:val="0"/>
      <w:marBottom w:val="0"/>
      <w:divBdr>
        <w:top w:val="none" w:sz="0" w:space="0" w:color="auto"/>
        <w:left w:val="none" w:sz="0" w:space="0" w:color="auto"/>
        <w:bottom w:val="none" w:sz="0" w:space="0" w:color="auto"/>
        <w:right w:val="none" w:sz="0" w:space="0" w:color="auto"/>
      </w:divBdr>
    </w:div>
    <w:div w:id="699088220">
      <w:bodyDiv w:val="1"/>
      <w:marLeft w:val="0"/>
      <w:marRight w:val="0"/>
      <w:marTop w:val="0"/>
      <w:marBottom w:val="0"/>
      <w:divBdr>
        <w:top w:val="none" w:sz="0" w:space="0" w:color="auto"/>
        <w:left w:val="none" w:sz="0" w:space="0" w:color="auto"/>
        <w:bottom w:val="none" w:sz="0" w:space="0" w:color="auto"/>
        <w:right w:val="none" w:sz="0" w:space="0" w:color="auto"/>
      </w:divBdr>
    </w:div>
    <w:div w:id="700860003">
      <w:bodyDiv w:val="1"/>
      <w:marLeft w:val="0"/>
      <w:marRight w:val="0"/>
      <w:marTop w:val="0"/>
      <w:marBottom w:val="0"/>
      <w:divBdr>
        <w:top w:val="none" w:sz="0" w:space="0" w:color="auto"/>
        <w:left w:val="none" w:sz="0" w:space="0" w:color="auto"/>
        <w:bottom w:val="none" w:sz="0" w:space="0" w:color="auto"/>
        <w:right w:val="none" w:sz="0" w:space="0" w:color="auto"/>
      </w:divBdr>
    </w:div>
    <w:div w:id="703749032">
      <w:bodyDiv w:val="1"/>
      <w:marLeft w:val="0"/>
      <w:marRight w:val="0"/>
      <w:marTop w:val="0"/>
      <w:marBottom w:val="0"/>
      <w:divBdr>
        <w:top w:val="none" w:sz="0" w:space="0" w:color="auto"/>
        <w:left w:val="none" w:sz="0" w:space="0" w:color="auto"/>
        <w:bottom w:val="none" w:sz="0" w:space="0" w:color="auto"/>
        <w:right w:val="none" w:sz="0" w:space="0" w:color="auto"/>
      </w:divBdr>
    </w:div>
    <w:div w:id="704253668">
      <w:bodyDiv w:val="1"/>
      <w:marLeft w:val="0"/>
      <w:marRight w:val="0"/>
      <w:marTop w:val="0"/>
      <w:marBottom w:val="0"/>
      <w:divBdr>
        <w:top w:val="none" w:sz="0" w:space="0" w:color="auto"/>
        <w:left w:val="none" w:sz="0" w:space="0" w:color="auto"/>
        <w:bottom w:val="none" w:sz="0" w:space="0" w:color="auto"/>
        <w:right w:val="none" w:sz="0" w:space="0" w:color="auto"/>
      </w:divBdr>
    </w:div>
    <w:div w:id="705104611">
      <w:bodyDiv w:val="1"/>
      <w:marLeft w:val="0"/>
      <w:marRight w:val="0"/>
      <w:marTop w:val="0"/>
      <w:marBottom w:val="0"/>
      <w:divBdr>
        <w:top w:val="none" w:sz="0" w:space="0" w:color="auto"/>
        <w:left w:val="none" w:sz="0" w:space="0" w:color="auto"/>
        <w:bottom w:val="none" w:sz="0" w:space="0" w:color="auto"/>
        <w:right w:val="none" w:sz="0" w:space="0" w:color="auto"/>
      </w:divBdr>
    </w:div>
    <w:div w:id="708995352">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1883120">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7893860">
      <w:bodyDiv w:val="1"/>
      <w:marLeft w:val="0"/>
      <w:marRight w:val="0"/>
      <w:marTop w:val="0"/>
      <w:marBottom w:val="0"/>
      <w:divBdr>
        <w:top w:val="none" w:sz="0" w:space="0" w:color="auto"/>
        <w:left w:val="none" w:sz="0" w:space="0" w:color="auto"/>
        <w:bottom w:val="none" w:sz="0" w:space="0" w:color="auto"/>
        <w:right w:val="none" w:sz="0" w:space="0" w:color="auto"/>
      </w:divBdr>
    </w:div>
    <w:div w:id="724566927">
      <w:bodyDiv w:val="1"/>
      <w:marLeft w:val="0"/>
      <w:marRight w:val="0"/>
      <w:marTop w:val="0"/>
      <w:marBottom w:val="0"/>
      <w:divBdr>
        <w:top w:val="none" w:sz="0" w:space="0" w:color="auto"/>
        <w:left w:val="none" w:sz="0" w:space="0" w:color="auto"/>
        <w:bottom w:val="none" w:sz="0" w:space="0" w:color="auto"/>
        <w:right w:val="none" w:sz="0" w:space="0" w:color="auto"/>
      </w:divBdr>
    </w:div>
    <w:div w:id="730225787">
      <w:bodyDiv w:val="1"/>
      <w:marLeft w:val="0"/>
      <w:marRight w:val="0"/>
      <w:marTop w:val="0"/>
      <w:marBottom w:val="0"/>
      <w:divBdr>
        <w:top w:val="none" w:sz="0" w:space="0" w:color="auto"/>
        <w:left w:val="none" w:sz="0" w:space="0" w:color="auto"/>
        <w:bottom w:val="none" w:sz="0" w:space="0" w:color="auto"/>
        <w:right w:val="none" w:sz="0" w:space="0" w:color="auto"/>
      </w:divBdr>
    </w:div>
    <w:div w:id="730691417">
      <w:bodyDiv w:val="1"/>
      <w:marLeft w:val="0"/>
      <w:marRight w:val="0"/>
      <w:marTop w:val="0"/>
      <w:marBottom w:val="0"/>
      <w:divBdr>
        <w:top w:val="none" w:sz="0" w:space="0" w:color="auto"/>
        <w:left w:val="none" w:sz="0" w:space="0" w:color="auto"/>
        <w:bottom w:val="none" w:sz="0" w:space="0" w:color="auto"/>
        <w:right w:val="none" w:sz="0" w:space="0" w:color="auto"/>
      </w:divBdr>
    </w:div>
    <w:div w:id="732312138">
      <w:bodyDiv w:val="1"/>
      <w:marLeft w:val="0"/>
      <w:marRight w:val="0"/>
      <w:marTop w:val="0"/>
      <w:marBottom w:val="0"/>
      <w:divBdr>
        <w:top w:val="none" w:sz="0" w:space="0" w:color="auto"/>
        <w:left w:val="none" w:sz="0" w:space="0" w:color="auto"/>
        <w:bottom w:val="none" w:sz="0" w:space="0" w:color="auto"/>
        <w:right w:val="none" w:sz="0" w:space="0" w:color="auto"/>
      </w:divBdr>
    </w:div>
    <w:div w:id="733048614">
      <w:bodyDiv w:val="1"/>
      <w:marLeft w:val="0"/>
      <w:marRight w:val="0"/>
      <w:marTop w:val="0"/>
      <w:marBottom w:val="0"/>
      <w:divBdr>
        <w:top w:val="none" w:sz="0" w:space="0" w:color="auto"/>
        <w:left w:val="none" w:sz="0" w:space="0" w:color="auto"/>
        <w:bottom w:val="none" w:sz="0" w:space="0" w:color="auto"/>
        <w:right w:val="none" w:sz="0" w:space="0" w:color="auto"/>
      </w:divBdr>
    </w:div>
    <w:div w:id="734620627">
      <w:bodyDiv w:val="1"/>
      <w:marLeft w:val="0"/>
      <w:marRight w:val="0"/>
      <w:marTop w:val="0"/>
      <w:marBottom w:val="0"/>
      <w:divBdr>
        <w:top w:val="none" w:sz="0" w:space="0" w:color="auto"/>
        <w:left w:val="none" w:sz="0" w:space="0" w:color="auto"/>
        <w:bottom w:val="none" w:sz="0" w:space="0" w:color="auto"/>
        <w:right w:val="none" w:sz="0" w:space="0" w:color="auto"/>
      </w:divBdr>
    </w:div>
    <w:div w:id="736588123">
      <w:bodyDiv w:val="1"/>
      <w:marLeft w:val="0"/>
      <w:marRight w:val="0"/>
      <w:marTop w:val="0"/>
      <w:marBottom w:val="0"/>
      <w:divBdr>
        <w:top w:val="none" w:sz="0" w:space="0" w:color="auto"/>
        <w:left w:val="none" w:sz="0" w:space="0" w:color="auto"/>
        <w:bottom w:val="none" w:sz="0" w:space="0" w:color="auto"/>
        <w:right w:val="none" w:sz="0" w:space="0" w:color="auto"/>
      </w:divBdr>
    </w:div>
    <w:div w:id="739131792">
      <w:bodyDiv w:val="1"/>
      <w:marLeft w:val="0"/>
      <w:marRight w:val="0"/>
      <w:marTop w:val="0"/>
      <w:marBottom w:val="0"/>
      <w:divBdr>
        <w:top w:val="none" w:sz="0" w:space="0" w:color="auto"/>
        <w:left w:val="none" w:sz="0" w:space="0" w:color="auto"/>
        <w:bottom w:val="none" w:sz="0" w:space="0" w:color="auto"/>
        <w:right w:val="none" w:sz="0" w:space="0" w:color="auto"/>
      </w:divBdr>
    </w:div>
    <w:div w:id="739525025">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601706">
      <w:bodyDiv w:val="1"/>
      <w:marLeft w:val="0"/>
      <w:marRight w:val="0"/>
      <w:marTop w:val="0"/>
      <w:marBottom w:val="0"/>
      <w:divBdr>
        <w:top w:val="none" w:sz="0" w:space="0" w:color="auto"/>
        <w:left w:val="none" w:sz="0" w:space="0" w:color="auto"/>
        <w:bottom w:val="none" w:sz="0" w:space="0" w:color="auto"/>
        <w:right w:val="none" w:sz="0" w:space="0" w:color="auto"/>
      </w:divBdr>
    </w:div>
    <w:div w:id="744647963">
      <w:bodyDiv w:val="1"/>
      <w:marLeft w:val="0"/>
      <w:marRight w:val="0"/>
      <w:marTop w:val="0"/>
      <w:marBottom w:val="0"/>
      <w:divBdr>
        <w:top w:val="none" w:sz="0" w:space="0" w:color="auto"/>
        <w:left w:val="none" w:sz="0" w:space="0" w:color="auto"/>
        <w:bottom w:val="none" w:sz="0" w:space="0" w:color="auto"/>
        <w:right w:val="none" w:sz="0" w:space="0" w:color="auto"/>
      </w:divBdr>
    </w:div>
    <w:div w:id="747463242">
      <w:bodyDiv w:val="1"/>
      <w:marLeft w:val="0"/>
      <w:marRight w:val="0"/>
      <w:marTop w:val="0"/>
      <w:marBottom w:val="0"/>
      <w:divBdr>
        <w:top w:val="none" w:sz="0" w:space="0" w:color="auto"/>
        <w:left w:val="none" w:sz="0" w:space="0" w:color="auto"/>
        <w:bottom w:val="none" w:sz="0" w:space="0" w:color="auto"/>
        <w:right w:val="none" w:sz="0" w:space="0" w:color="auto"/>
      </w:divBdr>
    </w:div>
    <w:div w:id="748036306">
      <w:bodyDiv w:val="1"/>
      <w:marLeft w:val="0"/>
      <w:marRight w:val="0"/>
      <w:marTop w:val="0"/>
      <w:marBottom w:val="0"/>
      <w:divBdr>
        <w:top w:val="none" w:sz="0" w:space="0" w:color="auto"/>
        <w:left w:val="none" w:sz="0" w:space="0" w:color="auto"/>
        <w:bottom w:val="none" w:sz="0" w:space="0" w:color="auto"/>
        <w:right w:val="none" w:sz="0" w:space="0" w:color="auto"/>
      </w:divBdr>
    </w:div>
    <w:div w:id="750156090">
      <w:bodyDiv w:val="1"/>
      <w:marLeft w:val="0"/>
      <w:marRight w:val="0"/>
      <w:marTop w:val="0"/>
      <w:marBottom w:val="0"/>
      <w:divBdr>
        <w:top w:val="none" w:sz="0" w:space="0" w:color="auto"/>
        <w:left w:val="none" w:sz="0" w:space="0" w:color="auto"/>
        <w:bottom w:val="none" w:sz="0" w:space="0" w:color="auto"/>
        <w:right w:val="none" w:sz="0" w:space="0" w:color="auto"/>
      </w:divBdr>
    </w:div>
    <w:div w:id="752049408">
      <w:bodyDiv w:val="1"/>
      <w:marLeft w:val="0"/>
      <w:marRight w:val="0"/>
      <w:marTop w:val="0"/>
      <w:marBottom w:val="0"/>
      <w:divBdr>
        <w:top w:val="none" w:sz="0" w:space="0" w:color="auto"/>
        <w:left w:val="none" w:sz="0" w:space="0" w:color="auto"/>
        <w:bottom w:val="none" w:sz="0" w:space="0" w:color="auto"/>
        <w:right w:val="none" w:sz="0" w:space="0" w:color="auto"/>
      </w:divBdr>
    </w:div>
    <w:div w:id="755203300">
      <w:bodyDiv w:val="1"/>
      <w:marLeft w:val="0"/>
      <w:marRight w:val="0"/>
      <w:marTop w:val="0"/>
      <w:marBottom w:val="0"/>
      <w:divBdr>
        <w:top w:val="none" w:sz="0" w:space="0" w:color="auto"/>
        <w:left w:val="none" w:sz="0" w:space="0" w:color="auto"/>
        <w:bottom w:val="none" w:sz="0" w:space="0" w:color="auto"/>
        <w:right w:val="none" w:sz="0" w:space="0" w:color="auto"/>
      </w:divBdr>
    </w:div>
    <w:div w:id="757554602">
      <w:bodyDiv w:val="1"/>
      <w:marLeft w:val="0"/>
      <w:marRight w:val="0"/>
      <w:marTop w:val="0"/>
      <w:marBottom w:val="0"/>
      <w:divBdr>
        <w:top w:val="none" w:sz="0" w:space="0" w:color="auto"/>
        <w:left w:val="none" w:sz="0" w:space="0" w:color="auto"/>
        <w:bottom w:val="none" w:sz="0" w:space="0" w:color="auto"/>
        <w:right w:val="none" w:sz="0" w:space="0" w:color="auto"/>
      </w:divBdr>
    </w:div>
    <w:div w:id="762452435">
      <w:bodyDiv w:val="1"/>
      <w:marLeft w:val="0"/>
      <w:marRight w:val="0"/>
      <w:marTop w:val="0"/>
      <w:marBottom w:val="0"/>
      <w:divBdr>
        <w:top w:val="none" w:sz="0" w:space="0" w:color="auto"/>
        <w:left w:val="none" w:sz="0" w:space="0" w:color="auto"/>
        <w:bottom w:val="none" w:sz="0" w:space="0" w:color="auto"/>
        <w:right w:val="none" w:sz="0" w:space="0" w:color="auto"/>
      </w:divBdr>
    </w:div>
    <w:div w:id="763041264">
      <w:bodyDiv w:val="1"/>
      <w:marLeft w:val="0"/>
      <w:marRight w:val="0"/>
      <w:marTop w:val="0"/>
      <w:marBottom w:val="0"/>
      <w:divBdr>
        <w:top w:val="none" w:sz="0" w:space="0" w:color="auto"/>
        <w:left w:val="none" w:sz="0" w:space="0" w:color="auto"/>
        <w:bottom w:val="none" w:sz="0" w:space="0" w:color="auto"/>
        <w:right w:val="none" w:sz="0" w:space="0" w:color="auto"/>
      </w:divBdr>
    </w:div>
    <w:div w:id="765542799">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71781295">
      <w:bodyDiv w:val="1"/>
      <w:marLeft w:val="0"/>
      <w:marRight w:val="0"/>
      <w:marTop w:val="0"/>
      <w:marBottom w:val="0"/>
      <w:divBdr>
        <w:top w:val="none" w:sz="0" w:space="0" w:color="auto"/>
        <w:left w:val="none" w:sz="0" w:space="0" w:color="auto"/>
        <w:bottom w:val="none" w:sz="0" w:space="0" w:color="auto"/>
        <w:right w:val="none" w:sz="0" w:space="0" w:color="auto"/>
      </w:divBdr>
    </w:div>
    <w:div w:id="772240250">
      <w:bodyDiv w:val="1"/>
      <w:marLeft w:val="0"/>
      <w:marRight w:val="0"/>
      <w:marTop w:val="0"/>
      <w:marBottom w:val="0"/>
      <w:divBdr>
        <w:top w:val="none" w:sz="0" w:space="0" w:color="auto"/>
        <w:left w:val="none" w:sz="0" w:space="0" w:color="auto"/>
        <w:bottom w:val="none" w:sz="0" w:space="0" w:color="auto"/>
        <w:right w:val="none" w:sz="0" w:space="0" w:color="auto"/>
      </w:divBdr>
    </w:div>
    <w:div w:id="773549450">
      <w:bodyDiv w:val="1"/>
      <w:marLeft w:val="0"/>
      <w:marRight w:val="0"/>
      <w:marTop w:val="0"/>
      <w:marBottom w:val="0"/>
      <w:divBdr>
        <w:top w:val="none" w:sz="0" w:space="0" w:color="auto"/>
        <w:left w:val="none" w:sz="0" w:space="0" w:color="auto"/>
        <w:bottom w:val="none" w:sz="0" w:space="0" w:color="auto"/>
        <w:right w:val="none" w:sz="0" w:space="0" w:color="auto"/>
      </w:divBdr>
    </w:div>
    <w:div w:id="776949511">
      <w:bodyDiv w:val="1"/>
      <w:marLeft w:val="0"/>
      <w:marRight w:val="0"/>
      <w:marTop w:val="0"/>
      <w:marBottom w:val="0"/>
      <w:divBdr>
        <w:top w:val="none" w:sz="0" w:space="0" w:color="auto"/>
        <w:left w:val="none" w:sz="0" w:space="0" w:color="auto"/>
        <w:bottom w:val="none" w:sz="0" w:space="0" w:color="auto"/>
        <w:right w:val="none" w:sz="0" w:space="0" w:color="auto"/>
      </w:divBdr>
    </w:div>
    <w:div w:id="784614622">
      <w:bodyDiv w:val="1"/>
      <w:marLeft w:val="0"/>
      <w:marRight w:val="0"/>
      <w:marTop w:val="0"/>
      <w:marBottom w:val="0"/>
      <w:divBdr>
        <w:top w:val="none" w:sz="0" w:space="0" w:color="auto"/>
        <w:left w:val="none" w:sz="0" w:space="0" w:color="auto"/>
        <w:bottom w:val="none" w:sz="0" w:space="0" w:color="auto"/>
        <w:right w:val="none" w:sz="0" w:space="0" w:color="auto"/>
      </w:divBdr>
    </w:div>
    <w:div w:id="787359129">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789859149">
      <w:bodyDiv w:val="1"/>
      <w:marLeft w:val="0"/>
      <w:marRight w:val="0"/>
      <w:marTop w:val="0"/>
      <w:marBottom w:val="0"/>
      <w:divBdr>
        <w:top w:val="none" w:sz="0" w:space="0" w:color="auto"/>
        <w:left w:val="none" w:sz="0" w:space="0" w:color="auto"/>
        <w:bottom w:val="none" w:sz="0" w:space="0" w:color="auto"/>
        <w:right w:val="none" w:sz="0" w:space="0" w:color="auto"/>
      </w:divBdr>
    </w:div>
    <w:div w:id="790247253">
      <w:bodyDiv w:val="1"/>
      <w:marLeft w:val="0"/>
      <w:marRight w:val="0"/>
      <w:marTop w:val="0"/>
      <w:marBottom w:val="0"/>
      <w:divBdr>
        <w:top w:val="none" w:sz="0" w:space="0" w:color="auto"/>
        <w:left w:val="none" w:sz="0" w:space="0" w:color="auto"/>
        <w:bottom w:val="none" w:sz="0" w:space="0" w:color="auto"/>
        <w:right w:val="none" w:sz="0" w:space="0" w:color="auto"/>
      </w:divBdr>
    </w:div>
    <w:div w:id="793249923">
      <w:bodyDiv w:val="1"/>
      <w:marLeft w:val="0"/>
      <w:marRight w:val="0"/>
      <w:marTop w:val="0"/>
      <w:marBottom w:val="0"/>
      <w:divBdr>
        <w:top w:val="none" w:sz="0" w:space="0" w:color="auto"/>
        <w:left w:val="none" w:sz="0" w:space="0" w:color="auto"/>
        <w:bottom w:val="none" w:sz="0" w:space="0" w:color="auto"/>
        <w:right w:val="none" w:sz="0" w:space="0" w:color="auto"/>
      </w:divBdr>
    </w:div>
    <w:div w:id="793908966">
      <w:bodyDiv w:val="1"/>
      <w:marLeft w:val="0"/>
      <w:marRight w:val="0"/>
      <w:marTop w:val="0"/>
      <w:marBottom w:val="0"/>
      <w:divBdr>
        <w:top w:val="none" w:sz="0" w:space="0" w:color="auto"/>
        <w:left w:val="none" w:sz="0" w:space="0" w:color="auto"/>
        <w:bottom w:val="none" w:sz="0" w:space="0" w:color="auto"/>
        <w:right w:val="none" w:sz="0" w:space="0" w:color="auto"/>
      </w:divBdr>
    </w:div>
    <w:div w:id="798035158">
      <w:bodyDiv w:val="1"/>
      <w:marLeft w:val="0"/>
      <w:marRight w:val="0"/>
      <w:marTop w:val="0"/>
      <w:marBottom w:val="0"/>
      <w:divBdr>
        <w:top w:val="none" w:sz="0" w:space="0" w:color="auto"/>
        <w:left w:val="none" w:sz="0" w:space="0" w:color="auto"/>
        <w:bottom w:val="none" w:sz="0" w:space="0" w:color="auto"/>
        <w:right w:val="none" w:sz="0" w:space="0" w:color="auto"/>
      </w:divBdr>
    </w:div>
    <w:div w:id="802502067">
      <w:bodyDiv w:val="1"/>
      <w:marLeft w:val="0"/>
      <w:marRight w:val="0"/>
      <w:marTop w:val="0"/>
      <w:marBottom w:val="0"/>
      <w:divBdr>
        <w:top w:val="none" w:sz="0" w:space="0" w:color="auto"/>
        <w:left w:val="none" w:sz="0" w:space="0" w:color="auto"/>
        <w:bottom w:val="none" w:sz="0" w:space="0" w:color="auto"/>
        <w:right w:val="none" w:sz="0" w:space="0" w:color="auto"/>
      </w:divBdr>
    </w:div>
    <w:div w:id="803737364">
      <w:bodyDiv w:val="1"/>
      <w:marLeft w:val="0"/>
      <w:marRight w:val="0"/>
      <w:marTop w:val="0"/>
      <w:marBottom w:val="0"/>
      <w:divBdr>
        <w:top w:val="none" w:sz="0" w:space="0" w:color="auto"/>
        <w:left w:val="none" w:sz="0" w:space="0" w:color="auto"/>
        <w:bottom w:val="none" w:sz="0" w:space="0" w:color="auto"/>
        <w:right w:val="none" w:sz="0" w:space="0" w:color="auto"/>
      </w:divBdr>
    </w:div>
    <w:div w:id="807086659">
      <w:bodyDiv w:val="1"/>
      <w:marLeft w:val="0"/>
      <w:marRight w:val="0"/>
      <w:marTop w:val="0"/>
      <w:marBottom w:val="0"/>
      <w:divBdr>
        <w:top w:val="none" w:sz="0" w:space="0" w:color="auto"/>
        <w:left w:val="none" w:sz="0" w:space="0" w:color="auto"/>
        <w:bottom w:val="none" w:sz="0" w:space="0" w:color="auto"/>
        <w:right w:val="none" w:sz="0" w:space="0" w:color="auto"/>
      </w:divBdr>
    </w:div>
    <w:div w:id="808127765">
      <w:bodyDiv w:val="1"/>
      <w:marLeft w:val="0"/>
      <w:marRight w:val="0"/>
      <w:marTop w:val="0"/>
      <w:marBottom w:val="0"/>
      <w:divBdr>
        <w:top w:val="none" w:sz="0" w:space="0" w:color="auto"/>
        <w:left w:val="none" w:sz="0" w:space="0" w:color="auto"/>
        <w:bottom w:val="none" w:sz="0" w:space="0" w:color="auto"/>
        <w:right w:val="none" w:sz="0" w:space="0" w:color="auto"/>
      </w:divBdr>
    </w:div>
    <w:div w:id="809056035">
      <w:bodyDiv w:val="1"/>
      <w:marLeft w:val="0"/>
      <w:marRight w:val="0"/>
      <w:marTop w:val="0"/>
      <w:marBottom w:val="0"/>
      <w:divBdr>
        <w:top w:val="none" w:sz="0" w:space="0" w:color="auto"/>
        <w:left w:val="none" w:sz="0" w:space="0" w:color="auto"/>
        <w:bottom w:val="none" w:sz="0" w:space="0" w:color="auto"/>
        <w:right w:val="none" w:sz="0" w:space="0" w:color="auto"/>
      </w:divBdr>
    </w:div>
    <w:div w:id="809638844">
      <w:bodyDiv w:val="1"/>
      <w:marLeft w:val="0"/>
      <w:marRight w:val="0"/>
      <w:marTop w:val="0"/>
      <w:marBottom w:val="0"/>
      <w:divBdr>
        <w:top w:val="none" w:sz="0" w:space="0" w:color="auto"/>
        <w:left w:val="none" w:sz="0" w:space="0" w:color="auto"/>
        <w:bottom w:val="none" w:sz="0" w:space="0" w:color="auto"/>
        <w:right w:val="none" w:sz="0" w:space="0" w:color="auto"/>
      </w:divBdr>
    </w:div>
    <w:div w:id="812066963">
      <w:bodyDiv w:val="1"/>
      <w:marLeft w:val="0"/>
      <w:marRight w:val="0"/>
      <w:marTop w:val="0"/>
      <w:marBottom w:val="0"/>
      <w:divBdr>
        <w:top w:val="none" w:sz="0" w:space="0" w:color="auto"/>
        <w:left w:val="none" w:sz="0" w:space="0" w:color="auto"/>
        <w:bottom w:val="none" w:sz="0" w:space="0" w:color="auto"/>
        <w:right w:val="none" w:sz="0" w:space="0" w:color="auto"/>
      </w:divBdr>
    </w:div>
    <w:div w:id="815145693">
      <w:bodyDiv w:val="1"/>
      <w:marLeft w:val="0"/>
      <w:marRight w:val="0"/>
      <w:marTop w:val="0"/>
      <w:marBottom w:val="0"/>
      <w:divBdr>
        <w:top w:val="none" w:sz="0" w:space="0" w:color="auto"/>
        <w:left w:val="none" w:sz="0" w:space="0" w:color="auto"/>
        <w:bottom w:val="none" w:sz="0" w:space="0" w:color="auto"/>
        <w:right w:val="none" w:sz="0" w:space="0" w:color="auto"/>
      </w:divBdr>
    </w:div>
    <w:div w:id="818351921">
      <w:bodyDiv w:val="1"/>
      <w:marLeft w:val="0"/>
      <w:marRight w:val="0"/>
      <w:marTop w:val="0"/>
      <w:marBottom w:val="0"/>
      <w:divBdr>
        <w:top w:val="none" w:sz="0" w:space="0" w:color="auto"/>
        <w:left w:val="none" w:sz="0" w:space="0" w:color="auto"/>
        <w:bottom w:val="none" w:sz="0" w:space="0" w:color="auto"/>
        <w:right w:val="none" w:sz="0" w:space="0" w:color="auto"/>
      </w:divBdr>
    </w:div>
    <w:div w:id="818423513">
      <w:bodyDiv w:val="1"/>
      <w:marLeft w:val="0"/>
      <w:marRight w:val="0"/>
      <w:marTop w:val="0"/>
      <w:marBottom w:val="0"/>
      <w:divBdr>
        <w:top w:val="none" w:sz="0" w:space="0" w:color="auto"/>
        <w:left w:val="none" w:sz="0" w:space="0" w:color="auto"/>
        <w:bottom w:val="none" w:sz="0" w:space="0" w:color="auto"/>
        <w:right w:val="none" w:sz="0" w:space="0" w:color="auto"/>
      </w:divBdr>
    </w:div>
    <w:div w:id="818765399">
      <w:bodyDiv w:val="1"/>
      <w:marLeft w:val="0"/>
      <w:marRight w:val="0"/>
      <w:marTop w:val="0"/>
      <w:marBottom w:val="0"/>
      <w:divBdr>
        <w:top w:val="none" w:sz="0" w:space="0" w:color="auto"/>
        <w:left w:val="none" w:sz="0" w:space="0" w:color="auto"/>
        <w:bottom w:val="none" w:sz="0" w:space="0" w:color="auto"/>
        <w:right w:val="none" w:sz="0" w:space="0" w:color="auto"/>
      </w:divBdr>
    </w:div>
    <w:div w:id="820124706">
      <w:bodyDiv w:val="1"/>
      <w:marLeft w:val="0"/>
      <w:marRight w:val="0"/>
      <w:marTop w:val="0"/>
      <w:marBottom w:val="0"/>
      <w:divBdr>
        <w:top w:val="none" w:sz="0" w:space="0" w:color="auto"/>
        <w:left w:val="none" w:sz="0" w:space="0" w:color="auto"/>
        <w:bottom w:val="none" w:sz="0" w:space="0" w:color="auto"/>
        <w:right w:val="none" w:sz="0" w:space="0" w:color="auto"/>
      </w:divBdr>
    </w:div>
    <w:div w:id="821317050">
      <w:bodyDiv w:val="1"/>
      <w:marLeft w:val="0"/>
      <w:marRight w:val="0"/>
      <w:marTop w:val="0"/>
      <w:marBottom w:val="0"/>
      <w:divBdr>
        <w:top w:val="none" w:sz="0" w:space="0" w:color="auto"/>
        <w:left w:val="none" w:sz="0" w:space="0" w:color="auto"/>
        <w:bottom w:val="none" w:sz="0" w:space="0" w:color="auto"/>
        <w:right w:val="none" w:sz="0" w:space="0" w:color="auto"/>
      </w:divBdr>
    </w:div>
    <w:div w:id="825047123">
      <w:bodyDiv w:val="1"/>
      <w:marLeft w:val="0"/>
      <w:marRight w:val="0"/>
      <w:marTop w:val="0"/>
      <w:marBottom w:val="0"/>
      <w:divBdr>
        <w:top w:val="none" w:sz="0" w:space="0" w:color="auto"/>
        <w:left w:val="none" w:sz="0" w:space="0" w:color="auto"/>
        <w:bottom w:val="none" w:sz="0" w:space="0" w:color="auto"/>
        <w:right w:val="none" w:sz="0" w:space="0" w:color="auto"/>
      </w:divBdr>
    </w:div>
    <w:div w:id="826358553">
      <w:bodyDiv w:val="1"/>
      <w:marLeft w:val="0"/>
      <w:marRight w:val="0"/>
      <w:marTop w:val="0"/>
      <w:marBottom w:val="0"/>
      <w:divBdr>
        <w:top w:val="none" w:sz="0" w:space="0" w:color="auto"/>
        <w:left w:val="none" w:sz="0" w:space="0" w:color="auto"/>
        <w:bottom w:val="none" w:sz="0" w:space="0" w:color="auto"/>
        <w:right w:val="none" w:sz="0" w:space="0" w:color="auto"/>
      </w:divBdr>
    </w:div>
    <w:div w:id="827866089">
      <w:bodyDiv w:val="1"/>
      <w:marLeft w:val="0"/>
      <w:marRight w:val="0"/>
      <w:marTop w:val="0"/>
      <w:marBottom w:val="0"/>
      <w:divBdr>
        <w:top w:val="none" w:sz="0" w:space="0" w:color="auto"/>
        <w:left w:val="none" w:sz="0" w:space="0" w:color="auto"/>
        <w:bottom w:val="none" w:sz="0" w:space="0" w:color="auto"/>
        <w:right w:val="none" w:sz="0" w:space="0" w:color="auto"/>
      </w:divBdr>
    </w:div>
    <w:div w:id="831599832">
      <w:bodyDiv w:val="1"/>
      <w:marLeft w:val="0"/>
      <w:marRight w:val="0"/>
      <w:marTop w:val="0"/>
      <w:marBottom w:val="0"/>
      <w:divBdr>
        <w:top w:val="none" w:sz="0" w:space="0" w:color="auto"/>
        <w:left w:val="none" w:sz="0" w:space="0" w:color="auto"/>
        <w:bottom w:val="none" w:sz="0" w:space="0" w:color="auto"/>
        <w:right w:val="none" w:sz="0" w:space="0" w:color="auto"/>
      </w:divBdr>
    </w:div>
    <w:div w:id="832373992">
      <w:bodyDiv w:val="1"/>
      <w:marLeft w:val="0"/>
      <w:marRight w:val="0"/>
      <w:marTop w:val="0"/>
      <w:marBottom w:val="0"/>
      <w:divBdr>
        <w:top w:val="none" w:sz="0" w:space="0" w:color="auto"/>
        <w:left w:val="none" w:sz="0" w:space="0" w:color="auto"/>
        <w:bottom w:val="none" w:sz="0" w:space="0" w:color="auto"/>
        <w:right w:val="none" w:sz="0" w:space="0" w:color="auto"/>
      </w:divBdr>
    </w:div>
    <w:div w:id="835459465">
      <w:bodyDiv w:val="1"/>
      <w:marLeft w:val="0"/>
      <w:marRight w:val="0"/>
      <w:marTop w:val="0"/>
      <w:marBottom w:val="0"/>
      <w:divBdr>
        <w:top w:val="none" w:sz="0" w:space="0" w:color="auto"/>
        <w:left w:val="none" w:sz="0" w:space="0" w:color="auto"/>
        <w:bottom w:val="none" w:sz="0" w:space="0" w:color="auto"/>
        <w:right w:val="none" w:sz="0" w:space="0" w:color="auto"/>
      </w:divBdr>
    </w:div>
    <w:div w:id="835539827">
      <w:bodyDiv w:val="1"/>
      <w:marLeft w:val="0"/>
      <w:marRight w:val="0"/>
      <w:marTop w:val="0"/>
      <w:marBottom w:val="0"/>
      <w:divBdr>
        <w:top w:val="none" w:sz="0" w:space="0" w:color="auto"/>
        <w:left w:val="none" w:sz="0" w:space="0" w:color="auto"/>
        <w:bottom w:val="none" w:sz="0" w:space="0" w:color="auto"/>
        <w:right w:val="none" w:sz="0" w:space="0" w:color="auto"/>
      </w:divBdr>
    </w:div>
    <w:div w:id="839081358">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1239715">
      <w:bodyDiv w:val="1"/>
      <w:marLeft w:val="0"/>
      <w:marRight w:val="0"/>
      <w:marTop w:val="0"/>
      <w:marBottom w:val="0"/>
      <w:divBdr>
        <w:top w:val="none" w:sz="0" w:space="0" w:color="auto"/>
        <w:left w:val="none" w:sz="0" w:space="0" w:color="auto"/>
        <w:bottom w:val="none" w:sz="0" w:space="0" w:color="auto"/>
        <w:right w:val="none" w:sz="0" w:space="0" w:color="auto"/>
      </w:divBdr>
    </w:div>
    <w:div w:id="841772836">
      <w:bodyDiv w:val="1"/>
      <w:marLeft w:val="0"/>
      <w:marRight w:val="0"/>
      <w:marTop w:val="0"/>
      <w:marBottom w:val="0"/>
      <w:divBdr>
        <w:top w:val="none" w:sz="0" w:space="0" w:color="auto"/>
        <w:left w:val="none" w:sz="0" w:space="0" w:color="auto"/>
        <w:bottom w:val="none" w:sz="0" w:space="0" w:color="auto"/>
        <w:right w:val="none" w:sz="0" w:space="0" w:color="auto"/>
      </w:divBdr>
    </w:div>
    <w:div w:id="846482615">
      <w:bodyDiv w:val="1"/>
      <w:marLeft w:val="0"/>
      <w:marRight w:val="0"/>
      <w:marTop w:val="0"/>
      <w:marBottom w:val="0"/>
      <w:divBdr>
        <w:top w:val="none" w:sz="0" w:space="0" w:color="auto"/>
        <w:left w:val="none" w:sz="0" w:space="0" w:color="auto"/>
        <w:bottom w:val="none" w:sz="0" w:space="0" w:color="auto"/>
        <w:right w:val="none" w:sz="0" w:space="0" w:color="auto"/>
      </w:divBdr>
    </w:div>
    <w:div w:id="849685410">
      <w:bodyDiv w:val="1"/>
      <w:marLeft w:val="0"/>
      <w:marRight w:val="0"/>
      <w:marTop w:val="0"/>
      <w:marBottom w:val="0"/>
      <w:divBdr>
        <w:top w:val="none" w:sz="0" w:space="0" w:color="auto"/>
        <w:left w:val="none" w:sz="0" w:space="0" w:color="auto"/>
        <w:bottom w:val="none" w:sz="0" w:space="0" w:color="auto"/>
        <w:right w:val="none" w:sz="0" w:space="0" w:color="auto"/>
      </w:divBdr>
    </w:div>
    <w:div w:id="850795365">
      <w:bodyDiv w:val="1"/>
      <w:marLeft w:val="0"/>
      <w:marRight w:val="0"/>
      <w:marTop w:val="0"/>
      <w:marBottom w:val="0"/>
      <w:divBdr>
        <w:top w:val="none" w:sz="0" w:space="0" w:color="auto"/>
        <w:left w:val="none" w:sz="0" w:space="0" w:color="auto"/>
        <w:bottom w:val="none" w:sz="0" w:space="0" w:color="auto"/>
        <w:right w:val="none" w:sz="0" w:space="0" w:color="auto"/>
      </w:divBdr>
    </w:div>
    <w:div w:id="851261221">
      <w:bodyDiv w:val="1"/>
      <w:marLeft w:val="0"/>
      <w:marRight w:val="0"/>
      <w:marTop w:val="0"/>
      <w:marBottom w:val="0"/>
      <w:divBdr>
        <w:top w:val="none" w:sz="0" w:space="0" w:color="auto"/>
        <w:left w:val="none" w:sz="0" w:space="0" w:color="auto"/>
        <w:bottom w:val="none" w:sz="0" w:space="0" w:color="auto"/>
        <w:right w:val="none" w:sz="0" w:space="0" w:color="auto"/>
      </w:divBdr>
    </w:div>
    <w:div w:id="851992576">
      <w:bodyDiv w:val="1"/>
      <w:marLeft w:val="0"/>
      <w:marRight w:val="0"/>
      <w:marTop w:val="0"/>
      <w:marBottom w:val="0"/>
      <w:divBdr>
        <w:top w:val="none" w:sz="0" w:space="0" w:color="auto"/>
        <w:left w:val="none" w:sz="0" w:space="0" w:color="auto"/>
        <w:bottom w:val="none" w:sz="0" w:space="0" w:color="auto"/>
        <w:right w:val="none" w:sz="0" w:space="0" w:color="auto"/>
      </w:divBdr>
    </w:div>
    <w:div w:id="853108980">
      <w:bodyDiv w:val="1"/>
      <w:marLeft w:val="0"/>
      <w:marRight w:val="0"/>
      <w:marTop w:val="0"/>
      <w:marBottom w:val="0"/>
      <w:divBdr>
        <w:top w:val="none" w:sz="0" w:space="0" w:color="auto"/>
        <w:left w:val="none" w:sz="0" w:space="0" w:color="auto"/>
        <w:bottom w:val="none" w:sz="0" w:space="0" w:color="auto"/>
        <w:right w:val="none" w:sz="0" w:space="0" w:color="auto"/>
      </w:divBdr>
    </w:div>
    <w:div w:id="855382109">
      <w:bodyDiv w:val="1"/>
      <w:marLeft w:val="0"/>
      <w:marRight w:val="0"/>
      <w:marTop w:val="0"/>
      <w:marBottom w:val="0"/>
      <w:divBdr>
        <w:top w:val="none" w:sz="0" w:space="0" w:color="auto"/>
        <w:left w:val="none" w:sz="0" w:space="0" w:color="auto"/>
        <w:bottom w:val="none" w:sz="0" w:space="0" w:color="auto"/>
        <w:right w:val="none" w:sz="0" w:space="0" w:color="auto"/>
      </w:divBdr>
    </w:div>
    <w:div w:id="856193995">
      <w:bodyDiv w:val="1"/>
      <w:marLeft w:val="0"/>
      <w:marRight w:val="0"/>
      <w:marTop w:val="0"/>
      <w:marBottom w:val="0"/>
      <w:divBdr>
        <w:top w:val="none" w:sz="0" w:space="0" w:color="auto"/>
        <w:left w:val="none" w:sz="0" w:space="0" w:color="auto"/>
        <w:bottom w:val="none" w:sz="0" w:space="0" w:color="auto"/>
        <w:right w:val="none" w:sz="0" w:space="0" w:color="auto"/>
      </w:divBdr>
    </w:div>
    <w:div w:id="856430431">
      <w:bodyDiv w:val="1"/>
      <w:marLeft w:val="0"/>
      <w:marRight w:val="0"/>
      <w:marTop w:val="0"/>
      <w:marBottom w:val="0"/>
      <w:divBdr>
        <w:top w:val="none" w:sz="0" w:space="0" w:color="auto"/>
        <w:left w:val="none" w:sz="0" w:space="0" w:color="auto"/>
        <w:bottom w:val="none" w:sz="0" w:space="0" w:color="auto"/>
        <w:right w:val="none" w:sz="0" w:space="0" w:color="auto"/>
      </w:divBdr>
    </w:div>
    <w:div w:id="860704908">
      <w:bodyDiv w:val="1"/>
      <w:marLeft w:val="0"/>
      <w:marRight w:val="0"/>
      <w:marTop w:val="0"/>
      <w:marBottom w:val="0"/>
      <w:divBdr>
        <w:top w:val="none" w:sz="0" w:space="0" w:color="auto"/>
        <w:left w:val="none" w:sz="0" w:space="0" w:color="auto"/>
        <w:bottom w:val="none" w:sz="0" w:space="0" w:color="auto"/>
        <w:right w:val="none" w:sz="0" w:space="0" w:color="auto"/>
      </w:divBdr>
    </w:div>
    <w:div w:id="861817290">
      <w:bodyDiv w:val="1"/>
      <w:marLeft w:val="0"/>
      <w:marRight w:val="0"/>
      <w:marTop w:val="0"/>
      <w:marBottom w:val="0"/>
      <w:divBdr>
        <w:top w:val="none" w:sz="0" w:space="0" w:color="auto"/>
        <w:left w:val="none" w:sz="0" w:space="0" w:color="auto"/>
        <w:bottom w:val="none" w:sz="0" w:space="0" w:color="auto"/>
        <w:right w:val="none" w:sz="0" w:space="0" w:color="auto"/>
      </w:divBdr>
    </w:div>
    <w:div w:id="865288272">
      <w:bodyDiv w:val="1"/>
      <w:marLeft w:val="0"/>
      <w:marRight w:val="0"/>
      <w:marTop w:val="0"/>
      <w:marBottom w:val="0"/>
      <w:divBdr>
        <w:top w:val="none" w:sz="0" w:space="0" w:color="auto"/>
        <w:left w:val="none" w:sz="0" w:space="0" w:color="auto"/>
        <w:bottom w:val="none" w:sz="0" w:space="0" w:color="auto"/>
        <w:right w:val="none" w:sz="0" w:space="0" w:color="auto"/>
      </w:divBdr>
    </w:div>
    <w:div w:id="865681550">
      <w:bodyDiv w:val="1"/>
      <w:marLeft w:val="0"/>
      <w:marRight w:val="0"/>
      <w:marTop w:val="0"/>
      <w:marBottom w:val="0"/>
      <w:divBdr>
        <w:top w:val="none" w:sz="0" w:space="0" w:color="auto"/>
        <w:left w:val="none" w:sz="0" w:space="0" w:color="auto"/>
        <w:bottom w:val="none" w:sz="0" w:space="0" w:color="auto"/>
        <w:right w:val="none" w:sz="0" w:space="0" w:color="auto"/>
      </w:divBdr>
    </w:div>
    <w:div w:id="866987218">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74653891">
      <w:bodyDiv w:val="1"/>
      <w:marLeft w:val="0"/>
      <w:marRight w:val="0"/>
      <w:marTop w:val="0"/>
      <w:marBottom w:val="0"/>
      <w:divBdr>
        <w:top w:val="none" w:sz="0" w:space="0" w:color="auto"/>
        <w:left w:val="none" w:sz="0" w:space="0" w:color="auto"/>
        <w:bottom w:val="none" w:sz="0" w:space="0" w:color="auto"/>
        <w:right w:val="none" w:sz="0" w:space="0" w:color="auto"/>
      </w:divBdr>
    </w:div>
    <w:div w:id="875000546">
      <w:bodyDiv w:val="1"/>
      <w:marLeft w:val="0"/>
      <w:marRight w:val="0"/>
      <w:marTop w:val="0"/>
      <w:marBottom w:val="0"/>
      <w:divBdr>
        <w:top w:val="none" w:sz="0" w:space="0" w:color="auto"/>
        <w:left w:val="none" w:sz="0" w:space="0" w:color="auto"/>
        <w:bottom w:val="none" w:sz="0" w:space="0" w:color="auto"/>
        <w:right w:val="none" w:sz="0" w:space="0" w:color="auto"/>
      </w:divBdr>
    </w:div>
    <w:div w:id="882134147">
      <w:bodyDiv w:val="1"/>
      <w:marLeft w:val="0"/>
      <w:marRight w:val="0"/>
      <w:marTop w:val="0"/>
      <w:marBottom w:val="0"/>
      <w:divBdr>
        <w:top w:val="none" w:sz="0" w:space="0" w:color="auto"/>
        <w:left w:val="none" w:sz="0" w:space="0" w:color="auto"/>
        <w:bottom w:val="none" w:sz="0" w:space="0" w:color="auto"/>
        <w:right w:val="none" w:sz="0" w:space="0" w:color="auto"/>
      </w:divBdr>
    </w:div>
    <w:div w:id="883057766">
      <w:bodyDiv w:val="1"/>
      <w:marLeft w:val="0"/>
      <w:marRight w:val="0"/>
      <w:marTop w:val="0"/>
      <w:marBottom w:val="0"/>
      <w:divBdr>
        <w:top w:val="none" w:sz="0" w:space="0" w:color="auto"/>
        <w:left w:val="none" w:sz="0" w:space="0" w:color="auto"/>
        <w:bottom w:val="none" w:sz="0" w:space="0" w:color="auto"/>
        <w:right w:val="none" w:sz="0" w:space="0" w:color="auto"/>
      </w:divBdr>
    </w:div>
    <w:div w:id="885024359">
      <w:bodyDiv w:val="1"/>
      <w:marLeft w:val="0"/>
      <w:marRight w:val="0"/>
      <w:marTop w:val="0"/>
      <w:marBottom w:val="0"/>
      <w:divBdr>
        <w:top w:val="none" w:sz="0" w:space="0" w:color="auto"/>
        <w:left w:val="none" w:sz="0" w:space="0" w:color="auto"/>
        <w:bottom w:val="none" w:sz="0" w:space="0" w:color="auto"/>
        <w:right w:val="none" w:sz="0" w:space="0" w:color="auto"/>
      </w:divBdr>
    </w:div>
    <w:div w:id="887567311">
      <w:bodyDiv w:val="1"/>
      <w:marLeft w:val="0"/>
      <w:marRight w:val="0"/>
      <w:marTop w:val="0"/>
      <w:marBottom w:val="0"/>
      <w:divBdr>
        <w:top w:val="none" w:sz="0" w:space="0" w:color="auto"/>
        <w:left w:val="none" w:sz="0" w:space="0" w:color="auto"/>
        <w:bottom w:val="none" w:sz="0" w:space="0" w:color="auto"/>
        <w:right w:val="none" w:sz="0" w:space="0" w:color="auto"/>
      </w:divBdr>
    </w:div>
    <w:div w:id="887646687">
      <w:bodyDiv w:val="1"/>
      <w:marLeft w:val="0"/>
      <w:marRight w:val="0"/>
      <w:marTop w:val="0"/>
      <w:marBottom w:val="0"/>
      <w:divBdr>
        <w:top w:val="none" w:sz="0" w:space="0" w:color="auto"/>
        <w:left w:val="none" w:sz="0" w:space="0" w:color="auto"/>
        <w:bottom w:val="none" w:sz="0" w:space="0" w:color="auto"/>
        <w:right w:val="none" w:sz="0" w:space="0" w:color="auto"/>
      </w:divBdr>
    </w:div>
    <w:div w:id="888803386">
      <w:bodyDiv w:val="1"/>
      <w:marLeft w:val="0"/>
      <w:marRight w:val="0"/>
      <w:marTop w:val="0"/>
      <w:marBottom w:val="0"/>
      <w:divBdr>
        <w:top w:val="none" w:sz="0" w:space="0" w:color="auto"/>
        <w:left w:val="none" w:sz="0" w:space="0" w:color="auto"/>
        <w:bottom w:val="none" w:sz="0" w:space="0" w:color="auto"/>
        <w:right w:val="none" w:sz="0" w:space="0" w:color="auto"/>
      </w:divBdr>
    </w:div>
    <w:div w:id="888876065">
      <w:bodyDiv w:val="1"/>
      <w:marLeft w:val="0"/>
      <w:marRight w:val="0"/>
      <w:marTop w:val="0"/>
      <w:marBottom w:val="0"/>
      <w:divBdr>
        <w:top w:val="none" w:sz="0" w:space="0" w:color="auto"/>
        <w:left w:val="none" w:sz="0" w:space="0" w:color="auto"/>
        <w:bottom w:val="none" w:sz="0" w:space="0" w:color="auto"/>
        <w:right w:val="none" w:sz="0" w:space="0" w:color="auto"/>
      </w:divBdr>
    </w:div>
    <w:div w:id="891187634">
      <w:bodyDiv w:val="1"/>
      <w:marLeft w:val="0"/>
      <w:marRight w:val="0"/>
      <w:marTop w:val="0"/>
      <w:marBottom w:val="0"/>
      <w:divBdr>
        <w:top w:val="none" w:sz="0" w:space="0" w:color="auto"/>
        <w:left w:val="none" w:sz="0" w:space="0" w:color="auto"/>
        <w:bottom w:val="none" w:sz="0" w:space="0" w:color="auto"/>
        <w:right w:val="none" w:sz="0" w:space="0" w:color="auto"/>
      </w:divBdr>
    </w:div>
    <w:div w:id="891846381">
      <w:bodyDiv w:val="1"/>
      <w:marLeft w:val="0"/>
      <w:marRight w:val="0"/>
      <w:marTop w:val="0"/>
      <w:marBottom w:val="0"/>
      <w:divBdr>
        <w:top w:val="none" w:sz="0" w:space="0" w:color="auto"/>
        <w:left w:val="none" w:sz="0" w:space="0" w:color="auto"/>
        <w:bottom w:val="none" w:sz="0" w:space="0" w:color="auto"/>
        <w:right w:val="none" w:sz="0" w:space="0" w:color="auto"/>
      </w:divBdr>
    </w:div>
    <w:div w:id="894007190">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897210105">
      <w:bodyDiv w:val="1"/>
      <w:marLeft w:val="0"/>
      <w:marRight w:val="0"/>
      <w:marTop w:val="0"/>
      <w:marBottom w:val="0"/>
      <w:divBdr>
        <w:top w:val="none" w:sz="0" w:space="0" w:color="auto"/>
        <w:left w:val="none" w:sz="0" w:space="0" w:color="auto"/>
        <w:bottom w:val="none" w:sz="0" w:space="0" w:color="auto"/>
        <w:right w:val="none" w:sz="0" w:space="0" w:color="auto"/>
      </w:divBdr>
    </w:div>
    <w:div w:id="901332220">
      <w:bodyDiv w:val="1"/>
      <w:marLeft w:val="0"/>
      <w:marRight w:val="0"/>
      <w:marTop w:val="0"/>
      <w:marBottom w:val="0"/>
      <w:divBdr>
        <w:top w:val="none" w:sz="0" w:space="0" w:color="auto"/>
        <w:left w:val="none" w:sz="0" w:space="0" w:color="auto"/>
        <w:bottom w:val="none" w:sz="0" w:space="0" w:color="auto"/>
        <w:right w:val="none" w:sz="0" w:space="0" w:color="auto"/>
      </w:divBdr>
    </w:div>
    <w:div w:id="902134566">
      <w:bodyDiv w:val="1"/>
      <w:marLeft w:val="0"/>
      <w:marRight w:val="0"/>
      <w:marTop w:val="0"/>
      <w:marBottom w:val="0"/>
      <w:divBdr>
        <w:top w:val="none" w:sz="0" w:space="0" w:color="auto"/>
        <w:left w:val="none" w:sz="0" w:space="0" w:color="auto"/>
        <w:bottom w:val="none" w:sz="0" w:space="0" w:color="auto"/>
        <w:right w:val="none" w:sz="0" w:space="0" w:color="auto"/>
      </w:divBdr>
    </w:div>
    <w:div w:id="902760488">
      <w:bodyDiv w:val="1"/>
      <w:marLeft w:val="0"/>
      <w:marRight w:val="0"/>
      <w:marTop w:val="0"/>
      <w:marBottom w:val="0"/>
      <w:divBdr>
        <w:top w:val="none" w:sz="0" w:space="0" w:color="auto"/>
        <w:left w:val="none" w:sz="0" w:space="0" w:color="auto"/>
        <w:bottom w:val="none" w:sz="0" w:space="0" w:color="auto"/>
        <w:right w:val="none" w:sz="0" w:space="0" w:color="auto"/>
      </w:divBdr>
    </w:div>
    <w:div w:id="904292817">
      <w:bodyDiv w:val="1"/>
      <w:marLeft w:val="0"/>
      <w:marRight w:val="0"/>
      <w:marTop w:val="0"/>
      <w:marBottom w:val="0"/>
      <w:divBdr>
        <w:top w:val="none" w:sz="0" w:space="0" w:color="auto"/>
        <w:left w:val="none" w:sz="0" w:space="0" w:color="auto"/>
        <w:bottom w:val="none" w:sz="0" w:space="0" w:color="auto"/>
        <w:right w:val="none" w:sz="0" w:space="0" w:color="auto"/>
      </w:divBdr>
    </w:div>
    <w:div w:id="905068835">
      <w:bodyDiv w:val="1"/>
      <w:marLeft w:val="0"/>
      <w:marRight w:val="0"/>
      <w:marTop w:val="0"/>
      <w:marBottom w:val="0"/>
      <w:divBdr>
        <w:top w:val="none" w:sz="0" w:space="0" w:color="auto"/>
        <w:left w:val="none" w:sz="0" w:space="0" w:color="auto"/>
        <w:bottom w:val="none" w:sz="0" w:space="0" w:color="auto"/>
        <w:right w:val="none" w:sz="0" w:space="0" w:color="auto"/>
      </w:divBdr>
    </w:div>
    <w:div w:id="905071760">
      <w:bodyDiv w:val="1"/>
      <w:marLeft w:val="0"/>
      <w:marRight w:val="0"/>
      <w:marTop w:val="0"/>
      <w:marBottom w:val="0"/>
      <w:divBdr>
        <w:top w:val="none" w:sz="0" w:space="0" w:color="auto"/>
        <w:left w:val="none" w:sz="0" w:space="0" w:color="auto"/>
        <w:bottom w:val="none" w:sz="0" w:space="0" w:color="auto"/>
        <w:right w:val="none" w:sz="0" w:space="0" w:color="auto"/>
      </w:divBdr>
    </w:div>
    <w:div w:id="906721681">
      <w:bodyDiv w:val="1"/>
      <w:marLeft w:val="0"/>
      <w:marRight w:val="0"/>
      <w:marTop w:val="0"/>
      <w:marBottom w:val="0"/>
      <w:divBdr>
        <w:top w:val="none" w:sz="0" w:space="0" w:color="auto"/>
        <w:left w:val="none" w:sz="0" w:space="0" w:color="auto"/>
        <w:bottom w:val="none" w:sz="0" w:space="0" w:color="auto"/>
        <w:right w:val="none" w:sz="0" w:space="0" w:color="auto"/>
      </w:divBdr>
    </w:div>
    <w:div w:id="907153562">
      <w:bodyDiv w:val="1"/>
      <w:marLeft w:val="0"/>
      <w:marRight w:val="0"/>
      <w:marTop w:val="0"/>
      <w:marBottom w:val="0"/>
      <w:divBdr>
        <w:top w:val="none" w:sz="0" w:space="0" w:color="auto"/>
        <w:left w:val="none" w:sz="0" w:space="0" w:color="auto"/>
        <w:bottom w:val="none" w:sz="0" w:space="0" w:color="auto"/>
        <w:right w:val="none" w:sz="0" w:space="0" w:color="auto"/>
      </w:divBdr>
    </w:div>
    <w:div w:id="908003604">
      <w:bodyDiv w:val="1"/>
      <w:marLeft w:val="0"/>
      <w:marRight w:val="0"/>
      <w:marTop w:val="0"/>
      <w:marBottom w:val="0"/>
      <w:divBdr>
        <w:top w:val="none" w:sz="0" w:space="0" w:color="auto"/>
        <w:left w:val="none" w:sz="0" w:space="0" w:color="auto"/>
        <w:bottom w:val="none" w:sz="0" w:space="0" w:color="auto"/>
        <w:right w:val="none" w:sz="0" w:space="0" w:color="auto"/>
      </w:divBdr>
    </w:div>
    <w:div w:id="909072868">
      <w:bodyDiv w:val="1"/>
      <w:marLeft w:val="0"/>
      <w:marRight w:val="0"/>
      <w:marTop w:val="0"/>
      <w:marBottom w:val="0"/>
      <w:divBdr>
        <w:top w:val="none" w:sz="0" w:space="0" w:color="auto"/>
        <w:left w:val="none" w:sz="0" w:space="0" w:color="auto"/>
        <w:bottom w:val="none" w:sz="0" w:space="0" w:color="auto"/>
        <w:right w:val="none" w:sz="0" w:space="0" w:color="auto"/>
      </w:divBdr>
    </w:div>
    <w:div w:id="909115505">
      <w:bodyDiv w:val="1"/>
      <w:marLeft w:val="0"/>
      <w:marRight w:val="0"/>
      <w:marTop w:val="0"/>
      <w:marBottom w:val="0"/>
      <w:divBdr>
        <w:top w:val="none" w:sz="0" w:space="0" w:color="auto"/>
        <w:left w:val="none" w:sz="0" w:space="0" w:color="auto"/>
        <w:bottom w:val="none" w:sz="0" w:space="0" w:color="auto"/>
        <w:right w:val="none" w:sz="0" w:space="0" w:color="auto"/>
      </w:divBdr>
    </w:div>
    <w:div w:id="909265433">
      <w:bodyDiv w:val="1"/>
      <w:marLeft w:val="0"/>
      <w:marRight w:val="0"/>
      <w:marTop w:val="0"/>
      <w:marBottom w:val="0"/>
      <w:divBdr>
        <w:top w:val="none" w:sz="0" w:space="0" w:color="auto"/>
        <w:left w:val="none" w:sz="0" w:space="0" w:color="auto"/>
        <w:bottom w:val="none" w:sz="0" w:space="0" w:color="auto"/>
        <w:right w:val="none" w:sz="0" w:space="0" w:color="auto"/>
      </w:divBdr>
    </w:div>
    <w:div w:id="913393373">
      <w:bodyDiv w:val="1"/>
      <w:marLeft w:val="0"/>
      <w:marRight w:val="0"/>
      <w:marTop w:val="0"/>
      <w:marBottom w:val="0"/>
      <w:divBdr>
        <w:top w:val="none" w:sz="0" w:space="0" w:color="auto"/>
        <w:left w:val="none" w:sz="0" w:space="0" w:color="auto"/>
        <w:bottom w:val="none" w:sz="0" w:space="0" w:color="auto"/>
        <w:right w:val="none" w:sz="0" w:space="0" w:color="auto"/>
      </w:divBdr>
    </w:div>
    <w:div w:id="916868011">
      <w:bodyDiv w:val="1"/>
      <w:marLeft w:val="0"/>
      <w:marRight w:val="0"/>
      <w:marTop w:val="0"/>
      <w:marBottom w:val="0"/>
      <w:divBdr>
        <w:top w:val="none" w:sz="0" w:space="0" w:color="auto"/>
        <w:left w:val="none" w:sz="0" w:space="0" w:color="auto"/>
        <w:bottom w:val="none" w:sz="0" w:space="0" w:color="auto"/>
        <w:right w:val="none" w:sz="0" w:space="0" w:color="auto"/>
      </w:divBdr>
    </w:div>
    <w:div w:id="921067065">
      <w:bodyDiv w:val="1"/>
      <w:marLeft w:val="0"/>
      <w:marRight w:val="0"/>
      <w:marTop w:val="0"/>
      <w:marBottom w:val="0"/>
      <w:divBdr>
        <w:top w:val="none" w:sz="0" w:space="0" w:color="auto"/>
        <w:left w:val="none" w:sz="0" w:space="0" w:color="auto"/>
        <w:bottom w:val="none" w:sz="0" w:space="0" w:color="auto"/>
        <w:right w:val="none" w:sz="0" w:space="0" w:color="auto"/>
      </w:divBdr>
    </w:div>
    <w:div w:id="923025619">
      <w:bodyDiv w:val="1"/>
      <w:marLeft w:val="0"/>
      <w:marRight w:val="0"/>
      <w:marTop w:val="0"/>
      <w:marBottom w:val="0"/>
      <w:divBdr>
        <w:top w:val="none" w:sz="0" w:space="0" w:color="auto"/>
        <w:left w:val="none" w:sz="0" w:space="0" w:color="auto"/>
        <w:bottom w:val="none" w:sz="0" w:space="0" w:color="auto"/>
        <w:right w:val="none" w:sz="0" w:space="0" w:color="auto"/>
      </w:divBdr>
    </w:div>
    <w:div w:id="923610991">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25774089">
      <w:bodyDiv w:val="1"/>
      <w:marLeft w:val="0"/>
      <w:marRight w:val="0"/>
      <w:marTop w:val="0"/>
      <w:marBottom w:val="0"/>
      <w:divBdr>
        <w:top w:val="none" w:sz="0" w:space="0" w:color="auto"/>
        <w:left w:val="none" w:sz="0" w:space="0" w:color="auto"/>
        <w:bottom w:val="none" w:sz="0" w:space="0" w:color="auto"/>
        <w:right w:val="none" w:sz="0" w:space="0" w:color="auto"/>
      </w:divBdr>
    </w:div>
    <w:div w:id="929001678">
      <w:bodyDiv w:val="1"/>
      <w:marLeft w:val="0"/>
      <w:marRight w:val="0"/>
      <w:marTop w:val="0"/>
      <w:marBottom w:val="0"/>
      <w:divBdr>
        <w:top w:val="none" w:sz="0" w:space="0" w:color="auto"/>
        <w:left w:val="none" w:sz="0" w:space="0" w:color="auto"/>
        <w:bottom w:val="none" w:sz="0" w:space="0" w:color="auto"/>
        <w:right w:val="none" w:sz="0" w:space="0" w:color="auto"/>
      </w:divBdr>
    </w:div>
    <w:div w:id="932930431">
      <w:bodyDiv w:val="1"/>
      <w:marLeft w:val="0"/>
      <w:marRight w:val="0"/>
      <w:marTop w:val="0"/>
      <w:marBottom w:val="0"/>
      <w:divBdr>
        <w:top w:val="none" w:sz="0" w:space="0" w:color="auto"/>
        <w:left w:val="none" w:sz="0" w:space="0" w:color="auto"/>
        <w:bottom w:val="none" w:sz="0" w:space="0" w:color="auto"/>
        <w:right w:val="none" w:sz="0" w:space="0" w:color="auto"/>
      </w:divBdr>
    </w:div>
    <w:div w:id="938831326">
      <w:bodyDiv w:val="1"/>
      <w:marLeft w:val="0"/>
      <w:marRight w:val="0"/>
      <w:marTop w:val="0"/>
      <w:marBottom w:val="0"/>
      <w:divBdr>
        <w:top w:val="none" w:sz="0" w:space="0" w:color="auto"/>
        <w:left w:val="none" w:sz="0" w:space="0" w:color="auto"/>
        <w:bottom w:val="none" w:sz="0" w:space="0" w:color="auto"/>
        <w:right w:val="none" w:sz="0" w:space="0" w:color="auto"/>
      </w:divBdr>
    </w:div>
    <w:div w:id="939484414">
      <w:bodyDiv w:val="1"/>
      <w:marLeft w:val="0"/>
      <w:marRight w:val="0"/>
      <w:marTop w:val="0"/>
      <w:marBottom w:val="0"/>
      <w:divBdr>
        <w:top w:val="none" w:sz="0" w:space="0" w:color="auto"/>
        <w:left w:val="none" w:sz="0" w:space="0" w:color="auto"/>
        <w:bottom w:val="none" w:sz="0" w:space="0" w:color="auto"/>
        <w:right w:val="none" w:sz="0" w:space="0" w:color="auto"/>
      </w:divBdr>
    </w:div>
    <w:div w:id="943535676">
      <w:bodyDiv w:val="1"/>
      <w:marLeft w:val="0"/>
      <w:marRight w:val="0"/>
      <w:marTop w:val="0"/>
      <w:marBottom w:val="0"/>
      <w:divBdr>
        <w:top w:val="none" w:sz="0" w:space="0" w:color="auto"/>
        <w:left w:val="none" w:sz="0" w:space="0" w:color="auto"/>
        <w:bottom w:val="none" w:sz="0" w:space="0" w:color="auto"/>
        <w:right w:val="none" w:sz="0" w:space="0" w:color="auto"/>
      </w:divBdr>
    </w:div>
    <w:div w:id="950285341">
      <w:bodyDiv w:val="1"/>
      <w:marLeft w:val="0"/>
      <w:marRight w:val="0"/>
      <w:marTop w:val="0"/>
      <w:marBottom w:val="0"/>
      <w:divBdr>
        <w:top w:val="none" w:sz="0" w:space="0" w:color="auto"/>
        <w:left w:val="none" w:sz="0" w:space="0" w:color="auto"/>
        <w:bottom w:val="none" w:sz="0" w:space="0" w:color="auto"/>
        <w:right w:val="none" w:sz="0" w:space="0" w:color="auto"/>
      </w:divBdr>
    </w:div>
    <w:div w:id="953947225">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3849695">
      <w:bodyDiv w:val="1"/>
      <w:marLeft w:val="0"/>
      <w:marRight w:val="0"/>
      <w:marTop w:val="0"/>
      <w:marBottom w:val="0"/>
      <w:divBdr>
        <w:top w:val="none" w:sz="0" w:space="0" w:color="auto"/>
        <w:left w:val="none" w:sz="0" w:space="0" w:color="auto"/>
        <w:bottom w:val="none" w:sz="0" w:space="0" w:color="auto"/>
        <w:right w:val="none" w:sz="0" w:space="0" w:color="auto"/>
      </w:divBdr>
    </w:div>
    <w:div w:id="964310934">
      <w:bodyDiv w:val="1"/>
      <w:marLeft w:val="0"/>
      <w:marRight w:val="0"/>
      <w:marTop w:val="0"/>
      <w:marBottom w:val="0"/>
      <w:divBdr>
        <w:top w:val="none" w:sz="0" w:space="0" w:color="auto"/>
        <w:left w:val="none" w:sz="0" w:space="0" w:color="auto"/>
        <w:bottom w:val="none" w:sz="0" w:space="0" w:color="auto"/>
        <w:right w:val="none" w:sz="0" w:space="0" w:color="auto"/>
      </w:divBdr>
    </w:div>
    <w:div w:id="964504264">
      <w:bodyDiv w:val="1"/>
      <w:marLeft w:val="0"/>
      <w:marRight w:val="0"/>
      <w:marTop w:val="0"/>
      <w:marBottom w:val="0"/>
      <w:divBdr>
        <w:top w:val="none" w:sz="0" w:space="0" w:color="auto"/>
        <w:left w:val="none" w:sz="0" w:space="0" w:color="auto"/>
        <w:bottom w:val="none" w:sz="0" w:space="0" w:color="auto"/>
        <w:right w:val="none" w:sz="0" w:space="0" w:color="auto"/>
      </w:divBdr>
    </w:div>
    <w:div w:id="964844861">
      <w:bodyDiv w:val="1"/>
      <w:marLeft w:val="0"/>
      <w:marRight w:val="0"/>
      <w:marTop w:val="0"/>
      <w:marBottom w:val="0"/>
      <w:divBdr>
        <w:top w:val="none" w:sz="0" w:space="0" w:color="auto"/>
        <w:left w:val="none" w:sz="0" w:space="0" w:color="auto"/>
        <w:bottom w:val="none" w:sz="0" w:space="0" w:color="auto"/>
        <w:right w:val="none" w:sz="0" w:space="0" w:color="auto"/>
      </w:divBdr>
    </w:div>
    <w:div w:id="965308822">
      <w:bodyDiv w:val="1"/>
      <w:marLeft w:val="0"/>
      <w:marRight w:val="0"/>
      <w:marTop w:val="0"/>
      <w:marBottom w:val="0"/>
      <w:divBdr>
        <w:top w:val="none" w:sz="0" w:space="0" w:color="auto"/>
        <w:left w:val="none" w:sz="0" w:space="0" w:color="auto"/>
        <w:bottom w:val="none" w:sz="0" w:space="0" w:color="auto"/>
        <w:right w:val="none" w:sz="0" w:space="0" w:color="auto"/>
      </w:divBdr>
    </w:div>
    <w:div w:id="968704727">
      <w:bodyDiv w:val="1"/>
      <w:marLeft w:val="0"/>
      <w:marRight w:val="0"/>
      <w:marTop w:val="0"/>
      <w:marBottom w:val="0"/>
      <w:divBdr>
        <w:top w:val="none" w:sz="0" w:space="0" w:color="auto"/>
        <w:left w:val="none" w:sz="0" w:space="0" w:color="auto"/>
        <w:bottom w:val="none" w:sz="0" w:space="0" w:color="auto"/>
        <w:right w:val="none" w:sz="0" w:space="0" w:color="auto"/>
      </w:divBdr>
    </w:div>
    <w:div w:id="969019358">
      <w:bodyDiv w:val="1"/>
      <w:marLeft w:val="0"/>
      <w:marRight w:val="0"/>
      <w:marTop w:val="0"/>
      <w:marBottom w:val="0"/>
      <w:divBdr>
        <w:top w:val="none" w:sz="0" w:space="0" w:color="auto"/>
        <w:left w:val="none" w:sz="0" w:space="0" w:color="auto"/>
        <w:bottom w:val="none" w:sz="0" w:space="0" w:color="auto"/>
        <w:right w:val="none" w:sz="0" w:space="0" w:color="auto"/>
      </w:divBdr>
    </w:div>
    <w:div w:id="970555225">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0935770">
      <w:bodyDiv w:val="1"/>
      <w:marLeft w:val="0"/>
      <w:marRight w:val="0"/>
      <w:marTop w:val="0"/>
      <w:marBottom w:val="0"/>
      <w:divBdr>
        <w:top w:val="none" w:sz="0" w:space="0" w:color="auto"/>
        <w:left w:val="none" w:sz="0" w:space="0" w:color="auto"/>
        <w:bottom w:val="none" w:sz="0" w:space="0" w:color="auto"/>
        <w:right w:val="none" w:sz="0" w:space="0" w:color="auto"/>
      </w:divBdr>
    </w:div>
    <w:div w:id="972491578">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3095414">
      <w:bodyDiv w:val="1"/>
      <w:marLeft w:val="0"/>
      <w:marRight w:val="0"/>
      <w:marTop w:val="0"/>
      <w:marBottom w:val="0"/>
      <w:divBdr>
        <w:top w:val="none" w:sz="0" w:space="0" w:color="auto"/>
        <w:left w:val="none" w:sz="0" w:space="0" w:color="auto"/>
        <w:bottom w:val="none" w:sz="0" w:space="0" w:color="auto"/>
        <w:right w:val="none" w:sz="0" w:space="0" w:color="auto"/>
      </w:divBdr>
    </w:div>
    <w:div w:id="973949981">
      <w:bodyDiv w:val="1"/>
      <w:marLeft w:val="0"/>
      <w:marRight w:val="0"/>
      <w:marTop w:val="0"/>
      <w:marBottom w:val="0"/>
      <w:divBdr>
        <w:top w:val="none" w:sz="0" w:space="0" w:color="auto"/>
        <w:left w:val="none" w:sz="0" w:space="0" w:color="auto"/>
        <w:bottom w:val="none" w:sz="0" w:space="0" w:color="auto"/>
        <w:right w:val="none" w:sz="0" w:space="0" w:color="auto"/>
      </w:divBdr>
    </w:div>
    <w:div w:id="975985439">
      <w:bodyDiv w:val="1"/>
      <w:marLeft w:val="0"/>
      <w:marRight w:val="0"/>
      <w:marTop w:val="0"/>
      <w:marBottom w:val="0"/>
      <w:divBdr>
        <w:top w:val="none" w:sz="0" w:space="0" w:color="auto"/>
        <w:left w:val="none" w:sz="0" w:space="0" w:color="auto"/>
        <w:bottom w:val="none" w:sz="0" w:space="0" w:color="auto"/>
        <w:right w:val="none" w:sz="0" w:space="0" w:color="auto"/>
      </w:divBdr>
    </w:div>
    <w:div w:id="976881260">
      <w:bodyDiv w:val="1"/>
      <w:marLeft w:val="0"/>
      <w:marRight w:val="0"/>
      <w:marTop w:val="0"/>
      <w:marBottom w:val="0"/>
      <w:divBdr>
        <w:top w:val="none" w:sz="0" w:space="0" w:color="auto"/>
        <w:left w:val="none" w:sz="0" w:space="0" w:color="auto"/>
        <w:bottom w:val="none" w:sz="0" w:space="0" w:color="auto"/>
        <w:right w:val="none" w:sz="0" w:space="0" w:color="auto"/>
      </w:divBdr>
    </w:div>
    <w:div w:id="982125381">
      <w:bodyDiv w:val="1"/>
      <w:marLeft w:val="0"/>
      <w:marRight w:val="0"/>
      <w:marTop w:val="0"/>
      <w:marBottom w:val="0"/>
      <w:divBdr>
        <w:top w:val="none" w:sz="0" w:space="0" w:color="auto"/>
        <w:left w:val="none" w:sz="0" w:space="0" w:color="auto"/>
        <w:bottom w:val="none" w:sz="0" w:space="0" w:color="auto"/>
        <w:right w:val="none" w:sz="0" w:space="0" w:color="auto"/>
      </w:divBdr>
    </w:div>
    <w:div w:id="982546441">
      <w:bodyDiv w:val="1"/>
      <w:marLeft w:val="0"/>
      <w:marRight w:val="0"/>
      <w:marTop w:val="0"/>
      <w:marBottom w:val="0"/>
      <w:divBdr>
        <w:top w:val="none" w:sz="0" w:space="0" w:color="auto"/>
        <w:left w:val="none" w:sz="0" w:space="0" w:color="auto"/>
        <w:bottom w:val="none" w:sz="0" w:space="0" w:color="auto"/>
        <w:right w:val="none" w:sz="0" w:space="0" w:color="auto"/>
      </w:divBdr>
    </w:div>
    <w:div w:id="983972310">
      <w:bodyDiv w:val="1"/>
      <w:marLeft w:val="0"/>
      <w:marRight w:val="0"/>
      <w:marTop w:val="0"/>
      <w:marBottom w:val="0"/>
      <w:divBdr>
        <w:top w:val="none" w:sz="0" w:space="0" w:color="auto"/>
        <w:left w:val="none" w:sz="0" w:space="0" w:color="auto"/>
        <w:bottom w:val="none" w:sz="0" w:space="0" w:color="auto"/>
        <w:right w:val="none" w:sz="0" w:space="0" w:color="auto"/>
      </w:divBdr>
    </w:div>
    <w:div w:id="987130805">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89406986">
      <w:bodyDiv w:val="1"/>
      <w:marLeft w:val="0"/>
      <w:marRight w:val="0"/>
      <w:marTop w:val="0"/>
      <w:marBottom w:val="0"/>
      <w:divBdr>
        <w:top w:val="none" w:sz="0" w:space="0" w:color="auto"/>
        <w:left w:val="none" w:sz="0" w:space="0" w:color="auto"/>
        <w:bottom w:val="none" w:sz="0" w:space="0" w:color="auto"/>
        <w:right w:val="none" w:sz="0" w:space="0" w:color="auto"/>
      </w:divBdr>
    </w:div>
    <w:div w:id="991372357">
      <w:bodyDiv w:val="1"/>
      <w:marLeft w:val="0"/>
      <w:marRight w:val="0"/>
      <w:marTop w:val="0"/>
      <w:marBottom w:val="0"/>
      <w:divBdr>
        <w:top w:val="none" w:sz="0" w:space="0" w:color="auto"/>
        <w:left w:val="none" w:sz="0" w:space="0" w:color="auto"/>
        <w:bottom w:val="none" w:sz="0" w:space="0" w:color="auto"/>
        <w:right w:val="none" w:sz="0" w:space="0" w:color="auto"/>
      </w:divBdr>
    </w:div>
    <w:div w:id="994065329">
      <w:bodyDiv w:val="1"/>
      <w:marLeft w:val="0"/>
      <w:marRight w:val="0"/>
      <w:marTop w:val="0"/>
      <w:marBottom w:val="0"/>
      <w:divBdr>
        <w:top w:val="none" w:sz="0" w:space="0" w:color="auto"/>
        <w:left w:val="none" w:sz="0" w:space="0" w:color="auto"/>
        <w:bottom w:val="none" w:sz="0" w:space="0" w:color="auto"/>
        <w:right w:val="none" w:sz="0" w:space="0" w:color="auto"/>
      </w:divBdr>
    </w:div>
    <w:div w:id="994138675">
      <w:bodyDiv w:val="1"/>
      <w:marLeft w:val="0"/>
      <w:marRight w:val="0"/>
      <w:marTop w:val="0"/>
      <w:marBottom w:val="0"/>
      <w:divBdr>
        <w:top w:val="none" w:sz="0" w:space="0" w:color="auto"/>
        <w:left w:val="none" w:sz="0" w:space="0" w:color="auto"/>
        <w:bottom w:val="none" w:sz="0" w:space="0" w:color="auto"/>
        <w:right w:val="none" w:sz="0" w:space="0" w:color="auto"/>
      </w:divBdr>
    </w:div>
    <w:div w:id="995569925">
      <w:bodyDiv w:val="1"/>
      <w:marLeft w:val="0"/>
      <w:marRight w:val="0"/>
      <w:marTop w:val="0"/>
      <w:marBottom w:val="0"/>
      <w:divBdr>
        <w:top w:val="none" w:sz="0" w:space="0" w:color="auto"/>
        <w:left w:val="none" w:sz="0" w:space="0" w:color="auto"/>
        <w:bottom w:val="none" w:sz="0" w:space="0" w:color="auto"/>
        <w:right w:val="none" w:sz="0" w:space="0" w:color="auto"/>
      </w:divBdr>
    </w:div>
    <w:div w:id="998507682">
      <w:bodyDiv w:val="1"/>
      <w:marLeft w:val="0"/>
      <w:marRight w:val="0"/>
      <w:marTop w:val="0"/>
      <w:marBottom w:val="0"/>
      <w:divBdr>
        <w:top w:val="none" w:sz="0" w:space="0" w:color="auto"/>
        <w:left w:val="none" w:sz="0" w:space="0" w:color="auto"/>
        <w:bottom w:val="none" w:sz="0" w:space="0" w:color="auto"/>
        <w:right w:val="none" w:sz="0" w:space="0" w:color="auto"/>
      </w:divBdr>
    </w:div>
    <w:div w:id="999113882">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0814628">
      <w:bodyDiv w:val="1"/>
      <w:marLeft w:val="0"/>
      <w:marRight w:val="0"/>
      <w:marTop w:val="0"/>
      <w:marBottom w:val="0"/>
      <w:divBdr>
        <w:top w:val="none" w:sz="0" w:space="0" w:color="auto"/>
        <w:left w:val="none" w:sz="0" w:space="0" w:color="auto"/>
        <w:bottom w:val="none" w:sz="0" w:space="0" w:color="auto"/>
        <w:right w:val="none" w:sz="0" w:space="0" w:color="auto"/>
      </w:divBdr>
    </w:div>
    <w:div w:id="1002662833">
      <w:bodyDiv w:val="1"/>
      <w:marLeft w:val="0"/>
      <w:marRight w:val="0"/>
      <w:marTop w:val="0"/>
      <w:marBottom w:val="0"/>
      <w:divBdr>
        <w:top w:val="none" w:sz="0" w:space="0" w:color="auto"/>
        <w:left w:val="none" w:sz="0" w:space="0" w:color="auto"/>
        <w:bottom w:val="none" w:sz="0" w:space="0" w:color="auto"/>
        <w:right w:val="none" w:sz="0" w:space="0" w:color="auto"/>
      </w:divBdr>
    </w:div>
    <w:div w:id="1005861506">
      <w:bodyDiv w:val="1"/>
      <w:marLeft w:val="0"/>
      <w:marRight w:val="0"/>
      <w:marTop w:val="0"/>
      <w:marBottom w:val="0"/>
      <w:divBdr>
        <w:top w:val="none" w:sz="0" w:space="0" w:color="auto"/>
        <w:left w:val="none" w:sz="0" w:space="0" w:color="auto"/>
        <w:bottom w:val="none" w:sz="0" w:space="0" w:color="auto"/>
        <w:right w:val="none" w:sz="0" w:space="0" w:color="auto"/>
      </w:divBdr>
    </w:div>
    <w:div w:id="1006516965">
      <w:bodyDiv w:val="1"/>
      <w:marLeft w:val="0"/>
      <w:marRight w:val="0"/>
      <w:marTop w:val="0"/>
      <w:marBottom w:val="0"/>
      <w:divBdr>
        <w:top w:val="none" w:sz="0" w:space="0" w:color="auto"/>
        <w:left w:val="none" w:sz="0" w:space="0" w:color="auto"/>
        <w:bottom w:val="none" w:sz="0" w:space="0" w:color="auto"/>
        <w:right w:val="none" w:sz="0" w:space="0" w:color="auto"/>
      </w:divBdr>
    </w:div>
    <w:div w:id="1007560573">
      <w:bodyDiv w:val="1"/>
      <w:marLeft w:val="0"/>
      <w:marRight w:val="0"/>
      <w:marTop w:val="0"/>
      <w:marBottom w:val="0"/>
      <w:divBdr>
        <w:top w:val="none" w:sz="0" w:space="0" w:color="auto"/>
        <w:left w:val="none" w:sz="0" w:space="0" w:color="auto"/>
        <w:bottom w:val="none" w:sz="0" w:space="0" w:color="auto"/>
        <w:right w:val="none" w:sz="0" w:space="0" w:color="auto"/>
      </w:divBdr>
    </w:div>
    <w:div w:id="1007828245">
      <w:bodyDiv w:val="1"/>
      <w:marLeft w:val="0"/>
      <w:marRight w:val="0"/>
      <w:marTop w:val="0"/>
      <w:marBottom w:val="0"/>
      <w:divBdr>
        <w:top w:val="none" w:sz="0" w:space="0" w:color="auto"/>
        <w:left w:val="none" w:sz="0" w:space="0" w:color="auto"/>
        <w:bottom w:val="none" w:sz="0" w:space="0" w:color="auto"/>
        <w:right w:val="none" w:sz="0" w:space="0" w:color="auto"/>
      </w:divBdr>
    </w:div>
    <w:div w:id="1008368096">
      <w:bodyDiv w:val="1"/>
      <w:marLeft w:val="0"/>
      <w:marRight w:val="0"/>
      <w:marTop w:val="0"/>
      <w:marBottom w:val="0"/>
      <w:divBdr>
        <w:top w:val="none" w:sz="0" w:space="0" w:color="auto"/>
        <w:left w:val="none" w:sz="0" w:space="0" w:color="auto"/>
        <w:bottom w:val="none" w:sz="0" w:space="0" w:color="auto"/>
        <w:right w:val="none" w:sz="0" w:space="0" w:color="auto"/>
      </w:divBdr>
    </w:div>
    <w:div w:id="1008483531">
      <w:bodyDiv w:val="1"/>
      <w:marLeft w:val="0"/>
      <w:marRight w:val="0"/>
      <w:marTop w:val="0"/>
      <w:marBottom w:val="0"/>
      <w:divBdr>
        <w:top w:val="none" w:sz="0" w:space="0" w:color="auto"/>
        <w:left w:val="none" w:sz="0" w:space="0" w:color="auto"/>
        <w:bottom w:val="none" w:sz="0" w:space="0" w:color="auto"/>
        <w:right w:val="none" w:sz="0" w:space="0" w:color="auto"/>
      </w:divBdr>
    </w:div>
    <w:div w:id="1009327695">
      <w:bodyDiv w:val="1"/>
      <w:marLeft w:val="0"/>
      <w:marRight w:val="0"/>
      <w:marTop w:val="0"/>
      <w:marBottom w:val="0"/>
      <w:divBdr>
        <w:top w:val="none" w:sz="0" w:space="0" w:color="auto"/>
        <w:left w:val="none" w:sz="0" w:space="0" w:color="auto"/>
        <w:bottom w:val="none" w:sz="0" w:space="0" w:color="auto"/>
        <w:right w:val="none" w:sz="0" w:space="0" w:color="auto"/>
      </w:divBdr>
    </w:div>
    <w:div w:id="1009452978">
      <w:bodyDiv w:val="1"/>
      <w:marLeft w:val="0"/>
      <w:marRight w:val="0"/>
      <w:marTop w:val="0"/>
      <w:marBottom w:val="0"/>
      <w:divBdr>
        <w:top w:val="none" w:sz="0" w:space="0" w:color="auto"/>
        <w:left w:val="none" w:sz="0" w:space="0" w:color="auto"/>
        <w:bottom w:val="none" w:sz="0" w:space="0" w:color="auto"/>
        <w:right w:val="none" w:sz="0" w:space="0" w:color="auto"/>
      </w:divBdr>
    </w:div>
    <w:div w:id="1013990245">
      <w:bodyDiv w:val="1"/>
      <w:marLeft w:val="0"/>
      <w:marRight w:val="0"/>
      <w:marTop w:val="0"/>
      <w:marBottom w:val="0"/>
      <w:divBdr>
        <w:top w:val="none" w:sz="0" w:space="0" w:color="auto"/>
        <w:left w:val="none" w:sz="0" w:space="0" w:color="auto"/>
        <w:bottom w:val="none" w:sz="0" w:space="0" w:color="auto"/>
        <w:right w:val="none" w:sz="0" w:space="0" w:color="auto"/>
      </w:divBdr>
    </w:div>
    <w:div w:id="1014920679">
      <w:bodyDiv w:val="1"/>
      <w:marLeft w:val="0"/>
      <w:marRight w:val="0"/>
      <w:marTop w:val="0"/>
      <w:marBottom w:val="0"/>
      <w:divBdr>
        <w:top w:val="none" w:sz="0" w:space="0" w:color="auto"/>
        <w:left w:val="none" w:sz="0" w:space="0" w:color="auto"/>
        <w:bottom w:val="none" w:sz="0" w:space="0" w:color="auto"/>
        <w:right w:val="none" w:sz="0" w:space="0" w:color="auto"/>
      </w:divBdr>
    </w:div>
    <w:div w:id="1016427099">
      <w:bodyDiv w:val="1"/>
      <w:marLeft w:val="0"/>
      <w:marRight w:val="0"/>
      <w:marTop w:val="0"/>
      <w:marBottom w:val="0"/>
      <w:divBdr>
        <w:top w:val="none" w:sz="0" w:space="0" w:color="auto"/>
        <w:left w:val="none" w:sz="0" w:space="0" w:color="auto"/>
        <w:bottom w:val="none" w:sz="0" w:space="0" w:color="auto"/>
        <w:right w:val="none" w:sz="0" w:space="0" w:color="auto"/>
      </w:divBdr>
    </w:div>
    <w:div w:id="1017124926">
      <w:bodyDiv w:val="1"/>
      <w:marLeft w:val="0"/>
      <w:marRight w:val="0"/>
      <w:marTop w:val="0"/>
      <w:marBottom w:val="0"/>
      <w:divBdr>
        <w:top w:val="none" w:sz="0" w:space="0" w:color="auto"/>
        <w:left w:val="none" w:sz="0" w:space="0" w:color="auto"/>
        <w:bottom w:val="none" w:sz="0" w:space="0" w:color="auto"/>
        <w:right w:val="none" w:sz="0" w:space="0" w:color="auto"/>
      </w:divBdr>
    </w:div>
    <w:div w:id="1018192888">
      <w:bodyDiv w:val="1"/>
      <w:marLeft w:val="0"/>
      <w:marRight w:val="0"/>
      <w:marTop w:val="0"/>
      <w:marBottom w:val="0"/>
      <w:divBdr>
        <w:top w:val="none" w:sz="0" w:space="0" w:color="auto"/>
        <w:left w:val="none" w:sz="0" w:space="0" w:color="auto"/>
        <w:bottom w:val="none" w:sz="0" w:space="0" w:color="auto"/>
        <w:right w:val="none" w:sz="0" w:space="0" w:color="auto"/>
      </w:divBdr>
    </w:div>
    <w:div w:id="1019814893">
      <w:bodyDiv w:val="1"/>
      <w:marLeft w:val="0"/>
      <w:marRight w:val="0"/>
      <w:marTop w:val="0"/>
      <w:marBottom w:val="0"/>
      <w:divBdr>
        <w:top w:val="none" w:sz="0" w:space="0" w:color="auto"/>
        <w:left w:val="none" w:sz="0" w:space="0" w:color="auto"/>
        <w:bottom w:val="none" w:sz="0" w:space="0" w:color="auto"/>
        <w:right w:val="none" w:sz="0" w:space="0" w:color="auto"/>
      </w:divBdr>
    </w:div>
    <w:div w:id="1020164113">
      <w:bodyDiv w:val="1"/>
      <w:marLeft w:val="0"/>
      <w:marRight w:val="0"/>
      <w:marTop w:val="0"/>
      <w:marBottom w:val="0"/>
      <w:divBdr>
        <w:top w:val="none" w:sz="0" w:space="0" w:color="auto"/>
        <w:left w:val="none" w:sz="0" w:space="0" w:color="auto"/>
        <w:bottom w:val="none" w:sz="0" w:space="0" w:color="auto"/>
        <w:right w:val="none" w:sz="0" w:space="0" w:color="auto"/>
      </w:divBdr>
    </w:div>
    <w:div w:id="1020744728">
      <w:bodyDiv w:val="1"/>
      <w:marLeft w:val="0"/>
      <w:marRight w:val="0"/>
      <w:marTop w:val="0"/>
      <w:marBottom w:val="0"/>
      <w:divBdr>
        <w:top w:val="none" w:sz="0" w:space="0" w:color="auto"/>
        <w:left w:val="none" w:sz="0" w:space="0" w:color="auto"/>
        <w:bottom w:val="none" w:sz="0" w:space="0" w:color="auto"/>
        <w:right w:val="none" w:sz="0" w:space="0" w:color="auto"/>
      </w:divBdr>
    </w:div>
    <w:div w:id="1021053785">
      <w:bodyDiv w:val="1"/>
      <w:marLeft w:val="0"/>
      <w:marRight w:val="0"/>
      <w:marTop w:val="0"/>
      <w:marBottom w:val="0"/>
      <w:divBdr>
        <w:top w:val="none" w:sz="0" w:space="0" w:color="auto"/>
        <w:left w:val="none" w:sz="0" w:space="0" w:color="auto"/>
        <w:bottom w:val="none" w:sz="0" w:space="0" w:color="auto"/>
        <w:right w:val="none" w:sz="0" w:space="0" w:color="auto"/>
      </w:divBdr>
    </w:div>
    <w:div w:id="1021053905">
      <w:bodyDiv w:val="1"/>
      <w:marLeft w:val="0"/>
      <w:marRight w:val="0"/>
      <w:marTop w:val="0"/>
      <w:marBottom w:val="0"/>
      <w:divBdr>
        <w:top w:val="none" w:sz="0" w:space="0" w:color="auto"/>
        <w:left w:val="none" w:sz="0" w:space="0" w:color="auto"/>
        <w:bottom w:val="none" w:sz="0" w:space="0" w:color="auto"/>
        <w:right w:val="none" w:sz="0" w:space="0" w:color="auto"/>
      </w:divBdr>
    </w:div>
    <w:div w:id="1030179214">
      <w:bodyDiv w:val="1"/>
      <w:marLeft w:val="0"/>
      <w:marRight w:val="0"/>
      <w:marTop w:val="0"/>
      <w:marBottom w:val="0"/>
      <w:divBdr>
        <w:top w:val="none" w:sz="0" w:space="0" w:color="auto"/>
        <w:left w:val="none" w:sz="0" w:space="0" w:color="auto"/>
        <w:bottom w:val="none" w:sz="0" w:space="0" w:color="auto"/>
        <w:right w:val="none" w:sz="0" w:space="0" w:color="auto"/>
      </w:divBdr>
    </w:div>
    <w:div w:id="1032145830">
      <w:bodyDiv w:val="1"/>
      <w:marLeft w:val="0"/>
      <w:marRight w:val="0"/>
      <w:marTop w:val="0"/>
      <w:marBottom w:val="0"/>
      <w:divBdr>
        <w:top w:val="none" w:sz="0" w:space="0" w:color="auto"/>
        <w:left w:val="none" w:sz="0" w:space="0" w:color="auto"/>
        <w:bottom w:val="none" w:sz="0" w:space="0" w:color="auto"/>
        <w:right w:val="none" w:sz="0" w:space="0" w:color="auto"/>
      </w:divBdr>
    </w:div>
    <w:div w:id="1032271142">
      <w:bodyDiv w:val="1"/>
      <w:marLeft w:val="0"/>
      <w:marRight w:val="0"/>
      <w:marTop w:val="0"/>
      <w:marBottom w:val="0"/>
      <w:divBdr>
        <w:top w:val="none" w:sz="0" w:space="0" w:color="auto"/>
        <w:left w:val="none" w:sz="0" w:space="0" w:color="auto"/>
        <w:bottom w:val="none" w:sz="0" w:space="0" w:color="auto"/>
        <w:right w:val="none" w:sz="0" w:space="0" w:color="auto"/>
      </w:divBdr>
    </w:div>
    <w:div w:id="1032341092">
      <w:bodyDiv w:val="1"/>
      <w:marLeft w:val="0"/>
      <w:marRight w:val="0"/>
      <w:marTop w:val="0"/>
      <w:marBottom w:val="0"/>
      <w:divBdr>
        <w:top w:val="none" w:sz="0" w:space="0" w:color="auto"/>
        <w:left w:val="none" w:sz="0" w:space="0" w:color="auto"/>
        <w:bottom w:val="none" w:sz="0" w:space="0" w:color="auto"/>
        <w:right w:val="none" w:sz="0" w:space="0" w:color="auto"/>
      </w:divBdr>
    </w:div>
    <w:div w:id="1033313234">
      <w:bodyDiv w:val="1"/>
      <w:marLeft w:val="0"/>
      <w:marRight w:val="0"/>
      <w:marTop w:val="0"/>
      <w:marBottom w:val="0"/>
      <w:divBdr>
        <w:top w:val="none" w:sz="0" w:space="0" w:color="auto"/>
        <w:left w:val="none" w:sz="0" w:space="0" w:color="auto"/>
        <w:bottom w:val="none" w:sz="0" w:space="0" w:color="auto"/>
        <w:right w:val="none" w:sz="0" w:space="0" w:color="auto"/>
      </w:divBdr>
    </w:div>
    <w:div w:id="1036541852">
      <w:bodyDiv w:val="1"/>
      <w:marLeft w:val="0"/>
      <w:marRight w:val="0"/>
      <w:marTop w:val="0"/>
      <w:marBottom w:val="0"/>
      <w:divBdr>
        <w:top w:val="none" w:sz="0" w:space="0" w:color="auto"/>
        <w:left w:val="none" w:sz="0" w:space="0" w:color="auto"/>
        <w:bottom w:val="none" w:sz="0" w:space="0" w:color="auto"/>
        <w:right w:val="none" w:sz="0" w:space="0" w:color="auto"/>
      </w:divBdr>
    </w:div>
    <w:div w:id="1036589682">
      <w:bodyDiv w:val="1"/>
      <w:marLeft w:val="0"/>
      <w:marRight w:val="0"/>
      <w:marTop w:val="0"/>
      <w:marBottom w:val="0"/>
      <w:divBdr>
        <w:top w:val="none" w:sz="0" w:space="0" w:color="auto"/>
        <w:left w:val="none" w:sz="0" w:space="0" w:color="auto"/>
        <w:bottom w:val="none" w:sz="0" w:space="0" w:color="auto"/>
        <w:right w:val="none" w:sz="0" w:space="0" w:color="auto"/>
      </w:divBdr>
    </w:div>
    <w:div w:id="1042898532">
      <w:bodyDiv w:val="1"/>
      <w:marLeft w:val="0"/>
      <w:marRight w:val="0"/>
      <w:marTop w:val="0"/>
      <w:marBottom w:val="0"/>
      <w:divBdr>
        <w:top w:val="none" w:sz="0" w:space="0" w:color="auto"/>
        <w:left w:val="none" w:sz="0" w:space="0" w:color="auto"/>
        <w:bottom w:val="none" w:sz="0" w:space="0" w:color="auto"/>
        <w:right w:val="none" w:sz="0" w:space="0" w:color="auto"/>
      </w:divBdr>
    </w:div>
    <w:div w:id="1043210727">
      <w:bodyDiv w:val="1"/>
      <w:marLeft w:val="0"/>
      <w:marRight w:val="0"/>
      <w:marTop w:val="0"/>
      <w:marBottom w:val="0"/>
      <w:divBdr>
        <w:top w:val="none" w:sz="0" w:space="0" w:color="auto"/>
        <w:left w:val="none" w:sz="0" w:space="0" w:color="auto"/>
        <w:bottom w:val="none" w:sz="0" w:space="0" w:color="auto"/>
        <w:right w:val="none" w:sz="0" w:space="0" w:color="auto"/>
      </w:divBdr>
    </w:div>
    <w:div w:id="1044140829">
      <w:bodyDiv w:val="1"/>
      <w:marLeft w:val="0"/>
      <w:marRight w:val="0"/>
      <w:marTop w:val="0"/>
      <w:marBottom w:val="0"/>
      <w:divBdr>
        <w:top w:val="none" w:sz="0" w:space="0" w:color="auto"/>
        <w:left w:val="none" w:sz="0" w:space="0" w:color="auto"/>
        <w:bottom w:val="none" w:sz="0" w:space="0" w:color="auto"/>
        <w:right w:val="none" w:sz="0" w:space="0" w:color="auto"/>
      </w:divBdr>
    </w:div>
    <w:div w:id="1046837914">
      <w:bodyDiv w:val="1"/>
      <w:marLeft w:val="0"/>
      <w:marRight w:val="0"/>
      <w:marTop w:val="0"/>
      <w:marBottom w:val="0"/>
      <w:divBdr>
        <w:top w:val="none" w:sz="0" w:space="0" w:color="auto"/>
        <w:left w:val="none" w:sz="0" w:space="0" w:color="auto"/>
        <w:bottom w:val="none" w:sz="0" w:space="0" w:color="auto"/>
        <w:right w:val="none" w:sz="0" w:space="0" w:color="auto"/>
      </w:divBdr>
    </w:div>
    <w:div w:id="1049721491">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54040695">
      <w:bodyDiv w:val="1"/>
      <w:marLeft w:val="0"/>
      <w:marRight w:val="0"/>
      <w:marTop w:val="0"/>
      <w:marBottom w:val="0"/>
      <w:divBdr>
        <w:top w:val="none" w:sz="0" w:space="0" w:color="auto"/>
        <w:left w:val="none" w:sz="0" w:space="0" w:color="auto"/>
        <w:bottom w:val="none" w:sz="0" w:space="0" w:color="auto"/>
        <w:right w:val="none" w:sz="0" w:space="0" w:color="auto"/>
      </w:divBdr>
    </w:div>
    <w:div w:id="1054500528">
      <w:bodyDiv w:val="1"/>
      <w:marLeft w:val="0"/>
      <w:marRight w:val="0"/>
      <w:marTop w:val="0"/>
      <w:marBottom w:val="0"/>
      <w:divBdr>
        <w:top w:val="none" w:sz="0" w:space="0" w:color="auto"/>
        <w:left w:val="none" w:sz="0" w:space="0" w:color="auto"/>
        <w:bottom w:val="none" w:sz="0" w:space="0" w:color="auto"/>
        <w:right w:val="none" w:sz="0" w:space="0" w:color="auto"/>
      </w:divBdr>
    </w:div>
    <w:div w:id="1057511817">
      <w:bodyDiv w:val="1"/>
      <w:marLeft w:val="0"/>
      <w:marRight w:val="0"/>
      <w:marTop w:val="0"/>
      <w:marBottom w:val="0"/>
      <w:divBdr>
        <w:top w:val="none" w:sz="0" w:space="0" w:color="auto"/>
        <w:left w:val="none" w:sz="0" w:space="0" w:color="auto"/>
        <w:bottom w:val="none" w:sz="0" w:space="0" w:color="auto"/>
        <w:right w:val="none" w:sz="0" w:space="0" w:color="auto"/>
      </w:divBdr>
    </w:div>
    <w:div w:id="1060057507">
      <w:bodyDiv w:val="1"/>
      <w:marLeft w:val="0"/>
      <w:marRight w:val="0"/>
      <w:marTop w:val="0"/>
      <w:marBottom w:val="0"/>
      <w:divBdr>
        <w:top w:val="none" w:sz="0" w:space="0" w:color="auto"/>
        <w:left w:val="none" w:sz="0" w:space="0" w:color="auto"/>
        <w:bottom w:val="none" w:sz="0" w:space="0" w:color="auto"/>
        <w:right w:val="none" w:sz="0" w:space="0" w:color="auto"/>
      </w:divBdr>
    </w:div>
    <w:div w:id="1065757033">
      <w:bodyDiv w:val="1"/>
      <w:marLeft w:val="0"/>
      <w:marRight w:val="0"/>
      <w:marTop w:val="0"/>
      <w:marBottom w:val="0"/>
      <w:divBdr>
        <w:top w:val="none" w:sz="0" w:space="0" w:color="auto"/>
        <w:left w:val="none" w:sz="0" w:space="0" w:color="auto"/>
        <w:bottom w:val="none" w:sz="0" w:space="0" w:color="auto"/>
        <w:right w:val="none" w:sz="0" w:space="0" w:color="auto"/>
      </w:divBdr>
    </w:div>
    <w:div w:id="1066761736">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67803357">
      <w:bodyDiv w:val="1"/>
      <w:marLeft w:val="0"/>
      <w:marRight w:val="0"/>
      <w:marTop w:val="0"/>
      <w:marBottom w:val="0"/>
      <w:divBdr>
        <w:top w:val="none" w:sz="0" w:space="0" w:color="auto"/>
        <w:left w:val="none" w:sz="0" w:space="0" w:color="auto"/>
        <w:bottom w:val="none" w:sz="0" w:space="0" w:color="auto"/>
        <w:right w:val="none" w:sz="0" w:space="0" w:color="auto"/>
      </w:divBdr>
    </w:div>
    <w:div w:id="1067846657">
      <w:bodyDiv w:val="1"/>
      <w:marLeft w:val="0"/>
      <w:marRight w:val="0"/>
      <w:marTop w:val="0"/>
      <w:marBottom w:val="0"/>
      <w:divBdr>
        <w:top w:val="none" w:sz="0" w:space="0" w:color="auto"/>
        <w:left w:val="none" w:sz="0" w:space="0" w:color="auto"/>
        <w:bottom w:val="none" w:sz="0" w:space="0" w:color="auto"/>
        <w:right w:val="none" w:sz="0" w:space="0" w:color="auto"/>
      </w:divBdr>
    </w:div>
    <w:div w:id="1068454587">
      <w:bodyDiv w:val="1"/>
      <w:marLeft w:val="0"/>
      <w:marRight w:val="0"/>
      <w:marTop w:val="0"/>
      <w:marBottom w:val="0"/>
      <w:divBdr>
        <w:top w:val="none" w:sz="0" w:space="0" w:color="auto"/>
        <w:left w:val="none" w:sz="0" w:space="0" w:color="auto"/>
        <w:bottom w:val="none" w:sz="0" w:space="0" w:color="auto"/>
        <w:right w:val="none" w:sz="0" w:space="0" w:color="auto"/>
      </w:divBdr>
    </w:div>
    <w:div w:id="1070811618">
      <w:bodyDiv w:val="1"/>
      <w:marLeft w:val="0"/>
      <w:marRight w:val="0"/>
      <w:marTop w:val="0"/>
      <w:marBottom w:val="0"/>
      <w:divBdr>
        <w:top w:val="none" w:sz="0" w:space="0" w:color="auto"/>
        <w:left w:val="none" w:sz="0" w:space="0" w:color="auto"/>
        <w:bottom w:val="none" w:sz="0" w:space="0" w:color="auto"/>
        <w:right w:val="none" w:sz="0" w:space="0" w:color="auto"/>
      </w:divBdr>
    </w:div>
    <w:div w:id="1071150853">
      <w:bodyDiv w:val="1"/>
      <w:marLeft w:val="0"/>
      <w:marRight w:val="0"/>
      <w:marTop w:val="0"/>
      <w:marBottom w:val="0"/>
      <w:divBdr>
        <w:top w:val="none" w:sz="0" w:space="0" w:color="auto"/>
        <w:left w:val="none" w:sz="0" w:space="0" w:color="auto"/>
        <w:bottom w:val="none" w:sz="0" w:space="0" w:color="auto"/>
        <w:right w:val="none" w:sz="0" w:space="0" w:color="auto"/>
      </w:divBdr>
    </w:div>
    <w:div w:id="1072316322">
      <w:bodyDiv w:val="1"/>
      <w:marLeft w:val="0"/>
      <w:marRight w:val="0"/>
      <w:marTop w:val="0"/>
      <w:marBottom w:val="0"/>
      <w:divBdr>
        <w:top w:val="none" w:sz="0" w:space="0" w:color="auto"/>
        <w:left w:val="none" w:sz="0" w:space="0" w:color="auto"/>
        <w:bottom w:val="none" w:sz="0" w:space="0" w:color="auto"/>
        <w:right w:val="none" w:sz="0" w:space="0" w:color="auto"/>
      </w:divBdr>
    </w:div>
    <w:div w:id="1080060205">
      <w:bodyDiv w:val="1"/>
      <w:marLeft w:val="0"/>
      <w:marRight w:val="0"/>
      <w:marTop w:val="0"/>
      <w:marBottom w:val="0"/>
      <w:divBdr>
        <w:top w:val="none" w:sz="0" w:space="0" w:color="auto"/>
        <w:left w:val="none" w:sz="0" w:space="0" w:color="auto"/>
        <w:bottom w:val="none" w:sz="0" w:space="0" w:color="auto"/>
        <w:right w:val="none" w:sz="0" w:space="0" w:color="auto"/>
      </w:divBdr>
    </w:div>
    <w:div w:id="1081098799">
      <w:bodyDiv w:val="1"/>
      <w:marLeft w:val="0"/>
      <w:marRight w:val="0"/>
      <w:marTop w:val="0"/>
      <w:marBottom w:val="0"/>
      <w:divBdr>
        <w:top w:val="none" w:sz="0" w:space="0" w:color="auto"/>
        <w:left w:val="none" w:sz="0" w:space="0" w:color="auto"/>
        <w:bottom w:val="none" w:sz="0" w:space="0" w:color="auto"/>
        <w:right w:val="none" w:sz="0" w:space="0" w:color="auto"/>
      </w:divBdr>
    </w:div>
    <w:div w:id="1082918055">
      <w:bodyDiv w:val="1"/>
      <w:marLeft w:val="0"/>
      <w:marRight w:val="0"/>
      <w:marTop w:val="0"/>
      <w:marBottom w:val="0"/>
      <w:divBdr>
        <w:top w:val="none" w:sz="0" w:space="0" w:color="auto"/>
        <w:left w:val="none" w:sz="0" w:space="0" w:color="auto"/>
        <w:bottom w:val="none" w:sz="0" w:space="0" w:color="auto"/>
        <w:right w:val="none" w:sz="0" w:space="0" w:color="auto"/>
      </w:divBdr>
    </w:div>
    <w:div w:id="1083065557">
      <w:bodyDiv w:val="1"/>
      <w:marLeft w:val="0"/>
      <w:marRight w:val="0"/>
      <w:marTop w:val="0"/>
      <w:marBottom w:val="0"/>
      <w:divBdr>
        <w:top w:val="none" w:sz="0" w:space="0" w:color="auto"/>
        <w:left w:val="none" w:sz="0" w:space="0" w:color="auto"/>
        <w:bottom w:val="none" w:sz="0" w:space="0" w:color="auto"/>
        <w:right w:val="none" w:sz="0" w:space="0" w:color="auto"/>
      </w:divBdr>
    </w:div>
    <w:div w:id="1088115714">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9106267">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099834435">
      <w:bodyDiv w:val="1"/>
      <w:marLeft w:val="0"/>
      <w:marRight w:val="0"/>
      <w:marTop w:val="0"/>
      <w:marBottom w:val="0"/>
      <w:divBdr>
        <w:top w:val="none" w:sz="0" w:space="0" w:color="auto"/>
        <w:left w:val="none" w:sz="0" w:space="0" w:color="auto"/>
        <w:bottom w:val="none" w:sz="0" w:space="0" w:color="auto"/>
        <w:right w:val="none" w:sz="0" w:space="0" w:color="auto"/>
      </w:divBdr>
    </w:div>
    <w:div w:id="1101292205">
      <w:bodyDiv w:val="1"/>
      <w:marLeft w:val="0"/>
      <w:marRight w:val="0"/>
      <w:marTop w:val="0"/>
      <w:marBottom w:val="0"/>
      <w:divBdr>
        <w:top w:val="none" w:sz="0" w:space="0" w:color="auto"/>
        <w:left w:val="none" w:sz="0" w:space="0" w:color="auto"/>
        <w:bottom w:val="none" w:sz="0" w:space="0" w:color="auto"/>
        <w:right w:val="none" w:sz="0" w:space="0" w:color="auto"/>
      </w:divBdr>
    </w:div>
    <w:div w:id="1103188056">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4955044">
      <w:bodyDiv w:val="1"/>
      <w:marLeft w:val="0"/>
      <w:marRight w:val="0"/>
      <w:marTop w:val="0"/>
      <w:marBottom w:val="0"/>
      <w:divBdr>
        <w:top w:val="none" w:sz="0" w:space="0" w:color="auto"/>
        <w:left w:val="none" w:sz="0" w:space="0" w:color="auto"/>
        <w:bottom w:val="none" w:sz="0" w:space="0" w:color="auto"/>
        <w:right w:val="none" w:sz="0" w:space="0" w:color="auto"/>
      </w:divBdr>
    </w:div>
    <w:div w:id="1106461841">
      <w:bodyDiv w:val="1"/>
      <w:marLeft w:val="0"/>
      <w:marRight w:val="0"/>
      <w:marTop w:val="0"/>
      <w:marBottom w:val="0"/>
      <w:divBdr>
        <w:top w:val="none" w:sz="0" w:space="0" w:color="auto"/>
        <w:left w:val="none" w:sz="0" w:space="0" w:color="auto"/>
        <w:bottom w:val="none" w:sz="0" w:space="0" w:color="auto"/>
        <w:right w:val="none" w:sz="0" w:space="0" w:color="auto"/>
      </w:divBdr>
    </w:div>
    <w:div w:id="1109471377">
      <w:bodyDiv w:val="1"/>
      <w:marLeft w:val="0"/>
      <w:marRight w:val="0"/>
      <w:marTop w:val="0"/>
      <w:marBottom w:val="0"/>
      <w:divBdr>
        <w:top w:val="none" w:sz="0" w:space="0" w:color="auto"/>
        <w:left w:val="none" w:sz="0" w:space="0" w:color="auto"/>
        <w:bottom w:val="none" w:sz="0" w:space="0" w:color="auto"/>
        <w:right w:val="none" w:sz="0" w:space="0" w:color="auto"/>
      </w:divBdr>
    </w:div>
    <w:div w:id="1111784654">
      <w:bodyDiv w:val="1"/>
      <w:marLeft w:val="0"/>
      <w:marRight w:val="0"/>
      <w:marTop w:val="0"/>
      <w:marBottom w:val="0"/>
      <w:divBdr>
        <w:top w:val="none" w:sz="0" w:space="0" w:color="auto"/>
        <w:left w:val="none" w:sz="0" w:space="0" w:color="auto"/>
        <w:bottom w:val="none" w:sz="0" w:space="0" w:color="auto"/>
        <w:right w:val="none" w:sz="0" w:space="0" w:color="auto"/>
      </w:divBdr>
    </w:div>
    <w:div w:id="1113865235">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14639641">
      <w:bodyDiv w:val="1"/>
      <w:marLeft w:val="0"/>
      <w:marRight w:val="0"/>
      <w:marTop w:val="0"/>
      <w:marBottom w:val="0"/>
      <w:divBdr>
        <w:top w:val="none" w:sz="0" w:space="0" w:color="auto"/>
        <w:left w:val="none" w:sz="0" w:space="0" w:color="auto"/>
        <w:bottom w:val="none" w:sz="0" w:space="0" w:color="auto"/>
        <w:right w:val="none" w:sz="0" w:space="0" w:color="auto"/>
      </w:divBdr>
    </w:div>
    <w:div w:id="1114667682">
      <w:bodyDiv w:val="1"/>
      <w:marLeft w:val="0"/>
      <w:marRight w:val="0"/>
      <w:marTop w:val="0"/>
      <w:marBottom w:val="0"/>
      <w:divBdr>
        <w:top w:val="none" w:sz="0" w:space="0" w:color="auto"/>
        <w:left w:val="none" w:sz="0" w:space="0" w:color="auto"/>
        <w:bottom w:val="none" w:sz="0" w:space="0" w:color="auto"/>
        <w:right w:val="none" w:sz="0" w:space="0" w:color="auto"/>
      </w:divBdr>
    </w:div>
    <w:div w:id="1116025055">
      <w:bodyDiv w:val="1"/>
      <w:marLeft w:val="0"/>
      <w:marRight w:val="0"/>
      <w:marTop w:val="0"/>
      <w:marBottom w:val="0"/>
      <w:divBdr>
        <w:top w:val="none" w:sz="0" w:space="0" w:color="auto"/>
        <w:left w:val="none" w:sz="0" w:space="0" w:color="auto"/>
        <w:bottom w:val="none" w:sz="0" w:space="0" w:color="auto"/>
        <w:right w:val="none" w:sz="0" w:space="0" w:color="auto"/>
      </w:divBdr>
    </w:div>
    <w:div w:id="1118331206">
      <w:bodyDiv w:val="1"/>
      <w:marLeft w:val="0"/>
      <w:marRight w:val="0"/>
      <w:marTop w:val="0"/>
      <w:marBottom w:val="0"/>
      <w:divBdr>
        <w:top w:val="none" w:sz="0" w:space="0" w:color="auto"/>
        <w:left w:val="none" w:sz="0" w:space="0" w:color="auto"/>
        <w:bottom w:val="none" w:sz="0" w:space="0" w:color="auto"/>
        <w:right w:val="none" w:sz="0" w:space="0" w:color="auto"/>
      </w:divBdr>
    </w:div>
    <w:div w:id="1118716374">
      <w:bodyDiv w:val="1"/>
      <w:marLeft w:val="0"/>
      <w:marRight w:val="0"/>
      <w:marTop w:val="0"/>
      <w:marBottom w:val="0"/>
      <w:divBdr>
        <w:top w:val="none" w:sz="0" w:space="0" w:color="auto"/>
        <w:left w:val="none" w:sz="0" w:space="0" w:color="auto"/>
        <w:bottom w:val="none" w:sz="0" w:space="0" w:color="auto"/>
        <w:right w:val="none" w:sz="0" w:space="0" w:color="auto"/>
      </w:divBdr>
    </w:div>
    <w:div w:id="1119910466">
      <w:bodyDiv w:val="1"/>
      <w:marLeft w:val="0"/>
      <w:marRight w:val="0"/>
      <w:marTop w:val="0"/>
      <w:marBottom w:val="0"/>
      <w:divBdr>
        <w:top w:val="none" w:sz="0" w:space="0" w:color="auto"/>
        <w:left w:val="none" w:sz="0" w:space="0" w:color="auto"/>
        <w:bottom w:val="none" w:sz="0" w:space="0" w:color="auto"/>
        <w:right w:val="none" w:sz="0" w:space="0" w:color="auto"/>
      </w:divBdr>
    </w:div>
    <w:div w:id="1120029716">
      <w:bodyDiv w:val="1"/>
      <w:marLeft w:val="0"/>
      <w:marRight w:val="0"/>
      <w:marTop w:val="0"/>
      <w:marBottom w:val="0"/>
      <w:divBdr>
        <w:top w:val="none" w:sz="0" w:space="0" w:color="auto"/>
        <w:left w:val="none" w:sz="0" w:space="0" w:color="auto"/>
        <w:bottom w:val="none" w:sz="0" w:space="0" w:color="auto"/>
        <w:right w:val="none" w:sz="0" w:space="0" w:color="auto"/>
      </w:divBdr>
    </w:div>
    <w:div w:id="1124040221">
      <w:bodyDiv w:val="1"/>
      <w:marLeft w:val="0"/>
      <w:marRight w:val="0"/>
      <w:marTop w:val="0"/>
      <w:marBottom w:val="0"/>
      <w:divBdr>
        <w:top w:val="none" w:sz="0" w:space="0" w:color="auto"/>
        <w:left w:val="none" w:sz="0" w:space="0" w:color="auto"/>
        <w:bottom w:val="none" w:sz="0" w:space="0" w:color="auto"/>
        <w:right w:val="none" w:sz="0" w:space="0" w:color="auto"/>
      </w:divBdr>
    </w:div>
    <w:div w:id="1127823141">
      <w:bodyDiv w:val="1"/>
      <w:marLeft w:val="0"/>
      <w:marRight w:val="0"/>
      <w:marTop w:val="0"/>
      <w:marBottom w:val="0"/>
      <w:divBdr>
        <w:top w:val="none" w:sz="0" w:space="0" w:color="auto"/>
        <w:left w:val="none" w:sz="0" w:space="0" w:color="auto"/>
        <w:bottom w:val="none" w:sz="0" w:space="0" w:color="auto"/>
        <w:right w:val="none" w:sz="0" w:space="0" w:color="auto"/>
      </w:divBdr>
    </w:div>
    <w:div w:id="1129469718">
      <w:bodyDiv w:val="1"/>
      <w:marLeft w:val="0"/>
      <w:marRight w:val="0"/>
      <w:marTop w:val="0"/>
      <w:marBottom w:val="0"/>
      <w:divBdr>
        <w:top w:val="none" w:sz="0" w:space="0" w:color="auto"/>
        <w:left w:val="none" w:sz="0" w:space="0" w:color="auto"/>
        <w:bottom w:val="none" w:sz="0" w:space="0" w:color="auto"/>
        <w:right w:val="none" w:sz="0" w:space="0" w:color="auto"/>
      </w:divBdr>
    </w:div>
    <w:div w:id="1129785251">
      <w:bodyDiv w:val="1"/>
      <w:marLeft w:val="0"/>
      <w:marRight w:val="0"/>
      <w:marTop w:val="0"/>
      <w:marBottom w:val="0"/>
      <w:divBdr>
        <w:top w:val="none" w:sz="0" w:space="0" w:color="auto"/>
        <w:left w:val="none" w:sz="0" w:space="0" w:color="auto"/>
        <w:bottom w:val="none" w:sz="0" w:space="0" w:color="auto"/>
        <w:right w:val="none" w:sz="0" w:space="0" w:color="auto"/>
      </w:divBdr>
    </w:div>
    <w:div w:id="1130199846">
      <w:bodyDiv w:val="1"/>
      <w:marLeft w:val="0"/>
      <w:marRight w:val="0"/>
      <w:marTop w:val="0"/>
      <w:marBottom w:val="0"/>
      <w:divBdr>
        <w:top w:val="none" w:sz="0" w:space="0" w:color="auto"/>
        <w:left w:val="none" w:sz="0" w:space="0" w:color="auto"/>
        <w:bottom w:val="none" w:sz="0" w:space="0" w:color="auto"/>
        <w:right w:val="none" w:sz="0" w:space="0" w:color="auto"/>
      </w:divBdr>
    </w:div>
    <w:div w:id="1132555564">
      <w:bodyDiv w:val="1"/>
      <w:marLeft w:val="0"/>
      <w:marRight w:val="0"/>
      <w:marTop w:val="0"/>
      <w:marBottom w:val="0"/>
      <w:divBdr>
        <w:top w:val="none" w:sz="0" w:space="0" w:color="auto"/>
        <w:left w:val="none" w:sz="0" w:space="0" w:color="auto"/>
        <w:bottom w:val="none" w:sz="0" w:space="0" w:color="auto"/>
        <w:right w:val="none" w:sz="0" w:space="0" w:color="auto"/>
      </w:divBdr>
    </w:div>
    <w:div w:id="1135220114">
      <w:bodyDiv w:val="1"/>
      <w:marLeft w:val="0"/>
      <w:marRight w:val="0"/>
      <w:marTop w:val="0"/>
      <w:marBottom w:val="0"/>
      <w:divBdr>
        <w:top w:val="none" w:sz="0" w:space="0" w:color="auto"/>
        <w:left w:val="none" w:sz="0" w:space="0" w:color="auto"/>
        <w:bottom w:val="none" w:sz="0" w:space="0" w:color="auto"/>
        <w:right w:val="none" w:sz="0" w:space="0" w:color="auto"/>
      </w:divBdr>
    </w:div>
    <w:div w:id="1136027116">
      <w:bodyDiv w:val="1"/>
      <w:marLeft w:val="0"/>
      <w:marRight w:val="0"/>
      <w:marTop w:val="0"/>
      <w:marBottom w:val="0"/>
      <w:divBdr>
        <w:top w:val="none" w:sz="0" w:space="0" w:color="auto"/>
        <w:left w:val="none" w:sz="0" w:space="0" w:color="auto"/>
        <w:bottom w:val="none" w:sz="0" w:space="0" w:color="auto"/>
        <w:right w:val="none" w:sz="0" w:space="0" w:color="auto"/>
      </w:divBdr>
    </w:div>
    <w:div w:id="1146968266">
      <w:bodyDiv w:val="1"/>
      <w:marLeft w:val="0"/>
      <w:marRight w:val="0"/>
      <w:marTop w:val="0"/>
      <w:marBottom w:val="0"/>
      <w:divBdr>
        <w:top w:val="none" w:sz="0" w:space="0" w:color="auto"/>
        <w:left w:val="none" w:sz="0" w:space="0" w:color="auto"/>
        <w:bottom w:val="none" w:sz="0" w:space="0" w:color="auto"/>
        <w:right w:val="none" w:sz="0" w:space="0" w:color="auto"/>
      </w:divBdr>
    </w:div>
    <w:div w:id="1147016378">
      <w:bodyDiv w:val="1"/>
      <w:marLeft w:val="0"/>
      <w:marRight w:val="0"/>
      <w:marTop w:val="0"/>
      <w:marBottom w:val="0"/>
      <w:divBdr>
        <w:top w:val="none" w:sz="0" w:space="0" w:color="auto"/>
        <w:left w:val="none" w:sz="0" w:space="0" w:color="auto"/>
        <w:bottom w:val="none" w:sz="0" w:space="0" w:color="auto"/>
        <w:right w:val="none" w:sz="0" w:space="0" w:color="auto"/>
      </w:divBdr>
    </w:div>
    <w:div w:id="1147479465">
      <w:bodyDiv w:val="1"/>
      <w:marLeft w:val="0"/>
      <w:marRight w:val="0"/>
      <w:marTop w:val="0"/>
      <w:marBottom w:val="0"/>
      <w:divBdr>
        <w:top w:val="none" w:sz="0" w:space="0" w:color="auto"/>
        <w:left w:val="none" w:sz="0" w:space="0" w:color="auto"/>
        <w:bottom w:val="none" w:sz="0" w:space="0" w:color="auto"/>
        <w:right w:val="none" w:sz="0" w:space="0" w:color="auto"/>
      </w:divBdr>
    </w:div>
    <w:div w:id="1147670610">
      <w:bodyDiv w:val="1"/>
      <w:marLeft w:val="0"/>
      <w:marRight w:val="0"/>
      <w:marTop w:val="0"/>
      <w:marBottom w:val="0"/>
      <w:divBdr>
        <w:top w:val="none" w:sz="0" w:space="0" w:color="auto"/>
        <w:left w:val="none" w:sz="0" w:space="0" w:color="auto"/>
        <w:bottom w:val="none" w:sz="0" w:space="0" w:color="auto"/>
        <w:right w:val="none" w:sz="0" w:space="0" w:color="auto"/>
      </w:divBdr>
    </w:div>
    <w:div w:id="1151215723">
      <w:bodyDiv w:val="1"/>
      <w:marLeft w:val="0"/>
      <w:marRight w:val="0"/>
      <w:marTop w:val="0"/>
      <w:marBottom w:val="0"/>
      <w:divBdr>
        <w:top w:val="none" w:sz="0" w:space="0" w:color="auto"/>
        <w:left w:val="none" w:sz="0" w:space="0" w:color="auto"/>
        <w:bottom w:val="none" w:sz="0" w:space="0" w:color="auto"/>
        <w:right w:val="none" w:sz="0" w:space="0" w:color="auto"/>
      </w:divBdr>
    </w:div>
    <w:div w:id="1155144335">
      <w:bodyDiv w:val="1"/>
      <w:marLeft w:val="0"/>
      <w:marRight w:val="0"/>
      <w:marTop w:val="0"/>
      <w:marBottom w:val="0"/>
      <w:divBdr>
        <w:top w:val="none" w:sz="0" w:space="0" w:color="auto"/>
        <w:left w:val="none" w:sz="0" w:space="0" w:color="auto"/>
        <w:bottom w:val="none" w:sz="0" w:space="0" w:color="auto"/>
        <w:right w:val="none" w:sz="0" w:space="0" w:color="auto"/>
      </w:divBdr>
    </w:div>
    <w:div w:id="1157185401">
      <w:bodyDiv w:val="1"/>
      <w:marLeft w:val="0"/>
      <w:marRight w:val="0"/>
      <w:marTop w:val="0"/>
      <w:marBottom w:val="0"/>
      <w:divBdr>
        <w:top w:val="none" w:sz="0" w:space="0" w:color="auto"/>
        <w:left w:val="none" w:sz="0" w:space="0" w:color="auto"/>
        <w:bottom w:val="none" w:sz="0" w:space="0" w:color="auto"/>
        <w:right w:val="none" w:sz="0" w:space="0" w:color="auto"/>
      </w:divBdr>
    </w:div>
    <w:div w:id="1157528028">
      <w:bodyDiv w:val="1"/>
      <w:marLeft w:val="0"/>
      <w:marRight w:val="0"/>
      <w:marTop w:val="0"/>
      <w:marBottom w:val="0"/>
      <w:divBdr>
        <w:top w:val="none" w:sz="0" w:space="0" w:color="auto"/>
        <w:left w:val="none" w:sz="0" w:space="0" w:color="auto"/>
        <w:bottom w:val="none" w:sz="0" w:space="0" w:color="auto"/>
        <w:right w:val="none" w:sz="0" w:space="0" w:color="auto"/>
      </w:divBdr>
    </w:div>
    <w:div w:id="1160661902">
      <w:bodyDiv w:val="1"/>
      <w:marLeft w:val="0"/>
      <w:marRight w:val="0"/>
      <w:marTop w:val="0"/>
      <w:marBottom w:val="0"/>
      <w:divBdr>
        <w:top w:val="none" w:sz="0" w:space="0" w:color="auto"/>
        <w:left w:val="none" w:sz="0" w:space="0" w:color="auto"/>
        <w:bottom w:val="none" w:sz="0" w:space="0" w:color="auto"/>
        <w:right w:val="none" w:sz="0" w:space="0" w:color="auto"/>
      </w:divBdr>
    </w:div>
    <w:div w:id="1161431159">
      <w:bodyDiv w:val="1"/>
      <w:marLeft w:val="0"/>
      <w:marRight w:val="0"/>
      <w:marTop w:val="0"/>
      <w:marBottom w:val="0"/>
      <w:divBdr>
        <w:top w:val="none" w:sz="0" w:space="0" w:color="auto"/>
        <w:left w:val="none" w:sz="0" w:space="0" w:color="auto"/>
        <w:bottom w:val="none" w:sz="0" w:space="0" w:color="auto"/>
        <w:right w:val="none" w:sz="0" w:space="0" w:color="auto"/>
      </w:divBdr>
    </w:div>
    <w:div w:id="1164007109">
      <w:bodyDiv w:val="1"/>
      <w:marLeft w:val="0"/>
      <w:marRight w:val="0"/>
      <w:marTop w:val="0"/>
      <w:marBottom w:val="0"/>
      <w:divBdr>
        <w:top w:val="none" w:sz="0" w:space="0" w:color="auto"/>
        <w:left w:val="none" w:sz="0" w:space="0" w:color="auto"/>
        <w:bottom w:val="none" w:sz="0" w:space="0" w:color="auto"/>
        <w:right w:val="none" w:sz="0" w:space="0" w:color="auto"/>
      </w:divBdr>
    </w:div>
    <w:div w:id="1174688606">
      <w:bodyDiv w:val="1"/>
      <w:marLeft w:val="0"/>
      <w:marRight w:val="0"/>
      <w:marTop w:val="0"/>
      <w:marBottom w:val="0"/>
      <w:divBdr>
        <w:top w:val="none" w:sz="0" w:space="0" w:color="auto"/>
        <w:left w:val="none" w:sz="0" w:space="0" w:color="auto"/>
        <w:bottom w:val="none" w:sz="0" w:space="0" w:color="auto"/>
        <w:right w:val="none" w:sz="0" w:space="0" w:color="auto"/>
      </w:divBdr>
    </w:div>
    <w:div w:id="1176187757">
      <w:bodyDiv w:val="1"/>
      <w:marLeft w:val="0"/>
      <w:marRight w:val="0"/>
      <w:marTop w:val="0"/>
      <w:marBottom w:val="0"/>
      <w:divBdr>
        <w:top w:val="none" w:sz="0" w:space="0" w:color="auto"/>
        <w:left w:val="none" w:sz="0" w:space="0" w:color="auto"/>
        <w:bottom w:val="none" w:sz="0" w:space="0" w:color="auto"/>
        <w:right w:val="none" w:sz="0" w:space="0" w:color="auto"/>
      </w:divBdr>
    </w:div>
    <w:div w:id="1177883900">
      <w:bodyDiv w:val="1"/>
      <w:marLeft w:val="0"/>
      <w:marRight w:val="0"/>
      <w:marTop w:val="0"/>
      <w:marBottom w:val="0"/>
      <w:divBdr>
        <w:top w:val="none" w:sz="0" w:space="0" w:color="auto"/>
        <w:left w:val="none" w:sz="0" w:space="0" w:color="auto"/>
        <w:bottom w:val="none" w:sz="0" w:space="0" w:color="auto"/>
        <w:right w:val="none" w:sz="0" w:space="0" w:color="auto"/>
      </w:divBdr>
    </w:div>
    <w:div w:id="1178042281">
      <w:bodyDiv w:val="1"/>
      <w:marLeft w:val="0"/>
      <w:marRight w:val="0"/>
      <w:marTop w:val="0"/>
      <w:marBottom w:val="0"/>
      <w:divBdr>
        <w:top w:val="none" w:sz="0" w:space="0" w:color="auto"/>
        <w:left w:val="none" w:sz="0" w:space="0" w:color="auto"/>
        <w:bottom w:val="none" w:sz="0" w:space="0" w:color="auto"/>
        <w:right w:val="none" w:sz="0" w:space="0" w:color="auto"/>
      </w:divBdr>
    </w:div>
    <w:div w:id="1180192697">
      <w:bodyDiv w:val="1"/>
      <w:marLeft w:val="0"/>
      <w:marRight w:val="0"/>
      <w:marTop w:val="0"/>
      <w:marBottom w:val="0"/>
      <w:divBdr>
        <w:top w:val="none" w:sz="0" w:space="0" w:color="auto"/>
        <w:left w:val="none" w:sz="0" w:space="0" w:color="auto"/>
        <w:bottom w:val="none" w:sz="0" w:space="0" w:color="auto"/>
        <w:right w:val="none" w:sz="0" w:space="0" w:color="auto"/>
      </w:divBdr>
    </w:div>
    <w:div w:id="1182744160">
      <w:bodyDiv w:val="1"/>
      <w:marLeft w:val="0"/>
      <w:marRight w:val="0"/>
      <w:marTop w:val="0"/>
      <w:marBottom w:val="0"/>
      <w:divBdr>
        <w:top w:val="none" w:sz="0" w:space="0" w:color="auto"/>
        <w:left w:val="none" w:sz="0" w:space="0" w:color="auto"/>
        <w:bottom w:val="none" w:sz="0" w:space="0" w:color="auto"/>
        <w:right w:val="none" w:sz="0" w:space="0" w:color="auto"/>
      </w:divBdr>
    </w:div>
    <w:div w:id="1183663993">
      <w:bodyDiv w:val="1"/>
      <w:marLeft w:val="0"/>
      <w:marRight w:val="0"/>
      <w:marTop w:val="0"/>
      <w:marBottom w:val="0"/>
      <w:divBdr>
        <w:top w:val="none" w:sz="0" w:space="0" w:color="auto"/>
        <w:left w:val="none" w:sz="0" w:space="0" w:color="auto"/>
        <w:bottom w:val="none" w:sz="0" w:space="0" w:color="auto"/>
        <w:right w:val="none" w:sz="0" w:space="0" w:color="auto"/>
      </w:divBdr>
    </w:div>
    <w:div w:id="1184980406">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85944651">
      <w:bodyDiv w:val="1"/>
      <w:marLeft w:val="0"/>
      <w:marRight w:val="0"/>
      <w:marTop w:val="0"/>
      <w:marBottom w:val="0"/>
      <w:divBdr>
        <w:top w:val="none" w:sz="0" w:space="0" w:color="auto"/>
        <w:left w:val="none" w:sz="0" w:space="0" w:color="auto"/>
        <w:bottom w:val="none" w:sz="0" w:space="0" w:color="auto"/>
        <w:right w:val="none" w:sz="0" w:space="0" w:color="auto"/>
      </w:divBdr>
    </w:div>
    <w:div w:id="1186477170">
      <w:bodyDiv w:val="1"/>
      <w:marLeft w:val="0"/>
      <w:marRight w:val="0"/>
      <w:marTop w:val="0"/>
      <w:marBottom w:val="0"/>
      <w:divBdr>
        <w:top w:val="none" w:sz="0" w:space="0" w:color="auto"/>
        <w:left w:val="none" w:sz="0" w:space="0" w:color="auto"/>
        <w:bottom w:val="none" w:sz="0" w:space="0" w:color="auto"/>
        <w:right w:val="none" w:sz="0" w:space="0" w:color="auto"/>
      </w:divBdr>
    </w:div>
    <w:div w:id="1192114855">
      <w:bodyDiv w:val="1"/>
      <w:marLeft w:val="0"/>
      <w:marRight w:val="0"/>
      <w:marTop w:val="0"/>
      <w:marBottom w:val="0"/>
      <w:divBdr>
        <w:top w:val="none" w:sz="0" w:space="0" w:color="auto"/>
        <w:left w:val="none" w:sz="0" w:space="0" w:color="auto"/>
        <w:bottom w:val="none" w:sz="0" w:space="0" w:color="auto"/>
        <w:right w:val="none" w:sz="0" w:space="0" w:color="auto"/>
      </w:divBdr>
    </w:div>
    <w:div w:id="1193029489">
      <w:bodyDiv w:val="1"/>
      <w:marLeft w:val="0"/>
      <w:marRight w:val="0"/>
      <w:marTop w:val="0"/>
      <w:marBottom w:val="0"/>
      <w:divBdr>
        <w:top w:val="none" w:sz="0" w:space="0" w:color="auto"/>
        <w:left w:val="none" w:sz="0" w:space="0" w:color="auto"/>
        <w:bottom w:val="none" w:sz="0" w:space="0" w:color="auto"/>
        <w:right w:val="none" w:sz="0" w:space="0" w:color="auto"/>
      </w:divBdr>
    </w:div>
    <w:div w:id="1193835288">
      <w:bodyDiv w:val="1"/>
      <w:marLeft w:val="0"/>
      <w:marRight w:val="0"/>
      <w:marTop w:val="0"/>
      <w:marBottom w:val="0"/>
      <w:divBdr>
        <w:top w:val="none" w:sz="0" w:space="0" w:color="auto"/>
        <w:left w:val="none" w:sz="0" w:space="0" w:color="auto"/>
        <w:bottom w:val="none" w:sz="0" w:space="0" w:color="auto"/>
        <w:right w:val="none" w:sz="0" w:space="0" w:color="auto"/>
      </w:divBdr>
    </w:div>
    <w:div w:id="1194461594">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199582280">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04513345">
      <w:bodyDiv w:val="1"/>
      <w:marLeft w:val="0"/>
      <w:marRight w:val="0"/>
      <w:marTop w:val="0"/>
      <w:marBottom w:val="0"/>
      <w:divBdr>
        <w:top w:val="none" w:sz="0" w:space="0" w:color="auto"/>
        <w:left w:val="none" w:sz="0" w:space="0" w:color="auto"/>
        <w:bottom w:val="none" w:sz="0" w:space="0" w:color="auto"/>
        <w:right w:val="none" w:sz="0" w:space="0" w:color="auto"/>
      </w:divBdr>
    </w:div>
    <w:div w:id="1209342476">
      <w:bodyDiv w:val="1"/>
      <w:marLeft w:val="0"/>
      <w:marRight w:val="0"/>
      <w:marTop w:val="0"/>
      <w:marBottom w:val="0"/>
      <w:divBdr>
        <w:top w:val="none" w:sz="0" w:space="0" w:color="auto"/>
        <w:left w:val="none" w:sz="0" w:space="0" w:color="auto"/>
        <w:bottom w:val="none" w:sz="0" w:space="0" w:color="auto"/>
        <w:right w:val="none" w:sz="0" w:space="0" w:color="auto"/>
      </w:divBdr>
    </w:div>
    <w:div w:id="1213930319">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23172222">
      <w:bodyDiv w:val="1"/>
      <w:marLeft w:val="0"/>
      <w:marRight w:val="0"/>
      <w:marTop w:val="0"/>
      <w:marBottom w:val="0"/>
      <w:divBdr>
        <w:top w:val="none" w:sz="0" w:space="0" w:color="auto"/>
        <w:left w:val="none" w:sz="0" w:space="0" w:color="auto"/>
        <w:bottom w:val="none" w:sz="0" w:space="0" w:color="auto"/>
        <w:right w:val="none" w:sz="0" w:space="0" w:color="auto"/>
      </w:divBdr>
    </w:div>
    <w:div w:id="1225067878">
      <w:bodyDiv w:val="1"/>
      <w:marLeft w:val="0"/>
      <w:marRight w:val="0"/>
      <w:marTop w:val="0"/>
      <w:marBottom w:val="0"/>
      <w:divBdr>
        <w:top w:val="none" w:sz="0" w:space="0" w:color="auto"/>
        <w:left w:val="none" w:sz="0" w:space="0" w:color="auto"/>
        <w:bottom w:val="none" w:sz="0" w:space="0" w:color="auto"/>
        <w:right w:val="none" w:sz="0" w:space="0" w:color="auto"/>
      </w:divBdr>
    </w:div>
    <w:div w:id="1226457164">
      <w:bodyDiv w:val="1"/>
      <w:marLeft w:val="0"/>
      <w:marRight w:val="0"/>
      <w:marTop w:val="0"/>
      <w:marBottom w:val="0"/>
      <w:divBdr>
        <w:top w:val="none" w:sz="0" w:space="0" w:color="auto"/>
        <w:left w:val="none" w:sz="0" w:space="0" w:color="auto"/>
        <w:bottom w:val="none" w:sz="0" w:space="0" w:color="auto"/>
        <w:right w:val="none" w:sz="0" w:space="0" w:color="auto"/>
      </w:divBdr>
    </w:div>
    <w:div w:id="1227571396">
      <w:bodyDiv w:val="1"/>
      <w:marLeft w:val="0"/>
      <w:marRight w:val="0"/>
      <w:marTop w:val="0"/>
      <w:marBottom w:val="0"/>
      <w:divBdr>
        <w:top w:val="none" w:sz="0" w:space="0" w:color="auto"/>
        <w:left w:val="none" w:sz="0" w:space="0" w:color="auto"/>
        <w:bottom w:val="none" w:sz="0" w:space="0" w:color="auto"/>
        <w:right w:val="none" w:sz="0" w:space="0" w:color="auto"/>
      </w:divBdr>
    </w:div>
    <w:div w:id="1227909705">
      <w:bodyDiv w:val="1"/>
      <w:marLeft w:val="0"/>
      <w:marRight w:val="0"/>
      <w:marTop w:val="0"/>
      <w:marBottom w:val="0"/>
      <w:divBdr>
        <w:top w:val="none" w:sz="0" w:space="0" w:color="auto"/>
        <w:left w:val="none" w:sz="0" w:space="0" w:color="auto"/>
        <w:bottom w:val="none" w:sz="0" w:space="0" w:color="auto"/>
        <w:right w:val="none" w:sz="0" w:space="0" w:color="auto"/>
      </w:divBdr>
    </w:div>
    <w:div w:id="1229271384">
      <w:bodyDiv w:val="1"/>
      <w:marLeft w:val="0"/>
      <w:marRight w:val="0"/>
      <w:marTop w:val="0"/>
      <w:marBottom w:val="0"/>
      <w:divBdr>
        <w:top w:val="none" w:sz="0" w:space="0" w:color="auto"/>
        <w:left w:val="none" w:sz="0" w:space="0" w:color="auto"/>
        <w:bottom w:val="none" w:sz="0" w:space="0" w:color="auto"/>
        <w:right w:val="none" w:sz="0" w:space="0" w:color="auto"/>
      </w:divBdr>
    </w:div>
    <w:div w:id="1233156535">
      <w:bodyDiv w:val="1"/>
      <w:marLeft w:val="0"/>
      <w:marRight w:val="0"/>
      <w:marTop w:val="0"/>
      <w:marBottom w:val="0"/>
      <w:divBdr>
        <w:top w:val="none" w:sz="0" w:space="0" w:color="auto"/>
        <w:left w:val="none" w:sz="0" w:space="0" w:color="auto"/>
        <w:bottom w:val="none" w:sz="0" w:space="0" w:color="auto"/>
        <w:right w:val="none" w:sz="0" w:space="0" w:color="auto"/>
      </w:divBdr>
    </w:div>
    <w:div w:id="1233278656">
      <w:bodyDiv w:val="1"/>
      <w:marLeft w:val="0"/>
      <w:marRight w:val="0"/>
      <w:marTop w:val="0"/>
      <w:marBottom w:val="0"/>
      <w:divBdr>
        <w:top w:val="none" w:sz="0" w:space="0" w:color="auto"/>
        <w:left w:val="none" w:sz="0" w:space="0" w:color="auto"/>
        <w:bottom w:val="none" w:sz="0" w:space="0" w:color="auto"/>
        <w:right w:val="none" w:sz="0" w:space="0" w:color="auto"/>
      </w:divBdr>
    </w:div>
    <w:div w:id="1233542110">
      <w:bodyDiv w:val="1"/>
      <w:marLeft w:val="0"/>
      <w:marRight w:val="0"/>
      <w:marTop w:val="0"/>
      <w:marBottom w:val="0"/>
      <w:divBdr>
        <w:top w:val="none" w:sz="0" w:space="0" w:color="auto"/>
        <w:left w:val="none" w:sz="0" w:space="0" w:color="auto"/>
        <w:bottom w:val="none" w:sz="0" w:space="0" w:color="auto"/>
        <w:right w:val="none" w:sz="0" w:space="0" w:color="auto"/>
      </w:divBdr>
    </w:div>
    <w:div w:id="1234242679">
      <w:bodyDiv w:val="1"/>
      <w:marLeft w:val="0"/>
      <w:marRight w:val="0"/>
      <w:marTop w:val="0"/>
      <w:marBottom w:val="0"/>
      <w:divBdr>
        <w:top w:val="none" w:sz="0" w:space="0" w:color="auto"/>
        <w:left w:val="none" w:sz="0" w:space="0" w:color="auto"/>
        <w:bottom w:val="none" w:sz="0" w:space="0" w:color="auto"/>
        <w:right w:val="none" w:sz="0" w:space="0" w:color="auto"/>
      </w:divBdr>
    </w:div>
    <w:div w:id="1234316298">
      <w:bodyDiv w:val="1"/>
      <w:marLeft w:val="0"/>
      <w:marRight w:val="0"/>
      <w:marTop w:val="0"/>
      <w:marBottom w:val="0"/>
      <w:divBdr>
        <w:top w:val="none" w:sz="0" w:space="0" w:color="auto"/>
        <w:left w:val="none" w:sz="0" w:space="0" w:color="auto"/>
        <w:bottom w:val="none" w:sz="0" w:space="0" w:color="auto"/>
        <w:right w:val="none" w:sz="0" w:space="0" w:color="auto"/>
      </w:divBdr>
    </w:div>
    <w:div w:id="1234894919">
      <w:bodyDiv w:val="1"/>
      <w:marLeft w:val="0"/>
      <w:marRight w:val="0"/>
      <w:marTop w:val="0"/>
      <w:marBottom w:val="0"/>
      <w:divBdr>
        <w:top w:val="none" w:sz="0" w:space="0" w:color="auto"/>
        <w:left w:val="none" w:sz="0" w:space="0" w:color="auto"/>
        <w:bottom w:val="none" w:sz="0" w:space="0" w:color="auto"/>
        <w:right w:val="none" w:sz="0" w:space="0" w:color="auto"/>
      </w:divBdr>
    </w:div>
    <w:div w:id="1239553300">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1016614">
      <w:bodyDiv w:val="1"/>
      <w:marLeft w:val="0"/>
      <w:marRight w:val="0"/>
      <w:marTop w:val="0"/>
      <w:marBottom w:val="0"/>
      <w:divBdr>
        <w:top w:val="none" w:sz="0" w:space="0" w:color="auto"/>
        <w:left w:val="none" w:sz="0" w:space="0" w:color="auto"/>
        <w:bottom w:val="none" w:sz="0" w:space="0" w:color="auto"/>
        <w:right w:val="none" w:sz="0" w:space="0" w:color="auto"/>
      </w:divBdr>
    </w:div>
    <w:div w:id="1245644760">
      <w:bodyDiv w:val="1"/>
      <w:marLeft w:val="0"/>
      <w:marRight w:val="0"/>
      <w:marTop w:val="0"/>
      <w:marBottom w:val="0"/>
      <w:divBdr>
        <w:top w:val="none" w:sz="0" w:space="0" w:color="auto"/>
        <w:left w:val="none" w:sz="0" w:space="0" w:color="auto"/>
        <w:bottom w:val="none" w:sz="0" w:space="0" w:color="auto"/>
        <w:right w:val="none" w:sz="0" w:space="0" w:color="auto"/>
      </w:divBdr>
    </w:div>
    <w:div w:id="1251157374">
      <w:bodyDiv w:val="1"/>
      <w:marLeft w:val="0"/>
      <w:marRight w:val="0"/>
      <w:marTop w:val="0"/>
      <w:marBottom w:val="0"/>
      <w:divBdr>
        <w:top w:val="none" w:sz="0" w:space="0" w:color="auto"/>
        <w:left w:val="none" w:sz="0" w:space="0" w:color="auto"/>
        <w:bottom w:val="none" w:sz="0" w:space="0" w:color="auto"/>
        <w:right w:val="none" w:sz="0" w:space="0" w:color="auto"/>
      </w:divBdr>
    </w:div>
    <w:div w:id="1251235178">
      <w:bodyDiv w:val="1"/>
      <w:marLeft w:val="0"/>
      <w:marRight w:val="0"/>
      <w:marTop w:val="0"/>
      <w:marBottom w:val="0"/>
      <w:divBdr>
        <w:top w:val="none" w:sz="0" w:space="0" w:color="auto"/>
        <w:left w:val="none" w:sz="0" w:space="0" w:color="auto"/>
        <w:bottom w:val="none" w:sz="0" w:space="0" w:color="auto"/>
        <w:right w:val="none" w:sz="0" w:space="0" w:color="auto"/>
      </w:divBdr>
    </w:div>
    <w:div w:id="1251769324">
      <w:bodyDiv w:val="1"/>
      <w:marLeft w:val="0"/>
      <w:marRight w:val="0"/>
      <w:marTop w:val="0"/>
      <w:marBottom w:val="0"/>
      <w:divBdr>
        <w:top w:val="none" w:sz="0" w:space="0" w:color="auto"/>
        <w:left w:val="none" w:sz="0" w:space="0" w:color="auto"/>
        <w:bottom w:val="none" w:sz="0" w:space="0" w:color="auto"/>
        <w:right w:val="none" w:sz="0" w:space="0" w:color="auto"/>
      </w:divBdr>
    </w:div>
    <w:div w:id="1252543485">
      <w:bodyDiv w:val="1"/>
      <w:marLeft w:val="0"/>
      <w:marRight w:val="0"/>
      <w:marTop w:val="0"/>
      <w:marBottom w:val="0"/>
      <w:divBdr>
        <w:top w:val="none" w:sz="0" w:space="0" w:color="auto"/>
        <w:left w:val="none" w:sz="0" w:space="0" w:color="auto"/>
        <w:bottom w:val="none" w:sz="0" w:space="0" w:color="auto"/>
        <w:right w:val="none" w:sz="0" w:space="0" w:color="auto"/>
      </w:divBdr>
    </w:div>
    <w:div w:id="1254971128">
      <w:bodyDiv w:val="1"/>
      <w:marLeft w:val="0"/>
      <w:marRight w:val="0"/>
      <w:marTop w:val="0"/>
      <w:marBottom w:val="0"/>
      <w:divBdr>
        <w:top w:val="none" w:sz="0" w:space="0" w:color="auto"/>
        <w:left w:val="none" w:sz="0" w:space="0" w:color="auto"/>
        <w:bottom w:val="none" w:sz="0" w:space="0" w:color="auto"/>
        <w:right w:val="none" w:sz="0" w:space="0" w:color="auto"/>
      </w:divBdr>
    </w:div>
    <w:div w:id="1255751288">
      <w:bodyDiv w:val="1"/>
      <w:marLeft w:val="0"/>
      <w:marRight w:val="0"/>
      <w:marTop w:val="0"/>
      <w:marBottom w:val="0"/>
      <w:divBdr>
        <w:top w:val="none" w:sz="0" w:space="0" w:color="auto"/>
        <w:left w:val="none" w:sz="0" w:space="0" w:color="auto"/>
        <w:bottom w:val="none" w:sz="0" w:space="0" w:color="auto"/>
        <w:right w:val="none" w:sz="0" w:space="0" w:color="auto"/>
      </w:divBdr>
    </w:div>
    <w:div w:id="1260217632">
      <w:bodyDiv w:val="1"/>
      <w:marLeft w:val="0"/>
      <w:marRight w:val="0"/>
      <w:marTop w:val="0"/>
      <w:marBottom w:val="0"/>
      <w:divBdr>
        <w:top w:val="none" w:sz="0" w:space="0" w:color="auto"/>
        <w:left w:val="none" w:sz="0" w:space="0" w:color="auto"/>
        <w:bottom w:val="none" w:sz="0" w:space="0" w:color="auto"/>
        <w:right w:val="none" w:sz="0" w:space="0" w:color="auto"/>
      </w:divBdr>
    </w:div>
    <w:div w:id="1263535093">
      <w:bodyDiv w:val="1"/>
      <w:marLeft w:val="0"/>
      <w:marRight w:val="0"/>
      <w:marTop w:val="0"/>
      <w:marBottom w:val="0"/>
      <w:divBdr>
        <w:top w:val="none" w:sz="0" w:space="0" w:color="auto"/>
        <w:left w:val="none" w:sz="0" w:space="0" w:color="auto"/>
        <w:bottom w:val="none" w:sz="0" w:space="0" w:color="auto"/>
        <w:right w:val="none" w:sz="0" w:space="0" w:color="auto"/>
      </w:divBdr>
    </w:div>
    <w:div w:id="1264145965">
      <w:bodyDiv w:val="1"/>
      <w:marLeft w:val="0"/>
      <w:marRight w:val="0"/>
      <w:marTop w:val="0"/>
      <w:marBottom w:val="0"/>
      <w:divBdr>
        <w:top w:val="none" w:sz="0" w:space="0" w:color="auto"/>
        <w:left w:val="none" w:sz="0" w:space="0" w:color="auto"/>
        <w:bottom w:val="none" w:sz="0" w:space="0" w:color="auto"/>
        <w:right w:val="none" w:sz="0" w:space="0" w:color="auto"/>
      </w:divBdr>
    </w:div>
    <w:div w:id="1265503579">
      <w:bodyDiv w:val="1"/>
      <w:marLeft w:val="0"/>
      <w:marRight w:val="0"/>
      <w:marTop w:val="0"/>
      <w:marBottom w:val="0"/>
      <w:divBdr>
        <w:top w:val="none" w:sz="0" w:space="0" w:color="auto"/>
        <w:left w:val="none" w:sz="0" w:space="0" w:color="auto"/>
        <w:bottom w:val="none" w:sz="0" w:space="0" w:color="auto"/>
        <w:right w:val="none" w:sz="0" w:space="0" w:color="auto"/>
      </w:divBdr>
    </w:div>
    <w:div w:id="1267156025">
      <w:bodyDiv w:val="1"/>
      <w:marLeft w:val="0"/>
      <w:marRight w:val="0"/>
      <w:marTop w:val="0"/>
      <w:marBottom w:val="0"/>
      <w:divBdr>
        <w:top w:val="none" w:sz="0" w:space="0" w:color="auto"/>
        <w:left w:val="none" w:sz="0" w:space="0" w:color="auto"/>
        <w:bottom w:val="none" w:sz="0" w:space="0" w:color="auto"/>
        <w:right w:val="none" w:sz="0" w:space="0" w:color="auto"/>
      </w:divBdr>
    </w:div>
    <w:div w:id="1271081463">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73977251">
      <w:bodyDiv w:val="1"/>
      <w:marLeft w:val="0"/>
      <w:marRight w:val="0"/>
      <w:marTop w:val="0"/>
      <w:marBottom w:val="0"/>
      <w:divBdr>
        <w:top w:val="none" w:sz="0" w:space="0" w:color="auto"/>
        <w:left w:val="none" w:sz="0" w:space="0" w:color="auto"/>
        <w:bottom w:val="none" w:sz="0" w:space="0" w:color="auto"/>
        <w:right w:val="none" w:sz="0" w:space="0" w:color="auto"/>
      </w:divBdr>
    </w:div>
    <w:div w:id="1277830253">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689678">
      <w:bodyDiv w:val="1"/>
      <w:marLeft w:val="0"/>
      <w:marRight w:val="0"/>
      <w:marTop w:val="0"/>
      <w:marBottom w:val="0"/>
      <w:divBdr>
        <w:top w:val="none" w:sz="0" w:space="0" w:color="auto"/>
        <w:left w:val="none" w:sz="0" w:space="0" w:color="auto"/>
        <w:bottom w:val="none" w:sz="0" w:space="0" w:color="auto"/>
        <w:right w:val="none" w:sz="0" w:space="0" w:color="auto"/>
      </w:divBdr>
    </w:div>
    <w:div w:id="1282493642">
      <w:bodyDiv w:val="1"/>
      <w:marLeft w:val="0"/>
      <w:marRight w:val="0"/>
      <w:marTop w:val="0"/>
      <w:marBottom w:val="0"/>
      <w:divBdr>
        <w:top w:val="none" w:sz="0" w:space="0" w:color="auto"/>
        <w:left w:val="none" w:sz="0" w:space="0" w:color="auto"/>
        <w:bottom w:val="none" w:sz="0" w:space="0" w:color="auto"/>
        <w:right w:val="none" w:sz="0" w:space="0" w:color="auto"/>
      </w:divBdr>
    </w:div>
    <w:div w:id="1283074965">
      <w:bodyDiv w:val="1"/>
      <w:marLeft w:val="0"/>
      <w:marRight w:val="0"/>
      <w:marTop w:val="0"/>
      <w:marBottom w:val="0"/>
      <w:divBdr>
        <w:top w:val="none" w:sz="0" w:space="0" w:color="auto"/>
        <w:left w:val="none" w:sz="0" w:space="0" w:color="auto"/>
        <w:bottom w:val="none" w:sz="0" w:space="0" w:color="auto"/>
        <w:right w:val="none" w:sz="0" w:space="0" w:color="auto"/>
      </w:divBdr>
    </w:div>
    <w:div w:id="1284119920">
      <w:bodyDiv w:val="1"/>
      <w:marLeft w:val="0"/>
      <w:marRight w:val="0"/>
      <w:marTop w:val="0"/>
      <w:marBottom w:val="0"/>
      <w:divBdr>
        <w:top w:val="none" w:sz="0" w:space="0" w:color="auto"/>
        <w:left w:val="none" w:sz="0" w:space="0" w:color="auto"/>
        <w:bottom w:val="none" w:sz="0" w:space="0" w:color="auto"/>
        <w:right w:val="none" w:sz="0" w:space="0" w:color="auto"/>
      </w:divBdr>
    </w:div>
    <w:div w:id="1285423262">
      <w:bodyDiv w:val="1"/>
      <w:marLeft w:val="0"/>
      <w:marRight w:val="0"/>
      <w:marTop w:val="0"/>
      <w:marBottom w:val="0"/>
      <w:divBdr>
        <w:top w:val="none" w:sz="0" w:space="0" w:color="auto"/>
        <w:left w:val="none" w:sz="0" w:space="0" w:color="auto"/>
        <w:bottom w:val="none" w:sz="0" w:space="0" w:color="auto"/>
        <w:right w:val="none" w:sz="0" w:space="0" w:color="auto"/>
      </w:divBdr>
    </w:div>
    <w:div w:id="1288395710">
      <w:bodyDiv w:val="1"/>
      <w:marLeft w:val="0"/>
      <w:marRight w:val="0"/>
      <w:marTop w:val="0"/>
      <w:marBottom w:val="0"/>
      <w:divBdr>
        <w:top w:val="none" w:sz="0" w:space="0" w:color="auto"/>
        <w:left w:val="none" w:sz="0" w:space="0" w:color="auto"/>
        <w:bottom w:val="none" w:sz="0" w:space="0" w:color="auto"/>
        <w:right w:val="none" w:sz="0" w:space="0" w:color="auto"/>
      </w:divBdr>
    </w:div>
    <w:div w:id="1290089567">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292130325">
      <w:bodyDiv w:val="1"/>
      <w:marLeft w:val="0"/>
      <w:marRight w:val="0"/>
      <w:marTop w:val="0"/>
      <w:marBottom w:val="0"/>
      <w:divBdr>
        <w:top w:val="none" w:sz="0" w:space="0" w:color="auto"/>
        <w:left w:val="none" w:sz="0" w:space="0" w:color="auto"/>
        <w:bottom w:val="none" w:sz="0" w:space="0" w:color="auto"/>
        <w:right w:val="none" w:sz="0" w:space="0" w:color="auto"/>
      </w:divBdr>
    </w:div>
    <w:div w:id="1292517798">
      <w:bodyDiv w:val="1"/>
      <w:marLeft w:val="0"/>
      <w:marRight w:val="0"/>
      <w:marTop w:val="0"/>
      <w:marBottom w:val="0"/>
      <w:divBdr>
        <w:top w:val="none" w:sz="0" w:space="0" w:color="auto"/>
        <w:left w:val="none" w:sz="0" w:space="0" w:color="auto"/>
        <w:bottom w:val="none" w:sz="0" w:space="0" w:color="auto"/>
        <w:right w:val="none" w:sz="0" w:space="0" w:color="auto"/>
      </w:divBdr>
    </w:div>
    <w:div w:id="1293631164">
      <w:bodyDiv w:val="1"/>
      <w:marLeft w:val="0"/>
      <w:marRight w:val="0"/>
      <w:marTop w:val="0"/>
      <w:marBottom w:val="0"/>
      <w:divBdr>
        <w:top w:val="none" w:sz="0" w:space="0" w:color="auto"/>
        <w:left w:val="none" w:sz="0" w:space="0" w:color="auto"/>
        <w:bottom w:val="none" w:sz="0" w:space="0" w:color="auto"/>
        <w:right w:val="none" w:sz="0" w:space="0" w:color="auto"/>
      </w:divBdr>
    </w:div>
    <w:div w:id="1294870780">
      <w:bodyDiv w:val="1"/>
      <w:marLeft w:val="0"/>
      <w:marRight w:val="0"/>
      <w:marTop w:val="0"/>
      <w:marBottom w:val="0"/>
      <w:divBdr>
        <w:top w:val="none" w:sz="0" w:space="0" w:color="auto"/>
        <w:left w:val="none" w:sz="0" w:space="0" w:color="auto"/>
        <w:bottom w:val="none" w:sz="0" w:space="0" w:color="auto"/>
        <w:right w:val="none" w:sz="0" w:space="0" w:color="auto"/>
      </w:divBdr>
    </w:div>
    <w:div w:id="1295600991">
      <w:bodyDiv w:val="1"/>
      <w:marLeft w:val="0"/>
      <w:marRight w:val="0"/>
      <w:marTop w:val="0"/>
      <w:marBottom w:val="0"/>
      <w:divBdr>
        <w:top w:val="none" w:sz="0" w:space="0" w:color="auto"/>
        <w:left w:val="none" w:sz="0" w:space="0" w:color="auto"/>
        <w:bottom w:val="none" w:sz="0" w:space="0" w:color="auto"/>
        <w:right w:val="none" w:sz="0" w:space="0" w:color="auto"/>
      </w:divBdr>
    </w:div>
    <w:div w:id="1296133345">
      <w:bodyDiv w:val="1"/>
      <w:marLeft w:val="0"/>
      <w:marRight w:val="0"/>
      <w:marTop w:val="0"/>
      <w:marBottom w:val="0"/>
      <w:divBdr>
        <w:top w:val="none" w:sz="0" w:space="0" w:color="auto"/>
        <w:left w:val="none" w:sz="0" w:space="0" w:color="auto"/>
        <w:bottom w:val="none" w:sz="0" w:space="0" w:color="auto"/>
        <w:right w:val="none" w:sz="0" w:space="0" w:color="auto"/>
      </w:divBdr>
    </w:div>
    <w:div w:id="1296328825">
      <w:bodyDiv w:val="1"/>
      <w:marLeft w:val="0"/>
      <w:marRight w:val="0"/>
      <w:marTop w:val="0"/>
      <w:marBottom w:val="0"/>
      <w:divBdr>
        <w:top w:val="none" w:sz="0" w:space="0" w:color="auto"/>
        <w:left w:val="none" w:sz="0" w:space="0" w:color="auto"/>
        <w:bottom w:val="none" w:sz="0" w:space="0" w:color="auto"/>
        <w:right w:val="none" w:sz="0" w:space="0" w:color="auto"/>
      </w:divBdr>
    </w:div>
    <w:div w:id="1296837917">
      <w:bodyDiv w:val="1"/>
      <w:marLeft w:val="0"/>
      <w:marRight w:val="0"/>
      <w:marTop w:val="0"/>
      <w:marBottom w:val="0"/>
      <w:divBdr>
        <w:top w:val="none" w:sz="0" w:space="0" w:color="auto"/>
        <w:left w:val="none" w:sz="0" w:space="0" w:color="auto"/>
        <w:bottom w:val="none" w:sz="0" w:space="0" w:color="auto"/>
        <w:right w:val="none" w:sz="0" w:space="0" w:color="auto"/>
      </w:divBdr>
    </w:div>
    <w:div w:id="1297837768">
      <w:bodyDiv w:val="1"/>
      <w:marLeft w:val="0"/>
      <w:marRight w:val="0"/>
      <w:marTop w:val="0"/>
      <w:marBottom w:val="0"/>
      <w:divBdr>
        <w:top w:val="none" w:sz="0" w:space="0" w:color="auto"/>
        <w:left w:val="none" w:sz="0" w:space="0" w:color="auto"/>
        <w:bottom w:val="none" w:sz="0" w:space="0" w:color="auto"/>
        <w:right w:val="none" w:sz="0" w:space="0" w:color="auto"/>
      </w:divBdr>
    </w:div>
    <w:div w:id="1298146554">
      <w:bodyDiv w:val="1"/>
      <w:marLeft w:val="0"/>
      <w:marRight w:val="0"/>
      <w:marTop w:val="0"/>
      <w:marBottom w:val="0"/>
      <w:divBdr>
        <w:top w:val="none" w:sz="0" w:space="0" w:color="auto"/>
        <w:left w:val="none" w:sz="0" w:space="0" w:color="auto"/>
        <w:bottom w:val="none" w:sz="0" w:space="0" w:color="auto"/>
        <w:right w:val="none" w:sz="0" w:space="0" w:color="auto"/>
      </w:divBdr>
    </w:div>
    <w:div w:id="1299070695">
      <w:bodyDiv w:val="1"/>
      <w:marLeft w:val="0"/>
      <w:marRight w:val="0"/>
      <w:marTop w:val="0"/>
      <w:marBottom w:val="0"/>
      <w:divBdr>
        <w:top w:val="none" w:sz="0" w:space="0" w:color="auto"/>
        <w:left w:val="none" w:sz="0" w:space="0" w:color="auto"/>
        <w:bottom w:val="none" w:sz="0" w:space="0" w:color="auto"/>
        <w:right w:val="none" w:sz="0" w:space="0" w:color="auto"/>
      </w:divBdr>
    </w:div>
    <w:div w:id="1299729632">
      <w:bodyDiv w:val="1"/>
      <w:marLeft w:val="0"/>
      <w:marRight w:val="0"/>
      <w:marTop w:val="0"/>
      <w:marBottom w:val="0"/>
      <w:divBdr>
        <w:top w:val="none" w:sz="0" w:space="0" w:color="auto"/>
        <w:left w:val="none" w:sz="0" w:space="0" w:color="auto"/>
        <w:bottom w:val="none" w:sz="0" w:space="0" w:color="auto"/>
        <w:right w:val="none" w:sz="0" w:space="0" w:color="auto"/>
      </w:divBdr>
    </w:div>
    <w:div w:id="1301226026">
      <w:bodyDiv w:val="1"/>
      <w:marLeft w:val="0"/>
      <w:marRight w:val="0"/>
      <w:marTop w:val="0"/>
      <w:marBottom w:val="0"/>
      <w:divBdr>
        <w:top w:val="none" w:sz="0" w:space="0" w:color="auto"/>
        <w:left w:val="none" w:sz="0" w:space="0" w:color="auto"/>
        <w:bottom w:val="none" w:sz="0" w:space="0" w:color="auto"/>
        <w:right w:val="none" w:sz="0" w:space="0" w:color="auto"/>
      </w:divBdr>
    </w:div>
    <w:div w:id="1301956677">
      <w:bodyDiv w:val="1"/>
      <w:marLeft w:val="0"/>
      <w:marRight w:val="0"/>
      <w:marTop w:val="0"/>
      <w:marBottom w:val="0"/>
      <w:divBdr>
        <w:top w:val="none" w:sz="0" w:space="0" w:color="auto"/>
        <w:left w:val="none" w:sz="0" w:space="0" w:color="auto"/>
        <w:bottom w:val="none" w:sz="0" w:space="0" w:color="auto"/>
        <w:right w:val="none" w:sz="0" w:space="0" w:color="auto"/>
      </w:divBdr>
    </w:div>
    <w:div w:id="1306353731">
      <w:bodyDiv w:val="1"/>
      <w:marLeft w:val="0"/>
      <w:marRight w:val="0"/>
      <w:marTop w:val="0"/>
      <w:marBottom w:val="0"/>
      <w:divBdr>
        <w:top w:val="none" w:sz="0" w:space="0" w:color="auto"/>
        <w:left w:val="none" w:sz="0" w:space="0" w:color="auto"/>
        <w:bottom w:val="none" w:sz="0" w:space="0" w:color="auto"/>
        <w:right w:val="none" w:sz="0" w:space="0" w:color="auto"/>
      </w:divBdr>
    </w:div>
    <w:div w:id="1308583872">
      <w:bodyDiv w:val="1"/>
      <w:marLeft w:val="0"/>
      <w:marRight w:val="0"/>
      <w:marTop w:val="0"/>
      <w:marBottom w:val="0"/>
      <w:divBdr>
        <w:top w:val="none" w:sz="0" w:space="0" w:color="auto"/>
        <w:left w:val="none" w:sz="0" w:space="0" w:color="auto"/>
        <w:bottom w:val="none" w:sz="0" w:space="0" w:color="auto"/>
        <w:right w:val="none" w:sz="0" w:space="0" w:color="auto"/>
      </w:divBdr>
    </w:div>
    <w:div w:id="1308588478">
      <w:bodyDiv w:val="1"/>
      <w:marLeft w:val="0"/>
      <w:marRight w:val="0"/>
      <w:marTop w:val="0"/>
      <w:marBottom w:val="0"/>
      <w:divBdr>
        <w:top w:val="none" w:sz="0" w:space="0" w:color="auto"/>
        <w:left w:val="none" w:sz="0" w:space="0" w:color="auto"/>
        <w:bottom w:val="none" w:sz="0" w:space="0" w:color="auto"/>
        <w:right w:val="none" w:sz="0" w:space="0" w:color="auto"/>
      </w:divBdr>
    </w:div>
    <w:div w:id="1311593052">
      <w:bodyDiv w:val="1"/>
      <w:marLeft w:val="0"/>
      <w:marRight w:val="0"/>
      <w:marTop w:val="0"/>
      <w:marBottom w:val="0"/>
      <w:divBdr>
        <w:top w:val="none" w:sz="0" w:space="0" w:color="auto"/>
        <w:left w:val="none" w:sz="0" w:space="0" w:color="auto"/>
        <w:bottom w:val="none" w:sz="0" w:space="0" w:color="auto"/>
        <w:right w:val="none" w:sz="0" w:space="0" w:color="auto"/>
      </w:divBdr>
    </w:div>
    <w:div w:id="1314607020">
      <w:bodyDiv w:val="1"/>
      <w:marLeft w:val="0"/>
      <w:marRight w:val="0"/>
      <w:marTop w:val="0"/>
      <w:marBottom w:val="0"/>
      <w:divBdr>
        <w:top w:val="none" w:sz="0" w:space="0" w:color="auto"/>
        <w:left w:val="none" w:sz="0" w:space="0" w:color="auto"/>
        <w:bottom w:val="none" w:sz="0" w:space="0" w:color="auto"/>
        <w:right w:val="none" w:sz="0" w:space="0" w:color="auto"/>
      </w:divBdr>
    </w:div>
    <w:div w:id="1315257039">
      <w:bodyDiv w:val="1"/>
      <w:marLeft w:val="0"/>
      <w:marRight w:val="0"/>
      <w:marTop w:val="0"/>
      <w:marBottom w:val="0"/>
      <w:divBdr>
        <w:top w:val="none" w:sz="0" w:space="0" w:color="auto"/>
        <w:left w:val="none" w:sz="0" w:space="0" w:color="auto"/>
        <w:bottom w:val="none" w:sz="0" w:space="0" w:color="auto"/>
        <w:right w:val="none" w:sz="0" w:space="0" w:color="auto"/>
      </w:divBdr>
    </w:div>
    <w:div w:id="1316497220">
      <w:bodyDiv w:val="1"/>
      <w:marLeft w:val="0"/>
      <w:marRight w:val="0"/>
      <w:marTop w:val="0"/>
      <w:marBottom w:val="0"/>
      <w:divBdr>
        <w:top w:val="none" w:sz="0" w:space="0" w:color="auto"/>
        <w:left w:val="none" w:sz="0" w:space="0" w:color="auto"/>
        <w:bottom w:val="none" w:sz="0" w:space="0" w:color="auto"/>
        <w:right w:val="none" w:sz="0" w:space="0" w:color="auto"/>
      </w:divBdr>
    </w:div>
    <w:div w:id="1317343158">
      <w:bodyDiv w:val="1"/>
      <w:marLeft w:val="0"/>
      <w:marRight w:val="0"/>
      <w:marTop w:val="0"/>
      <w:marBottom w:val="0"/>
      <w:divBdr>
        <w:top w:val="none" w:sz="0" w:space="0" w:color="auto"/>
        <w:left w:val="none" w:sz="0" w:space="0" w:color="auto"/>
        <w:bottom w:val="none" w:sz="0" w:space="0" w:color="auto"/>
        <w:right w:val="none" w:sz="0" w:space="0" w:color="auto"/>
      </w:divBdr>
    </w:div>
    <w:div w:id="1319921572">
      <w:bodyDiv w:val="1"/>
      <w:marLeft w:val="0"/>
      <w:marRight w:val="0"/>
      <w:marTop w:val="0"/>
      <w:marBottom w:val="0"/>
      <w:divBdr>
        <w:top w:val="none" w:sz="0" w:space="0" w:color="auto"/>
        <w:left w:val="none" w:sz="0" w:space="0" w:color="auto"/>
        <w:bottom w:val="none" w:sz="0" w:space="0" w:color="auto"/>
        <w:right w:val="none" w:sz="0" w:space="0" w:color="auto"/>
      </w:divBdr>
    </w:div>
    <w:div w:id="1324312063">
      <w:bodyDiv w:val="1"/>
      <w:marLeft w:val="0"/>
      <w:marRight w:val="0"/>
      <w:marTop w:val="0"/>
      <w:marBottom w:val="0"/>
      <w:divBdr>
        <w:top w:val="none" w:sz="0" w:space="0" w:color="auto"/>
        <w:left w:val="none" w:sz="0" w:space="0" w:color="auto"/>
        <w:bottom w:val="none" w:sz="0" w:space="0" w:color="auto"/>
        <w:right w:val="none" w:sz="0" w:space="0" w:color="auto"/>
      </w:divBdr>
    </w:div>
    <w:div w:id="1325935647">
      <w:bodyDiv w:val="1"/>
      <w:marLeft w:val="0"/>
      <w:marRight w:val="0"/>
      <w:marTop w:val="0"/>
      <w:marBottom w:val="0"/>
      <w:divBdr>
        <w:top w:val="none" w:sz="0" w:space="0" w:color="auto"/>
        <w:left w:val="none" w:sz="0" w:space="0" w:color="auto"/>
        <w:bottom w:val="none" w:sz="0" w:space="0" w:color="auto"/>
        <w:right w:val="none" w:sz="0" w:space="0" w:color="auto"/>
      </w:divBdr>
    </w:div>
    <w:div w:id="1326322912">
      <w:bodyDiv w:val="1"/>
      <w:marLeft w:val="0"/>
      <w:marRight w:val="0"/>
      <w:marTop w:val="0"/>
      <w:marBottom w:val="0"/>
      <w:divBdr>
        <w:top w:val="none" w:sz="0" w:space="0" w:color="auto"/>
        <w:left w:val="none" w:sz="0" w:space="0" w:color="auto"/>
        <w:bottom w:val="none" w:sz="0" w:space="0" w:color="auto"/>
        <w:right w:val="none" w:sz="0" w:space="0" w:color="auto"/>
      </w:divBdr>
    </w:div>
    <w:div w:id="1327325629">
      <w:bodyDiv w:val="1"/>
      <w:marLeft w:val="0"/>
      <w:marRight w:val="0"/>
      <w:marTop w:val="0"/>
      <w:marBottom w:val="0"/>
      <w:divBdr>
        <w:top w:val="none" w:sz="0" w:space="0" w:color="auto"/>
        <w:left w:val="none" w:sz="0" w:space="0" w:color="auto"/>
        <w:bottom w:val="none" w:sz="0" w:space="0" w:color="auto"/>
        <w:right w:val="none" w:sz="0" w:space="0" w:color="auto"/>
      </w:divBdr>
    </w:div>
    <w:div w:id="1327779517">
      <w:bodyDiv w:val="1"/>
      <w:marLeft w:val="0"/>
      <w:marRight w:val="0"/>
      <w:marTop w:val="0"/>
      <w:marBottom w:val="0"/>
      <w:divBdr>
        <w:top w:val="none" w:sz="0" w:space="0" w:color="auto"/>
        <w:left w:val="none" w:sz="0" w:space="0" w:color="auto"/>
        <w:bottom w:val="none" w:sz="0" w:space="0" w:color="auto"/>
        <w:right w:val="none" w:sz="0" w:space="0" w:color="auto"/>
      </w:divBdr>
    </w:div>
    <w:div w:id="1328630036">
      <w:bodyDiv w:val="1"/>
      <w:marLeft w:val="0"/>
      <w:marRight w:val="0"/>
      <w:marTop w:val="0"/>
      <w:marBottom w:val="0"/>
      <w:divBdr>
        <w:top w:val="none" w:sz="0" w:space="0" w:color="auto"/>
        <w:left w:val="none" w:sz="0" w:space="0" w:color="auto"/>
        <w:bottom w:val="none" w:sz="0" w:space="0" w:color="auto"/>
        <w:right w:val="none" w:sz="0" w:space="0" w:color="auto"/>
      </w:divBdr>
    </w:div>
    <w:div w:id="1328971665">
      <w:bodyDiv w:val="1"/>
      <w:marLeft w:val="0"/>
      <w:marRight w:val="0"/>
      <w:marTop w:val="0"/>
      <w:marBottom w:val="0"/>
      <w:divBdr>
        <w:top w:val="none" w:sz="0" w:space="0" w:color="auto"/>
        <w:left w:val="none" w:sz="0" w:space="0" w:color="auto"/>
        <w:bottom w:val="none" w:sz="0" w:space="0" w:color="auto"/>
        <w:right w:val="none" w:sz="0" w:space="0" w:color="auto"/>
      </w:divBdr>
    </w:div>
    <w:div w:id="1330601613">
      <w:bodyDiv w:val="1"/>
      <w:marLeft w:val="0"/>
      <w:marRight w:val="0"/>
      <w:marTop w:val="0"/>
      <w:marBottom w:val="0"/>
      <w:divBdr>
        <w:top w:val="none" w:sz="0" w:space="0" w:color="auto"/>
        <w:left w:val="none" w:sz="0" w:space="0" w:color="auto"/>
        <w:bottom w:val="none" w:sz="0" w:space="0" w:color="auto"/>
        <w:right w:val="none" w:sz="0" w:space="0" w:color="auto"/>
      </w:divBdr>
    </w:div>
    <w:div w:id="1332758355">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36768724">
      <w:bodyDiv w:val="1"/>
      <w:marLeft w:val="0"/>
      <w:marRight w:val="0"/>
      <w:marTop w:val="0"/>
      <w:marBottom w:val="0"/>
      <w:divBdr>
        <w:top w:val="none" w:sz="0" w:space="0" w:color="auto"/>
        <w:left w:val="none" w:sz="0" w:space="0" w:color="auto"/>
        <w:bottom w:val="none" w:sz="0" w:space="0" w:color="auto"/>
        <w:right w:val="none" w:sz="0" w:space="0" w:color="auto"/>
      </w:divBdr>
    </w:div>
    <w:div w:id="1338927672">
      <w:bodyDiv w:val="1"/>
      <w:marLeft w:val="0"/>
      <w:marRight w:val="0"/>
      <w:marTop w:val="0"/>
      <w:marBottom w:val="0"/>
      <w:divBdr>
        <w:top w:val="none" w:sz="0" w:space="0" w:color="auto"/>
        <w:left w:val="none" w:sz="0" w:space="0" w:color="auto"/>
        <w:bottom w:val="none" w:sz="0" w:space="0" w:color="auto"/>
        <w:right w:val="none" w:sz="0" w:space="0" w:color="auto"/>
      </w:divBdr>
    </w:div>
    <w:div w:id="1342203163">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44627397">
      <w:bodyDiv w:val="1"/>
      <w:marLeft w:val="0"/>
      <w:marRight w:val="0"/>
      <w:marTop w:val="0"/>
      <w:marBottom w:val="0"/>
      <w:divBdr>
        <w:top w:val="none" w:sz="0" w:space="0" w:color="auto"/>
        <w:left w:val="none" w:sz="0" w:space="0" w:color="auto"/>
        <w:bottom w:val="none" w:sz="0" w:space="0" w:color="auto"/>
        <w:right w:val="none" w:sz="0" w:space="0" w:color="auto"/>
      </w:divBdr>
    </w:div>
    <w:div w:id="1346403922">
      <w:bodyDiv w:val="1"/>
      <w:marLeft w:val="0"/>
      <w:marRight w:val="0"/>
      <w:marTop w:val="0"/>
      <w:marBottom w:val="0"/>
      <w:divBdr>
        <w:top w:val="none" w:sz="0" w:space="0" w:color="auto"/>
        <w:left w:val="none" w:sz="0" w:space="0" w:color="auto"/>
        <w:bottom w:val="none" w:sz="0" w:space="0" w:color="auto"/>
        <w:right w:val="none" w:sz="0" w:space="0" w:color="auto"/>
      </w:divBdr>
    </w:div>
    <w:div w:id="1349527844">
      <w:bodyDiv w:val="1"/>
      <w:marLeft w:val="0"/>
      <w:marRight w:val="0"/>
      <w:marTop w:val="0"/>
      <w:marBottom w:val="0"/>
      <w:divBdr>
        <w:top w:val="none" w:sz="0" w:space="0" w:color="auto"/>
        <w:left w:val="none" w:sz="0" w:space="0" w:color="auto"/>
        <w:bottom w:val="none" w:sz="0" w:space="0" w:color="auto"/>
        <w:right w:val="none" w:sz="0" w:space="0" w:color="auto"/>
      </w:divBdr>
    </w:div>
    <w:div w:id="1352494123">
      <w:bodyDiv w:val="1"/>
      <w:marLeft w:val="0"/>
      <w:marRight w:val="0"/>
      <w:marTop w:val="0"/>
      <w:marBottom w:val="0"/>
      <w:divBdr>
        <w:top w:val="none" w:sz="0" w:space="0" w:color="auto"/>
        <w:left w:val="none" w:sz="0" w:space="0" w:color="auto"/>
        <w:bottom w:val="none" w:sz="0" w:space="0" w:color="auto"/>
        <w:right w:val="none" w:sz="0" w:space="0" w:color="auto"/>
      </w:divBdr>
    </w:div>
    <w:div w:id="1353723142">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6737296">
      <w:bodyDiv w:val="1"/>
      <w:marLeft w:val="0"/>
      <w:marRight w:val="0"/>
      <w:marTop w:val="0"/>
      <w:marBottom w:val="0"/>
      <w:divBdr>
        <w:top w:val="none" w:sz="0" w:space="0" w:color="auto"/>
        <w:left w:val="none" w:sz="0" w:space="0" w:color="auto"/>
        <w:bottom w:val="none" w:sz="0" w:space="0" w:color="auto"/>
        <w:right w:val="none" w:sz="0" w:space="0" w:color="auto"/>
      </w:divBdr>
    </w:div>
    <w:div w:id="1357152131">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120998">
      <w:bodyDiv w:val="1"/>
      <w:marLeft w:val="0"/>
      <w:marRight w:val="0"/>
      <w:marTop w:val="0"/>
      <w:marBottom w:val="0"/>
      <w:divBdr>
        <w:top w:val="none" w:sz="0" w:space="0" w:color="auto"/>
        <w:left w:val="none" w:sz="0" w:space="0" w:color="auto"/>
        <w:bottom w:val="none" w:sz="0" w:space="0" w:color="auto"/>
        <w:right w:val="none" w:sz="0" w:space="0" w:color="auto"/>
      </w:divBdr>
    </w:div>
    <w:div w:id="1358313499">
      <w:bodyDiv w:val="1"/>
      <w:marLeft w:val="0"/>
      <w:marRight w:val="0"/>
      <w:marTop w:val="0"/>
      <w:marBottom w:val="0"/>
      <w:divBdr>
        <w:top w:val="none" w:sz="0" w:space="0" w:color="auto"/>
        <w:left w:val="none" w:sz="0" w:space="0" w:color="auto"/>
        <w:bottom w:val="none" w:sz="0" w:space="0" w:color="auto"/>
        <w:right w:val="none" w:sz="0" w:space="0" w:color="auto"/>
      </w:divBdr>
    </w:div>
    <w:div w:id="1358501477">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0085762">
      <w:bodyDiv w:val="1"/>
      <w:marLeft w:val="0"/>
      <w:marRight w:val="0"/>
      <w:marTop w:val="0"/>
      <w:marBottom w:val="0"/>
      <w:divBdr>
        <w:top w:val="none" w:sz="0" w:space="0" w:color="auto"/>
        <w:left w:val="none" w:sz="0" w:space="0" w:color="auto"/>
        <w:bottom w:val="none" w:sz="0" w:space="0" w:color="auto"/>
        <w:right w:val="none" w:sz="0" w:space="0" w:color="auto"/>
      </w:divBdr>
    </w:div>
    <w:div w:id="1361315593">
      <w:bodyDiv w:val="1"/>
      <w:marLeft w:val="0"/>
      <w:marRight w:val="0"/>
      <w:marTop w:val="0"/>
      <w:marBottom w:val="0"/>
      <w:divBdr>
        <w:top w:val="none" w:sz="0" w:space="0" w:color="auto"/>
        <w:left w:val="none" w:sz="0" w:space="0" w:color="auto"/>
        <w:bottom w:val="none" w:sz="0" w:space="0" w:color="auto"/>
        <w:right w:val="none" w:sz="0" w:space="0" w:color="auto"/>
      </w:divBdr>
    </w:div>
    <w:div w:id="1361785430">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3826920">
      <w:bodyDiv w:val="1"/>
      <w:marLeft w:val="0"/>
      <w:marRight w:val="0"/>
      <w:marTop w:val="0"/>
      <w:marBottom w:val="0"/>
      <w:divBdr>
        <w:top w:val="none" w:sz="0" w:space="0" w:color="auto"/>
        <w:left w:val="none" w:sz="0" w:space="0" w:color="auto"/>
        <w:bottom w:val="none" w:sz="0" w:space="0" w:color="auto"/>
        <w:right w:val="none" w:sz="0" w:space="0" w:color="auto"/>
      </w:divBdr>
    </w:div>
    <w:div w:id="1370573567">
      <w:bodyDiv w:val="1"/>
      <w:marLeft w:val="0"/>
      <w:marRight w:val="0"/>
      <w:marTop w:val="0"/>
      <w:marBottom w:val="0"/>
      <w:divBdr>
        <w:top w:val="none" w:sz="0" w:space="0" w:color="auto"/>
        <w:left w:val="none" w:sz="0" w:space="0" w:color="auto"/>
        <w:bottom w:val="none" w:sz="0" w:space="0" w:color="auto"/>
        <w:right w:val="none" w:sz="0" w:space="0" w:color="auto"/>
      </w:divBdr>
    </w:div>
    <w:div w:id="1373185816">
      <w:bodyDiv w:val="1"/>
      <w:marLeft w:val="0"/>
      <w:marRight w:val="0"/>
      <w:marTop w:val="0"/>
      <w:marBottom w:val="0"/>
      <w:divBdr>
        <w:top w:val="none" w:sz="0" w:space="0" w:color="auto"/>
        <w:left w:val="none" w:sz="0" w:space="0" w:color="auto"/>
        <w:bottom w:val="none" w:sz="0" w:space="0" w:color="auto"/>
        <w:right w:val="none" w:sz="0" w:space="0" w:color="auto"/>
      </w:divBdr>
    </w:div>
    <w:div w:id="1374960570">
      <w:bodyDiv w:val="1"/>
      <w:marLeft w:val="0"/>
      <w:marRight w:val="0"/>
      <w:marTop w:val="0"/>
      <w:marBottom w:val="0"/>
      <w:divBdr>
        <w:top w:val="none" w:sz="0" w:space="0" w:color="auto"/>
        <w:left w:val="none" w:sz="0" w:space="0" w:color="auto"/>
        <w:bottom w:val="none" w:sz="0" w:space="0" w:color="auto"/>
        <w:right w:val="none" w:sz="0" w:space="0" w:color="auto"/>
      </w:divBdr>
    </w:div>
    <w:div w:id="1379359355">
      <w:bodyDiv w:val="1"/>
      <w:marLeft w:val="0"/>
      <w:marRight w:val="0"/>
      <w:marTop w:val="0"/>
      <w:marBottom w:val="0"/>
      <w:divBdr>
        <w:top w:val="none" w:sz="0" w:space="0" w:color="auto"/>
        <w:left w:val="none" w:sz="0" w:space="0" w:color="auto"/>
        <w:bottom w:val="none" w:sz="0" w:space="0" w:color="auto"/>
        <w:right w:val="none" w:sz="0" w:space="0" w:color="auto"/>
      </w:divBdr>
    </w:div>
    <w:div w:id="1382630805">
      <w:bodyDiv w:val="1"/>
      <w:marLeft w:val="0"/>
      <w:marRight w:val="0"/>
      <w:marTop w:val="0"/>
      <w:marBottom w:val="0"/>
      <w:divBdr>
        <w:top w:val="none" w:sz="0" w:space="0" w:color="auto"/>
        <w:left w:val="none" w:sz="0" w:space="0" w:color="auto"/>
        <w:bottom w:val="none" w:sz="0" w:space="0" w:color="auto"/>
        <w:right w:val="none" w:sz="0" w:space="0" w:color="auto"/>
      </w:divBdr>
    </w:div>
    <w:div w:id="1382706165">
      <w:bodyDiv w:val="1"/>
      <w:marLeft w:val="0"/>
      <w:marRight w:val="0"/>
      <w:marTop w:val="0"/>
      <w:marBottom w:val="0"/>
      <w:divBdr>
        <w:top w:val="none" w:sz="0" w:space="0" w:color="auto"/>
        <w:left w:val="none" w:sz="0" w:space="0" w:color="auto"/>
        <w:bottom w:val="none" w:sz="0" w:space="0" w:color="auto"/>
        <w:right w:val="none" w:sz="0" w:space="0" w:color="auto"/>
      </w:divBdr>
    </w:div>
    <w:div w:id="1383216813">
      <w:bodyDiv w:val="1"/>
      <w:marLeft w:val="0"/>
      <w:marRight w:val="0"/>
      <w:marTop w:val="0"/>
      <w:marBottom w:val="0"/>
      <w:divBdr>
        <w:top w:val="none" w:sz="0" w:space="0" w:color="auto"/>
        <w:left w:val="none" w:sz="0" w:space="0" w:color="auto"/>
        <w:bottom w:val="none" w:sz="0" w:space="0" w:color="auto"/>
        <w:right w:val="none" w:sz="0" w:space="0" w:color="auto"/>
      </w:divBdr>
    </w:div>
    <w:div w:id="1384256610">
      <w:bodyDiv w:val="1"/>
      <w:marLeft w:val="0"/>
      <w:marRight w:val="0"/>
      <w:marTop w:val="0"/>
      <w:marBottom w:val="0"/>
      <w:divBdr>
        <w:top w:val="none" w:sz="0" w:space="0" w:color="auto"/>
        <w:left w:val="none" w:sz="0" w:space="0" w:color="auto"/>
        <w:bottom w:val="none" w:sz="0" w:space="0" w:color="auto"/>
        <w:right w:val="none" w:sz="0" w:space="0" w:color="auto"/>
      </w:divBdr>
    </w:div>
    <w:div w:id="1387799190">
      <w:bodyDiv w:val="1"/>
      <w:marLeft w:val="0"/>
      <w:marRight w:val="0"/>
      <w:marTop w:val="0"/>
      <w:marBottom w:val="0"/>
      <w:divBdr>
        <w:top w:val="none" w:sz="0" w:space="0" w:color="auto"/>
        <w:left w:val="none" w:sz="0" w:space="0" w:color="auto"/>
        <w:bottom w:val="none" w:sz="0" w:space="0" w:color="auto"/>
        <w:right w:val="none" w:sz="0" w:space="0" w:color="auto"/>
      </w:divBdr>
    </w:div>
    <w:div w:id="1391229616">
      <w:bodyDiv w:val="1"/>
      <w:marLeft w:val="0"/>
      <w:marRight w:val="0"/>
      <w:marTop w:val="0"/>
      <w:marBottom w:val="0"/>
      <w:divBdr>
        <w:top w:val="none" w:sz="0" w:space="0" w:color="auto"/>
        <w:left w:val="none" w:sz="0" w:space="0" w:color="auto"/>
        <w:bottom w:val="none" w:sz="0" w:space="0" w:color="auto"/>
        <w:right w:val="none" w:sz="0" w:space="0" w:color="auto"/>
      </w:divBdr>
    </w:div>
    <w:div w:id="1391877563">
      <w:bodyDiv w:val="1"/>
      <w:marLeft w:val="0"/>
      <w:marRight w:val="0"/>
      <w:marTop w:val="0"/>
      <w:marBottom w:val="0"/>
      <w:divBdr>
        <w:top w:val="none" w:sz="0" w:space="0" w:color="auto"/>
        <w:left w:val="none" w:sz="0" w:space="0" w:color="auto"/>
        <w:bottom w:val="none" w:sz="0" w:space="0" w:color="auto"/>
        <w:right w:val="none" w:sz="0" w:space="0" w:color="auto"/>
      </w:divBdr>
    </w:div>
    <w:div w:id="1392852012">
      <w:bodyDiv w:val="1"/>
      <w:marLeft w:val="0"/>
      <w:marRight w:val="0"/>
      <w:marTop w:val="0"/>
      <w:marBottom w:val="0"/>
      <w:divBdr>
        <w:top w:val="none" w:sz="0" w:space="0" w:color="auto"/>
        <w:left w:val="none" w:sz="0" w:space="0" w:color="auto"/>
        <w:bottom w:val="none" w:sz="0" w:space="0" w:color="auto"/>
        <w:right w:val="none" w:sz="0" w:space="0" w:color="auto"/>
      </w:divBdr>
    </w:div>
    <w:div w:id="1395158108">
      <w:bodyDiv w:val="1"/>
      <w:marLeft w:val="0"/>
      <w:marRight w:val="0"/>
      <w:marTop w:val="0"/>
      <w:marBottom w:val="0"/>
      <w:divBdr>
        <w:top w:val="none" w:sz="0" w:space="0" w:color="auto"/>
        <w:left w:val="none" w:sz="0" w:space="0" w:color="auto"/>
        <w:bottom w:val="none" w:sz="0" w:space="0" w:color="auto"/>
        <w:right w:val="none" w:sz="0" w:space="0" w:color="auto"/>
      </w:divBdr>
    </w:div>
    <w:div w:id="1405759006">
      <w:bodyDiv w:val="1"/>
      <w:marLeft w:val="0"/>
      <w:marRight w:val="0"/>
      <w:marTop w:val="0"/>
      <w:marBottom w:val="0"/>
      <w:divBdr>
        <w:top w:val="none" w:sz="0" w:space="0" w:color="auto"/>
        <w:left w:val="none" w:sz="0" w:space="0" w:color="auto"/>
        <w:bottom w:val="none" w:sz="0" w:space="0" w:color="auto"/>
        <w:right w:val="none" w:sz="0" w:space="0" w:color="auto"/>
      </w:divBdr>
    </w:div>
    <w:div w:id="1405832608">
      <w:bodyDiv w:val="1"/>
      <w:marLeft w:val="0"/>
      <w:marRight w:val="0"/>
      <w:marTop w:val="0"/>
      <w:marBottom w:val="0"/>
      <w:divBdr>
        <w:top w:val="none" w:sz="0" w:space="0" w:color="auto"/>
        <w:left w:val="none" w:sz="0" w:space="0" w:color="auto"/>
        <w:bottom w:val="none" w:sz="0" w:space="0" w:color="auto"/>
        <w:right w:val="none" w:sz="0" w:space="0" w:color="auto"/>
      </w:divBdr>
    </w:div>
    <w:div w:id="1407457312">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09962156">
      <w:bodyDiv w:val="1"/>
      <w:marLeft w:val="0"/>
      <w:marRight w:val="0"/>
      <w:marTop w:val="0"/>
      <w:marBottom w:val="0"/>
      <w:divBdr>
        <w:top w:val="none" w:sz="0" w:space="0" w:color="auto"/>
        <w:left w:val="none" w:sz="0" w:space="0" w:color="auto"/>
        <w:bottom w:val="none" w:sz="0" w:space="0" w:color="auto"/>
        <w:right w:val="none" w:sz="0" w:space="0" w:color="auto"/>
      </w:divBdr>
    </w:div>
    <w:div w:id="1414232017">
      <w:bodyDiv w:val="1"/>
      <w:marLeft w:val="0"/>
      <w:marRight w:val="0"/>
      <w:marTop w:val="0"/>
      <w:marBottom w:val="0"/>
      <w:divBdr>
        <w:top w:val="none" w:sz="0" w:space="0" w:color="auto"/>
        <w:left w:val="none" w:sz="0" w:space="0" w:color="auto"/>
        <w:bottom w:val="none" w:sz="0" w:space="0" w:color="auto"/>
        <w:right w:val="none" w:sz="0" w:space="0" w:color="auto"/>
      </w:divBdr>
    </w:div>
    <w:div w:id="1417288731">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29472581">
      <w:bodyDiv w:val="1"/>
      <w:marLeft w:val="0"/>
      <w:marRight w:val="0"/>
      <w:marTop w:val="0"/>
      <w:marBottom w:val="0"/>
      <w:divBdr>
        <w:top w:val="none" w:sz="0" w:space="0" w:color="auto"/>
        <w:left w:val="none" w:sz="0" w:space="0" w:color="auto"/>
        <w:bottom w:val="none" w:sz="0" w:space="0" w:color="auto"/>
        <w:right w:val="none" w:sz="0" w:space="0" w:color="auto"/>
      </w:divBdr>
    </w:div>
    <w:div w:id="1431273183">
      <w:bodyDiv w:val="1"/>
      <w:marLeft w:val="0"/>
      <w:marRight w:val="0"/>
      <w:marTop w:val="0"/>
      <w:marBottom w:val="0"/>
      <w:divBdr>
        <w:top w:val="none" w:sz="0" w:space="0" w:color="auto"/>
        <w:left w:val="none" w:sz="0" w:space="0" w:color="auto"/>
        <w:bottom w:val="none" w:sz="0" w:space="0" w:color="auto"/>
        <w:right w:val="none" w:sz="0" w:space="0" w:color="auto"/>
      </w:divBdr>
    </w:div>
    <w:div w:id="1431468935">
      <w:bodyDiv w:val="1"/>
      <w:marLeft w:val="0"/>
      <w:marRight w:val="0"/>
      <w:marTop w:val="0"/>
      <w:marBottom w:val="0"/>
      <w:divBdr>
        <w:top w:val="none" w:sz="0" w:space="0" w:color="auto"/>
        <w:left w:val="none" w:sz="0" w:space="0" w:color="auto"/>
        <w:bottom w:val="none" w:sz="0" w:space="0" w:color="auto"/>
        <w:right w:val="none" w:sz="0" w:space="0" w:color="auto"/>
      </w:divBdr>
    </w:div>
    <w:div w:id="1433087723">
      <w:bodyDiv w:val="1"/>
      <w:marLeft w:val="0"/>
      <w:marRight w:val="0"/>
      <w:marTop w:val="0"/>
      <w:marBottom w:val="0"/>
      <w:divBdr>
        <w:top w:val="none" w:sz="0" w:space="0" w:color="auto"/>
        <w:left w:val="none" w:sz="0" w:space="0" w:color="auto"/>
        <w:bottom w:val="none" w:sz="0" w:space="0" w:color="auto"/>
        <w:right w:val="none" w:sz="0" w:space="0" w:color="auto"/>
      </w:divBdr>
    </w:div>
    <w:div w:id="1433547581">
      <w:bodyDiv w:val="1"/>
      <w:marLeft w:val="0"/>
      <w:marRight w:val="0"/>
      <w:marTop w:val="0"/>
      <w:marBottom w:val="0"/>
      <w:divBdr>
        <w:top w:val="none" w:sz="0" w:space="0" w:color="auto"/>
        <w:left w:val="none" w:sz="0" w:space="0" w:color="auto"/>
        <w:bottom w:val="none" w:sz="0" w:space="0" w:color="auto"/>
        <w:right w:val="none" w:sz="0" w:space="0" w:color="auto"/>
      </w:divBdr>
    </w:div>
    <w:div w:id="1434089265">
      <w:bodyDiv w:val="1"/>
      <w:marLeft w:val="0"/>
      <w:marRight w:val="0"/>
      <w:marTop w:val="0"/>
      <w:marBottom w:val="0"/>
      <w:divBdr>
        <w:top w:val="none" w:sz="0" w:space="0" w:color="auto"/>
        <w:left w:val="none" w:sz="0" w:space="0" w:color="auto"/>
        <w:bottom w:val="none" w:sz="0" w:space="0" w:color="auto"/>
        <w:right w:val="none" w:sz="0" w:space="0" w:color="auto"/>
      </w:divBdr>
    </w:div>
    <w:div w:id="1434395018">
      <w:bodyDiv w:val="1"/>
      <w:marLeft w:val="0"/>
      <w:marRight w:val="0"/>
      <w:marTop w:val="0"/>
      <w:marBottom w:val="0"/>
      <w:divBdr>
        <w:top w:val="none" w:sz="0" w:space="0" w:color="auto"/>
        <w:left w:val="none" w:sz="0" w:space="0" w:color="auto"/>
        <w:bottom w:val="none" w:sz="0" w:space="0" w:color="auto"/>
        <w:right w:val="none" w:sz="0" w:space="0" w:color="auto"/>
      </w:divBdr>
    </w:div>
    <w:div w:id="1435242930">
      <w:bodyDiv w:val="1"/>
      <w:marLeft w:val="0"/>
      <w:marRight w:val="0"/>
      <w:marTop w:val="0"/>
      <w:marBottom w:val="0"/>
      <w:divBdr>
        <w:top w:val="none" w:sz="0" w:space="0" w:color="auto"/>
        <w:left w:val="none" w:sz="0" w:space="0" w:color="auto"/>
        <w:bottom w:val="none" w:sz="0" w:space="0" w:color="auto"/>
        <w:right w:val="none" w:sz="0" w:space="0" w:color="auto"/>
      </w:divBdr>
    </w:div>
    <w:div w:id="1436366297">
      <w:bodyDiv w:val="1"/>
      <w:marLeft w:val="0"/>
      <w:marRight w:val="0"/>
      <w:marTop w:val="0"/>
      <w:marBottom w:val="0"/>
      <w:divBdr>
        <w:top w:val="none" w:sz="0" w:space="0" w:color="auto"/>
        <w:left w:val="none" w:sz="0" w:space="0" w:color="auto"/>
        <w:bottom w:val="none" w:sz="0" w:space="0" w:color="auto"/>
        <w:right w:val="none" w:sz="0" w:space="0" w:color="auto"/>
      </w:divBdr>
    </w:div>
    <w:div w:id="1437559166">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39105889">
      <w:bodyDiv w:val="1"/>
      <w:marLeft w:val="0"/>
      <w:marRight w:val="0"/>
      <w:marTop w:val="0"/>
      <w:marBottom w:val="0"/>
      <w:divBdr>
        <w:top w:val="none" w:sz="0" w:space="0" w:color="auto"/>
        <w:left w:val="none" w:sz="0" w:space="0" w:color="auto"/>
        <w:bottom w:val="none" w:sz="0" w:space="0" w:color="auto"/>
        <w:right w:val="none" w:sz="0" w:space="0" w:color="auto"/>
      </w:divBdr>
    </w:div>
    <w:div w:id="1440101591">
      <w:bodyDiv w:val="1"/>
      <w:marLeft w:val="0"/>
      <w:marRight w:val="0"/>
      <w:marTop w:val="0"/>
      <w:marBottom w:val="0"/>
      <w:divBdr>
        <w:top w:val="none" w:sz="0" w:space="0" w:color="auto"/>
        <w:left w:val="none" w:sz="0" w:space="0" w:color="auto"/>
        <w:bottom w:val="none" w:sz="0" w:space="0" w:color="auto"/>
        <w:right w:val="none" w:sz="0" w:space="0" w:color="auto"/>
      </w:divBdr>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
    <w:div w:id="1446195941">
      <w:bodyDiv w:val="1"/>
      <w:marLeft w:val="0"/>
      <w:marRight w:val="0"/>
      <w:marTop w:val="0"/>
      <w:marBottom w:val="0"/>
      <w:divBdr>
        <w:top w:val="none" w:sz="0" w:space="0" w:color="auto"/>
        <w:left w:val="none" w:sz="0" w:space="0" w:color="auto"/>
        <w:bottom w:val="none" w:sz="0" w:space="0" w:color="auto"/>
        <w:right w:val="none" w:sz="0" w:space="0" w:color="auto"/>
      </w:divBdr>
    </w:div>
    <w:div w:id="1446655283">
      <w:bodyDiv w:val="1"/>
      <w:marLeft w:val="0"/>
      <w:marRight w:val="0"/>
      <w:marTop w:val="0"/>
      <w:marBottom w:val="0"/>
      <w:divBdr>
        <w:top w:val="none" w:sz="0" w:space="0" w:color="auto"/>
        <w:left w:val="none" w:sz="0" w:space="0" w:color="auto"/>
        <w:bottom w:val="none" w:sz="0" w:space="0" w:color="auto"/>
        <w:right w:val="none" w:sz="0" w:space="0" w:color="auto"/>
      </w:divBdr>
    </w:div>
    <w:div w:id="1448624875">
      <w:bodyDiv w:val="1"/>
      <w:marLeft w:val="0"/>
      <w:marRight w:val="0"/>
      <w:marTop w:val="0"/>
      <w:marBottom w:val="0"/>
      <w:divBdr>
        <w:top w:val="none" w:sz="0" w:space="0" w:color="auto"/>
        <w:left w:val="none" w:sz="0" w:space="0" w:color="auto"/>
        <w:bottom w:val="none" w:sz="0" w:space="0" w:color="auto"/>
        <w:right w:val="none" w:sz="0" w:space="0" w:color="auto"/>
      </w:divBdr>
    </w:div>
    <w:div w:id="1449617022">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0660067">
      <w:bodyDiv w:val="1"/>
      <w:marLeft w:val="0"/>
      <w:marRight w:val="0"/>
      <w:marTop w:val="0"/>
      <w:marBottom w:val="0"/>
      <w:divBdr>
        <w:top w:val="none" w:sz="0" w:space="0" w:color="auto"/>
        <w:left w:val="none" w:sz="0" w:space="0" w:color="auto"/>
        <w:bottom w:val="none" w:sz="0" w:space="0" w:color="auto"/>
        <w:right w:val="none" w:sz="0" w:space="0" w:color="auto"/>
      </w:divBdr>
    </w:div>
    <w:div w:id="1450852828">
      <w:bodyDiv w:val="1"/>
      <w:marLeft w:val="0"/>
      <w:marRight w:val="0"/>
      <w:marTop w:val="0"/>
      <w:marBottom w:val="0"/>
      <w:divBdr>
        <w:top w:val="none" w:sz="0" w:space="0" w:color="auto"/>
        <w:left w:val="none" w:sz="0" w:space="0" w:color="auto"/>
        <w:bottom w:val="none" w:sz="0" w:space="0" w:color="auto"/>
        <w:right w:val="none" w:sz="0" w:space="0" w:color="auto"/>
      </w:divBdr>
    </w:div>
    <w:div w:id="1450857561">
      <w:bodyDiv w:val="1"/>
      <w:marLeft w:val="0"/>
      <w:marRight w:val="0"/>
      <w:marTop w:val="0"/>
      <w:marBottom w:val="0"/>
      <w:divBdr>
        <w:top w:val="none" w:sz="0" w:space="0" w:color="auto"/>
        <w:left w:val="none" w:sz="0" w:space="0" w:color="auto"/>
        <w:bottom w:val="none" w:sz="0" w:space="0" w:color="auto"/>
        <w:right w:val="none" w:sz="0" w:space="0" w:color="auto"/>
      </w:divBdr>
    </w:div>
    <w:div w:id="1452625698">
      <w:bodyDiv w:val="1"/>
      <w:marLeft w:val="0"/>
      <w:marRight w:val="0"/>
      <w:marTop w:val="0"/>
      <w:marBottom w:val="0"/>
      <w:divBdr>
        <w:top w:val="none" w:sz="0" w:space="0" w:color="auto"/>
        <w:left w:val="none" w:sz="0" w:space="0" w:color="auto"/>
        <w:bottom w:val="none" w:sz="0" w:space="0" w:color="auto"/>
        <w:right w:val="none" w:sz="0" w:space="0" w:color="auto"/>
      </w:divBdr>
    </w:div>
    <w:div w:id="1456220187">
      <w:bodyDiv w:val="1"/>
      <w:marLeft w:val="0"/>
      <w:marRight w:val="0"/>
      <w:marTop w:val="0"/>
      <w:marBottom w:val="0"/>
      <w:divBdr>
        <w:top w:val="none" w:sz="0" w:space="0" w:color="auto"/>
        <w:left w:val="none" w:sz="0" w:space="0" w:color="auto"/>
        <w:bottom w:val="none" w:sz="0" w:space="0" w:color="auto"/>
        <w:right w:val="none" w:sz="0" w:space="0" w:color="auto"/>
      </w:divBdr>
    </w:div>
    <w:div w:id="1456485369">
      <w:bodyDiv w:val="1"/>
      <w:marLeft w:val="0"/>
      <w:marRight w:val="0"/>
      <w:marTop w:val="0"/>
      <w:marBottom w:val="0"/>
      <w:divBdr>
        <w:top w:val="none" w:sz="0" w:space="0" w:color="auto"/>
        <w:left w:val="none" w:sz="0" w:space="0" w:color="auto"/>
        <w:bottom w:val="none" w:sz="0" w:space="0" w:color="auto"/>
        <w:right w:val="none" w:sz="0" w:space="0" w:color="auto"/>
      </w:divBdr>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58523397">
      <w:bodyDiv w:val="1"/>
      <w:marLeft w:val="0"/>
      <w:marRight w:val="0"/>
      <w:marTop w:val="0"/>
      <w:marBottom w:val="0"/>
      <w:divBdr>
        <w:top w:val="none" w:sz="0" w:space="0" w:color="auto"/>
        <w:left w:val="none" w:sz="0" w:space="0" w:color="auto"/>
        <w:bottom w:val="none" w:sz="0" w:space="0" w:color="auto"/>
        <w:right w:val="none" w:sz="0" w:space="0" w:color="auto"/>
      </w:divBdr>
    </w:div>
    <w:div w:id="1459059223">
      <w:bodyDiv w:val="1"/>
      <w:marLeft w:val="0"/>
      <w:marRight w:val="0"/>
      <w:marTop w:val="0"/>
      <w:marBottom w:val="0"/>
      <w:divBdr>
        <w:top w:val="none" w:sz="0" w:space="0" w:color="auto"/>
        <w:left w:val="none" w:sz="0" w:space="0" w:color="auto"/>
        <w:bottom w:val="none" w:sz="0" w:space="0" w:color="auto"/>
        <w:right w:val="none" w:sz="0" w:space="0" w:color="auto"/>
      </w:divBdr>
    </w:div>
    <w:div w:id="1459102537">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460688704">
      <w:bodyDiv w:val="1"/>
      <w:marLeft w:val="0"/>
      <w:marRight w:val="0"/>
      <w:marTop w:val="0"/>
      <w:marBottom w:val="0"/>
      <w:divBdr>
        <w:top w:val="none" w:sz="0" w:space="0" w:color="auto"/>
        <w:left w:val="none" w:sz="0" w:space="0" w:color="auto"/>
        <w:bottom w:val="none" w:sz="0" w:space="0" w:color="auto"/>
        <w:right w:val="none" w:sz="0" w:space="0" w:color="auto"/>
      </w:divBdr>
    </w:div>
    <w:div w:id="1461145665">
      <w:bodyDiv w:val="1"/>
      <w:marLeft w:val="0"/>
      <w:marRight w:val="0"/>
      <w:marTop w:val="0"/>
      <w:marBottom w:val="0"/>
      <w:divBdr>
        <w:top w:val="none" w:sz="0" w:space="0" w:color="auto"/>
        <w:left w:val="none" w:sz="0" w:space="0" w:color="auto"/>
        <w:bottom w:val="none" w:sz="0" w:space="0" w:color="auto"/>
        <w:right w:val="none" w:sz="0" w:space="0" w:color="auto"/>
      </w:divBdr>
    </w:div>
    <w:div w:id="1461722407">
      <w:bodyDiv w:val="1"/>
      <w:marLeft w:val="0"/>
      <w:marRight w:val="0"/>
      <w:marTop w:val="0"/>
      <w:marBottom w:val="0"/>
      <w:divBdr>
        <w:top w:val="none" w:sz="0" w:space="0" w:color="auto"/>
        <w:left w:val="none" w:sz="0" w:space="0" w:color="auto"/>
        <w:bottom w:val="none" w:sz="0" w:space="0" w:color="auto"/>
        <w:right w:val="none" w:sz="0" w:space="0" w:color="auto"/>
      </w:divBdr>
    </w:div>
    <w:div w:id="1465660992">
      <w:bodyDiv w:val="1"/>
      <w:marLeft w:val="0"/>
      <w:marRight w:val="0"/>
      <w:marTop w:val="0"/>
      <w:marBottom w:val="0"/>
      <w:divBdr>
        <w:top w:val="none" w:sz="0" w:space="0" w:color="auto"/>
        <w:left w:val="none" w:sz="0" w:space="0" w:color="auto"/>
        <w:bottom w:val="none" w:sz="0" w:space="0" w:color="auto"/>
        <w:right w:val="none" w:sz="0" w:space="0" w:color="auto"/>
      </w:divBdr>
    </w:div>
    <w:div w:id="1467772664">
      <w:bodyDiv w:val="1"/>
      <w:marLeft w:val="0"/>
      <w:marRight w:val="0"/>
      <w:marTop w:val="0"/>
      <w:marBottom w:val="0"/>
      <w:divBdr>
        <w:top w:val="none" w:sz="0" w:space="0" w:color="auto"/>
        <w:left w:val="none" w:sz="0" w:space="0" w:color="auto"/>
        <w:bottom w:val="none" w:sz="0" w:space="0" w:color="auto"/>
        <w:right w:val="none" w:sz="0" w:space="0" w:color="auto"/>
      </w:divBdr>
    </w:div>
    <w:div w:id="1470785109">
      <w:bodyDiv w:val="1"/>
      <w:marLeft w:val="0"/>
      <w:marRight w:val="0"/>
      <w:marTop w:val="0"/>
      <w:marBottom w:val="0"/>
      <w:divBdr>
        <w:top w:val="none" w:sz="0" w:space="0" w:color="auto"/>
        <w:left w:val="none" w:sz="0" w:space="0" w:color="auto"/>
        <w:bottom w:val="none" w:sz="0" w:space="0" w:color="auto"/>
        <w:right w:val="none" w:sz="0" w:space="0" w:color="auto"/>
      </w:divBdr>
    </w:div>
    <w:div w:id="1471171412">
      <w:bodyDiv w:val="1"/>
      <w:marLeft w:val="0"/>
      <w:marRight w:val="0"/>
      <w:marTop w:val="0"/>
      <w:marBottom w:val="0"/>
      <w:divBdr>
        <w:top w:val="none" w:sz="0" w:space="0" w:color="auto"/>
        <w:left w:val="none" w:sz="0" w:space="0" w:color="auto"/>
        <w:bottom w:val="none" w:sz="0" w:space="0" w:color="auto"/>
        <w:right w:val="none" w:sz="0" w:space="0" w:color="auto"/>
      </w:divBdr>
    </w:div>
    <w:div w:id="1473787016">
      <w:bodyDiv w:val="1"/>
      <w:marLeft w:val="0"/>
      <w:marRight w:val="0"/>
      <w:marTop w:val="0"/>
      <w:marBottom w:val="0"/>
      <w:divBdr>
        <w:top w:val="none" w:sz="0" w:space="0" w:color="auto"/>
        <w:left w:val="none" w:sz="0" w:space="0" w:color="auto"/>
        <w:bottom w:val="none" w:sz="0" w:space="0" w:color="auto"/>
        <w:right w:val="none" w:sz="0" w:space="0" w:color="auto"/>
      </w:divBdr>
    </w:div>
    <w:div w:id="1473911824">
      <w:bodyDiv w:val="1"/>
      <w:marLeft w:val="0"/>
      <w:marRight w:val="0"/>
      <w:marTop w:val="0"/>
      <w:marBottom w:val="0"/>
      <w:divBdr>
        <w:top w:val="none" w:sz="0" w:space="0" w:color="auto"/>
        <w:left w:val="none" w:sz="0" w:space="0" w:color="auto"/>
        <w:bottom w:val="none" w:sz="0" w:space="0" w:color="auto"/>
        <w:right w:val="none" w:sz="0" w:space="0" w:color="auto"/>
      </w:divBdr>
    </w:div>
    <w:div w:id="1474370654">
      <w:bodyDiv w:val="1"/>
      <w:marLeft w:val="0"/>
      <w:marRight w:val="0"/>
      <w:marTop w:val="0"/>
      <w:marBottom w:val="0"/>
      <w:divBdr>
        <w:top w:val="none" w:sz="0" w:space="0" w:color="auto"/>
        <w:left w:val="none" w:sz="0" w:space="0" w:color="auto"/>
        <w:bottom w:val="none" w:sz="0" w:space="0" w:color="auto"/>
        <w:right w:val="none" w:sz="0" w:space="0" w:color="auto"/>
      </w:divBdr>
    </w:div>
    <w:div w:id="1474828140">
      <w:bodyDiv w:val="1"/>
      <w:marLeft w:val="0"/>
      <w:marRight w:val="0"/>
      <w:marTop w:val="0"/>
      <w:marBottom w:val="0"/>
      <w:divBdr>
        <w:top w:val="none" w:sz="0" w:space="0" w:color="auto"/>
        <w:left w:val="none" w:sz="0" w:space="0" w:color="auto"/>
        <w:bottom w:val="none" w:sz="0" w:space="0" w:color="auto"/>
        <w:right w:val="none" w:sz="0" w:space="0" w:color="auto"/>
      </w:divBdr>
    </w:div>
    <w:div w:id="1482581431">
      <w:bodyDiv w:val="1"/>
      <w:marLeft w:val="0"/>
      <w:marRight w:val="0"/>
      <w:marTop w:val="0"/>
      <w:marBottom w:val="0"/>
      <w:divBdr>
        <w:top w:val="none" w:sz="0" w:space="0" w:color="auto"/>
        <w:left w:val="none" w:sz="0" w:space="0" w:color="auto"/>
        <w:bottom w:val="none" w:sz="0" w:space="0" w:color="auto"/>
        <w:right w:val="none" w:sz="0" w:space="0" w:color="auto"/>
      </w:divBdr>
    </w:div>
    <w:div w:id="1483696813">
      <w:bodyDiv w:val="1"/>
      <w:marLeft w:val="0"/>
      <w:marRight w:val="0"/>
      <w:marTop w:val="0"/>
      <w:marBottom w:val="0"/>
      <w:divBdr>
        <w:top w:val="none" w:sz="0" w:space="0" w:color="auto"/>
        <w:left w:val="none" w:sz="0" w:space="0" w:color="auto"/>
        <w:bottom w:val="none" w:sz="0" w:space="0" w:color="auto"/>
        <w:right w:val="none" w:sz="0" w:space="0" w:color="auto"/>
      </w:divBdr>
    </w:div>
    <w:div w:id="1483698468">
      <w:bodyDiv w:val="1"/>
      <w:marLeft w:val="0"/>
      <w:marRight w:val="0"/>
      <w:marTop w:val="0"/>
      <w:marBottom w:val="0"/>
      <w:divBdr>
        <w:top w:val="none" w:sz="0" w:space="0" w:color="auto"/>
        <w:left w:val="none" w:sz="0" w:space="0" w:color="auto"/>
        <w:bottom w:val="none" w:sz="0" w:space="0" w:color="auto"/>
        <w:right w:val="none" w:sz="0" w:space="0" w:color="auto"/>
      </w:divBdr>
    </w:div>
    <w:div w:id="1484154440">
      <w:bodyDiv w:val="1"/>
      <w:marLeft w:val="0"/>
      <w:marRight w:val="0"/>
      <w:marTop w:val="0"/>
      <w:marBottom w:val="0"/>
      <w:divBdr>
        <w:top w:val="none" w:sz="0" w:space="0" w:color="auto"/>
        <w:left w:val="none" w:sz="0" w:space="0" w:color="auto"/>
        <w:bottom w:val="none" w:sz="0" w:space="0" w:color="auto"/>
        <w:right w:val="none" w:sz="0" w:space="0" w:color="auto"/>
      </w:divBdr>
    </w:div>
    <w:div w:id="1485127412">
      <w:bodyDiv w:val="1"/>
      <w:marLeft w:val="0"/>
      <w:marRight w:val="0"/>
      <w:marTop w:val="0"/>
      <w:marBottom w:val="0"/>
      <w:divBdr>
        <w:top w:val="none" w:sz="0" w:space="0" w:color="auto"/>
        <w:left w:val="none" w:sz="0" w:space="0" w:color="auto"/>
        <w:bottom w:val="none" w:sz="0" w:space="0" w:color="auto"/>
        <w:right w:val="none" w:sz="0" w:space="0" w:color="auto"/>
      </w:divBdr>
    </w:div>
    <w:div w:id="1485853667">
      <w:bodyDiv w:val="1"/>
      <w:marLeft w:val="0"/>
      <w:marRight w:val="0"/>
      <w:marTop w:val="0"/>
      <w:marBottom w:val="0"/>
      <w:divBdr>
        <w:top w:val="none" w:sz="0" w:space="0" w:color="auto"/>
        <w:left w:val="none" w:sz="0" w:space="0" w:color="auto"/>
        <w:bottom w:val="none" w:sz="0" w:space="0" w:color="auto"/>
        <w:right w:val="none" w:sz="0" w:space="0" w:color="auto"/>
      </w:divBdr>
    </w:div>
    <w:div w:id="1489251039">
      <w:bodyDiv w:val="1"/>
      <w:marLeft w:val="0"/>
      <w:marRight w:val="0"/>
      <w:marTop w:val="0"/>
      <w:marBottom w:val="0"/>
      <w:divBdr>
        <w:top w:val="none" w:sz="0" w:space="0" w:color="auto"/>
        <w:left w:val="none" w:sz="0" w:space="0" w:color="auto"/>
        <w:bottom w:val="none" w:sz="0" w:space="0" w:color="auto"/>
        <w:right w:val="none" w:sz="0" w:space="0" w:color="auto"/>
      </w:divBdr>
    </w:div>
    <w:div w:id="1491748532">
      <w:bodyDiv w:val="1"/>
      <w:marLeft w:val="0"/>
      <w:marRight w:val="0"/>
      <w:marTop w:val="0"/>
      <w:marBottom w:val="0"/>
      <w:divBdr>
        <w:top w:val="none" w:sz="0" w:space="0" w:color="auto"/>
        <w:left w:val="none" w:sz="0" w:space="0" w:color="auto"/>
        <w:bottom w:val="none" w:sz="0" w:space="0" w:color="auto"/>
        <w:right w:val="none" w:sz="0" w:space="0" w:color="auto"/>
      </w:divBdr>
    </w:div>
    <w:div w:id="1491944781">
      <w:bodyDiv w:val="1"/>
      <w:marLeft w:val="0"/>
      <w:marRight w:val="0"/>
      <w:marTop w:val="0"/>
      <w:marBottom w:val="0"/>
      <w:divBdr>
        <w:top w:val="none" w:sz="0" w:space="0" w:color="auto"/>
        <w:left w:val="none" w:sz="0" w:space="0" w:color="auto"/>
        <w:bottom w:val="none" w:sz="0" w:space="0" w:color="auto"/>
        <w:right w:val="none" w:sz="0" w:space="0" w:color="auto"/>
      </w:divBdr>
    </w:div>
    <w:div w:id="1495560272">
      <w:bodyDiv w:val="1"/>
      <w:marLeft w:val="0"/>
      <w:marRight w:val="0"/>
      <w:marTop w:val="0"/>
      <w:marBottom w:val="0"/>
      <w:divBdr>
        <w:top w:val="none" w:sz="0" w:space="0" w:color="auto"/>
        <w:left w:val="none" w:sz="0" w:space="0" w:color="auto"/>
        <w:bottom w:val="none" w:sz="0" w:space="0" w:color="auto"/>
        <w:right w:val="none" w:sz="0" w:space="0" w:color="auto"/>
      </w:divBdr>
    </w:div>
    <w:div w:id="1500852661">
      <w:bodyDiv w:val="1"/>
      <w:marLeft w:val="0"/>
      <w:marRight w:val="0"/>
      <w:marTop w:val="0"/>
      <w:marBottom w:val="0"/>
      <w:divBdr>
        <w:top w:val="none" w:sz="0" w:space="0" w:color="auto"/>
        <w:left w:val="none" w:sz="0" w:space="0" w:color="auto"/>
        <w:bottom w:val="none" w:sz="0" w:space="0" w:color="auto"/>
        <w:right w:val="none" w:sz="0" w:space="0" w:color="auto"/>
      </w:divBdr>
    </w:div>
    <w:div w:id="1505053449">
      <w:bodyDiv w:val="1"/>
      <w:marLeft w:val="0"/>
      <w:marRight w:val="0"/>
      <w:marTop w:val="0"/>
      <w:marBottom w:val="0"/>
      <w:divBdr>
        <w:top w:val="none" w:sz="0" w:space="0" w:color="auto"/>
        <w:left w:val="none" w:sz="0" w:space="0" w:color="auto"/>
        <w:bottom w:val="none" w:sz="0" w:space="0" w:color="auto"/>
        <w:right w:val="none" w:sz="0" w:space="0" w:color="auto"/>
      </w:divBdr>
    </w:div>
    <w:div w:id="1506436340">
      <w:bodyDiv w:val="1"/>
      <w:marLeft w:val="0"/>
      <w:marRight w:val="0"/>
      <w:marTop w:val="0"/>
      <w:marBottom w:val="0"/>
      <w:divBdr>
        <w:top w:val="none" w:sz="0" w:space="0" w:color="auto"/>
        <w:left w:val="none" w:sz="0" w:space="0" w:color="auto"/>
        <w:bottom w:val="none" w:sz="0" w:space="0" w:color="auto"/>
        <w:right w:val="none" w:sz="0" w:space="0" w:color="auto"/>
      </w:divBdr>
    </w:div>
    <w:div w:id="1506826103">
      <w:bodyDiv w:val="1"/>
      <w:marLeft w:val="0"/>
      <w:marRight w:val="0"/>
      <w:marTop w:val="0"/>
      <w:marBottom w:val="0"/>
      <w:divBdr>
        <w:top w:val="none" w:sz="0" w:space="0" w:color="auto"/>
        <w:left w:val="none" w:sz="0" w:space="0" w:color="auto"/>
        <w:bottom w:val="none" w:sz="0" w:space="0" w:color="auto"/>
        <w:right w:val="none" w:sz="0" w:space="0" w:color="auto"/>
      </w:divBdr>
    </w:div>
    <w:div w:id="1507213025">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11532112">
      <w:bodyDiv w:val="1"/>
      <w:marLeft w:val="0"/>
      <w:marRight w:val="0"/>
      <w:marTop w:val="0"/>
      <w:marBottom w:val="0"/>
      <w:divBdr>
        <w:top w:val="none" w:sz="0" w:space="0" w:color="auto"/>
        <w:left w:val="none" w:sz="0" w:space="0" w:color="auto"/>
        <w:bottom w:val="none" w:sz="0" w:space="0" w:color="auto"/>
        <w:right w:val="none" w:sz="0" w:space="0" w:color="auto"/>
      </w:divBdr>
    </w:div>
    <w:div w:id="1512452203">
      <w:bodyDiv w:val="1"/>
      <w:marLeft w:val="0"/>
      <w:marRight w:val="0"/>
      <w:marTop w:val="0"/>
      <w:marBottom w:val="0"/>
      <w:divBdr>
        <w:top w:val="none" w:sz="0" w:space="0" w:color="auto"/>
        <w:left w:val="none" w:sz="0" w:space="0" w:color="auto"/>
        <w:bottom w:val="none" w:sz="0" w:space="0" w:color="auto"/>
        <w:right w:val="none" w:sz="0" w:space="0" w:color="auto"/>
      </w:divBdr>
    </w:div>
    <w:div w:id="1516655382">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20923863">
      <w:bodyDiv w:val="1"/>
      <w:marLeft w:val="0"/>
      <w:marRight w:val="0"/>
      <w:marTop w:val="0"/>
      <w:marBottom w:val="0"/>
      <w:divBdr>
        <w:top w:val="none" w:sz="0" w:space="0" w:color="auto"/>
        <w:left w:val="none" w:sz="0" w:space="0" w:color="auto"/>
        <w:bottom w:val="none" w:sz="0" w:space="0" w:color="auto"/>
        <w:right w:val="none" w:sz="0" w:space="0" w:color="auto"/>
      </w:divBdr>
    </w:div>
    <w:div w:id="1524174603">
      <w:bodyDiv w:val="1"/>
      <w:marLeft w:val="0"/>
      <w:marRight w:val="0"/>
      <w:marTop w:val="0"/>
      <w:marBottom w:val="0"/>
      <w:divBdr>
        <w:top w:val="none" w:sz="0" w:space="0" w:color="auto"/>
        <w:left w:val="none" w:sz="0" w:space="0" w:color="auto"/>
        <w:bottom w:val="none" w:sz="0" w:space="0" w:color="auto"/>
        <w:right w:val="none" w:sz="0" w:space="0" w:color="auto"/>
      </w:divBdr>
    </w:div>
    <w:div w:id="1527407353">
      <w:bodyDiv w:val="1"/>
      <w:marLeft w:val="0"/>
      <w:marRight w:val="0"/>
      <w:marTop w:val="0"/>
      <w:marBottom w:val="0"/>
      <w:divBdr>
        <w:top w:val="none" w:sz="0" w:space="0" w:color="auto"/>
        <w:left w:val="none" w:sz="0" w:space="0" w:color="auto"/>
        <w:bottom w:val="none" w:sz="0" w:space="0" w:color="auto"/>
        <w:right w:val="none" w:sz="0" w:space="0" w:color="auto"/>
      </w:divBdr>
    </w:div>
    <w:div w:id="1529837176">
      <w:bodyDiv w:val="1"/>
      <w:marLeft w:val="0"/>
      <w:marRight w:val="0"/>
      <w:marTop w:val="0"/>
      <w:marBottom w:val="0"/>
      <w:divBdr>
        <w:top w:val="none" w:sz="0" w:space="0" w:color="auto"/>
        <w:left w:val="none" w:sz="0" w:space="0" w:color="auto"/>
        <w:bottom w:val="none" w:sz="0" w:space="0" w:color="auto"/>
        <w:right w:val="none" w:sz="0" w:space="0" w:color="auto"/>
      </w:divBdr>
    </w:div>
    <w:div w:id="1531185107">
      <w:bodyDiv w:val="1"/>
      <w:marLeft w:val="0"/>
      <w:marRight w:val="0"/>
      <w:marTop w:val="0"/>
      <w:marBottom w:val="0"/>
      <w:divBdr>
        <w:top w:val="none" w:sz="0" w:space="0" w:color="auto"/>
        <w:left w:val="none" w:sz="0" w:space="0" w:color="auto"/>
        <w:bottom w:val="none" w:sz="0" w:space="0" w:color="auto"/>
        <w:right w:val="none" w:sz="0" w:space="0" w:color="auto"/>
      </w:divBdr>
    </w:div>
    <w:div w:id="1532109192">
      <w:bodyDiv w:val="1"/>
      <w:marLeft w:val="0"/>
      <w:marRight w:val="0"/>
      <w:marTop w:val="0"/>
      <w:marBottom w:val="0"/>
      <w:divBdr>
        <w:top w:val="none" w:sz="0" w:space="0" w:color="auto"/>
        <w:left w:val="none" w:sz="0" w:space="0" w:color="auto"/>
        <w:bottom w:val="none" w:sz="0" w:space="0" w:color="auto"/>
        <w:right w:val="none" w:sz="0" w:space="0" w:color="auto"/>
      </w:divBdr>
    </w:div>
    <w:div w:id="1532449735">
      <w:bodyDiv w:val="1"/>
      <w:marLeft w:val="0"/>
      <w:marRight w:val="0"/>
      <w:marTop w:val="0"/>
      <w:marBottom w:val="0"/>
      <w:divBdr>
        <w:top w:val="none" w:sz="0" w:space="0" w:color="auto"/>
        <w:left w:val="none" w:sz="0" w:space="0" w:color="auto"/>
        <w:bottom w:val="none" w:sz="0" w:space="0" w:color="auto"/>
        <w:right w:val="none" w:sz="0" w:space="0" w:color="auto"/>
      </w:divBdr>
    </w:div>
    <w:div w:id="1533113225">
      <w:bodyDiv w:val="1"/>
      <w:marLeft w:val="0"/>
      <w:marRight w:val="0"/>
      <w:marTop w:val="0"/>
      <w:marBottom w:val="0"/>
      <w:divBdr>
        <w:top w:val="none" w:sz="0" w:space="0" w:color="auto"/>
        <w:left w:val="none" w:sz="0" w:space="0" w:color="auto"/>
        <w:bottom w:val="none" w:sz="0" w:space="0" w:color="auto"/>
        <w:right w:val="none" w:sz="0" w:space="0" w:color="auto"/>
      </w:divBdr>
    </w:div>
    <w:div w:id="1533880743">
      <w:bodyDiv w:val="1"/>
      <w:marLeft w:val="0"/>
      <w:marRight w:val="0"/>
      <w:marTop w:val="0"/>
      <w:marBottom w:val="0"/>
      <w:divBdr>
        <w:top w:val="none" w:sz="0" w:space="0" w:color="auto"/>
        <w:left w:val="none" w:sz="0" w:space="0" w:color="auto"/>
        <w:bottom w:val="none" w:sz="0" w:space="0" w:color="auto"/>
        <w:right w:val="none" w:sz="0" w:space="0" w:color="auto"/>
      </w:divBdr>
    </w:div>
    <w:div w:id="1534273009">
      <w:bodyDiv w:val="1"/>
      <w:marLeft w:val="0"/>
      <w:marRight w:val="0"/>
      <w:marTop w:val="0"/>
      <w:marBottom w:val="0"/>
      <w:divBdr>
        <w:top w:val="none" w:sz="0" w:space="0" w:color="auto"/>
        <w:left w:val="none" w:sz="0" w:space="0" w:color="auto"/>
        <w:bottom w:val="none" w:sz="0" w:space="0" w:color="auto"/>
        <w:right w:val="none" w:sz="0" w:space="0" w:color="auto"/>
      </w:divBdr>
    </w:div>
    <w:div w:id="1534420674">
      <w:bodyDiv w:val="1"/>
      <w:marLeft w:val="0"/>
      <w:marRight w:val="0"/>
      <w:marTop w:val="0"/>
      <w:marBottom w:val="0"/>
      <w:divBdr>
        <w:top w:val="none" w:sz="0" w:space="0" w:color="auto"/>
        <w:left w:val="none" w:sz="0" w:space="0" w:color="auto"/>
        <w:bottom w:val="none" w:sz="0" w:space="0" w:color="auto"/>
        <w:right w:val="none" w:sz="0" w:space="0" w:color="auto"/>
      </w:divBdr>
    </w:div>
    <w:div w:id="1535997137">
      <w:bodyDiv w:val="1"/>
      <w:marLeft w:val="0"/>
      <w:marRight w:val="0"/>
      <w:marTop w:val="0"/>
      <w:marBottom w:val="0"/>
      <w:divBdr>
        <w:top w:val="none" w:sz="0" w:space="0" w:color="auto"/>
        <w:left w:val="none" w:sz="0" w:space="0" w:color="auto"/>
        <w:bottom w:val="none" w:sz="0" w:space="0" w:color="auto"/>
        <w:right w:val="none" w:sz="0" w:space="0" w:color="auto"/>
      </w:divBdr>
    </w:div>
    <w:div w:id="1536768103">
      <w:bodyDiv w:val="1"/>
      <w:marLeft w:val="0"/>
      <w:marRight w:val="0"/>
      <w:marTop w:val="0"/>
      <w:marBottom w:val="0"/>
      <w:divBdr>
        <w:top w:val="none" w:sz="0" w:space="0" w:color="auto"/>
        <w:left w:val="none" w:sz="0" w:space="0" w:color="auto"/>
        <w:bottom w:val="none" w:sz="0" w:space="0" w:color="auto"/>
        <w:right w:val="none" w:sz="0" w:space="0" w:color="auto"/>
      </w:divBdr>
    </w:div>
    <w:div w:id="1537964591">
      <w:bodyDiv w:val="1"/>
      <w:marLeft w:val="0"/>
      <w:marRight w:val="0"/>
      <w:marTop w:val="0"/>
      <w:marBottom w:val="0"/>
      <w:divBdr>
        <w:top w:val="none" w:sz="0" w:space="0" w:color="auto"/>
        <w:left w:val="none" w:sz="0" w:space="0" w:color="auto"/>
        <w:bottom w:val="none" w:sz="0" w:space="0" w:color="auto"/>
        <w:right w:val="none" w:sz="0" w:space="0" w:color="auto"/>
      </w:divBdr>
    </w:div>
    <w:div w:id="1538661895">
      <w:bodyDiv w:val="1"/>
      <w:marLeft w:val="0"/>
      <w:marRight w:val="0"/>
      <w:marTop w:val="0"/>
      <w:marBottom w:val="0"/>
      <w:divBdr>
        <w:top w:val="none" w:sz="0" w:space="0" w:color="auto"/>
        <w:left w:val="none" w:sz="0" w:space="0" w:color="auto"/>
        <w:bottom w:val="none" w:sz="0" w:space="0" w:color="auto"/>
        <w:right w:val="none" w:sz="0" w:space="0" w:color="auto"/>
      </w:divBdr>
    </w:div>
    <w:div w:id="1541357388">
      <w:bodyDiv w:val="1"/>
      <w:marLeft w:val="0"/>
      <w:marRight w:val="0"/>
      <w:marTop w:val="0"/>
      <w:marBottom w:val="0"/>
      <w:divBdr>
        <w:top w:val="none" w:sz="0" w:space="0" w:color="auto"/>
        <w:left w:val="none" w:sz="0" w:space="0" w:color="auto"/>
        <w:bottom w:val="none" w:sz="0" w:space="0" w:color="auto"/>
        <w:right w:val="none" w:sz="0" w:space="0" w:color="auto"/>
      </w:divBdr>
    </w:div>
    <w:div w:id="1543981719">
      <w:bodyDiv w:val="1"/>
      <w:marLeft w:val="0"/>
      <w:marRight w:val="0"/>
      <w:marTop w:val="0"/>
      <w:marBottom w:val="0"/>
      <w:divBdr>
        <w:top w:val="none" w:sz="0" w:space="0" w:color="auto"/>
        <w:left w:val="none" w:sz="0" w:space="0" w:color="auto"/>
        <w:bottom w:val="none" w:sz="0" w:space="0" w:color="auto"/>
        <w:right w:val="none" w:sz="0" w:space="0" w:color="auto"/>
      </w:divBdr>
    </w:div>
    <w:div w:id="1545214832">
      <w:bodyDiv w:val="1"/>
      <w:marLeft w:val="0"/>
      <w:marRight w:val="0"/>
      <w:marTop w:val="0"/>
      <w:marBottom w:val="0"/>
      <w:divBdr>
        <w:top w:val="none" w:sz="0" w:space="0" w:color="auto"/>
        <w:left w:val="none" w:sz="0" w:space="0" w:color="auto"/>
        <w:bottom w:val="none" w:sz="0" w:space="0" w:color="auto"/>
        <w:right w:val="none" w:sz="0" w:space="0" w:color="auto"/>
      </w:divBdr>
    </w:div>
    <w:div w:id="1547913681">
      <w:bodyDiv w:val="1"/>
      <w:marLeft w:val="0"/>
      <w:marRight w:val="0"/>
      <w:marTop w:val="0"/>
      <w:marBottom w:val="0"/>
      <w:divBdr>
        <w:top w:val="none" w:sz="0" w:space="0" w:color="auto"/>
        <w:left w:val="none" w:sz="0" w:space="0" w:color="auto"/>
        <w:bottom w:val="none" w:sz="0" w:space="0" w:color="auto"/>
        <w:right w:val="none" w:sz="0" w:space="0" w:color="auto"/>
      </w:divBdr>
    </w:div>
    <w:div w:id="1548031799">
      <w:bodyDiv w:val="1"/>
      <w:marLeft w:val="0"/>
      <w:marRight w:val="0"/>
      <w:marTop w:val="0"/>
      <w:marBottom w:val="0"/>
      <w:divBdr>
        <w:top w:val="none" w:sz="0" w:space="0" w:color="auto"/>
        <w:left w:val="none" w:sz="0" w:space="0" w:color="auto"/>
        <w:bottom w:val="none" w:sz="0" w:space="0" w:color="auto"/>
        <w:right w:val="none" w:sz="0" w:space="0" w:color="auto"/>
      </w:divBdr>
    </w:div>
    <w:div w:id="1549147081">
      <w:bodyDiv w:val="1"/>
      <w:marLeft w:val="0"/>
      <w:marRight w:val="0"/>
      <w:marTop w:val="0"/>
      <w:marBottom w:val="0"/>
      <w:divBdr>
        <w:top w:val="none" w:sz="0" w:space="0" w:color="auto"/>
        <w:left w:val="none" w:sz="0" w:space="0" w:color="auto"/>
        <w:bottom w:val="none" w:sz="0" w:space="0" w:color="auto"/>
        <w:right w:val="none" w:sz="0" w:space="0" w:color="auto"/>
      </w:divBdr>
    </w:div>
    <w:div w:id="1550989699">
      <w:bodyDiv w:val="1"/>
      <w:marLeft w:val="0"/>
      <w:marRight w:val="0"/>
      <w:marTop w:val="0"/>
      <w:marBottom w:val="0"/>
      <w:divBdr>
        <w:top w:val="none" w:sz="0" w:space="0" w:color="auto"/>
        <w:left w:val="none" w:sz="0" w:space="0" w:color="auto"/>
        <w:bottom w:val="none" w:sz="0" w:space="0" w:color="auto"/>
        <w:right w:val="none" w:sz="0" w:space="0" w:color="auto"/>
      </w:divBdr>
    </w:div>
    <w:div w:id="1553924755">
      <w:bodyDiv w:val="1"/>
      <w:marLeft w:val="0"/>
      <w:marRight w:val="0"/>
      <w:marTop w:val="0"/>
      <w:marBottom w:val="0"/>
      <w:divBdr>
        <w:top w:val="none" w:sz="0" w:space="0" w:color="auto"/>
        <w:left w:val="none" w:sz="0" w:space="0" w:color="auto"/>
        <w:bottom w:val="none" w:sz="0" w:space="0" w:color="auto"/>
        <w:right w:val="none" w:sz="0" w:space="0" w:color="auto"/>
      </w:divBdr>
    </w:div>
    <w:div w:id="1555119882">
      <w:bodyDiv w:val="1"/>
      <w:marLeft w:val="0"/>
      <w:marRight w:val="0"/>
      <w:marTop w:val="0"/>
      <w:marBottom w:val="0"/>
      <w:divBdr>
        <w:top w:val="none" w:sz="0" w:space="0" w:color="auto"/>
        <w:left w:val="none" w:sz="0" w:space="0" w:color="auto"/>
        <w:bottom w:val="none" w:sz="0" w:space="0" w:color="auto"/>
        <w:right w:val="none" w:sz="0" w:space="0" w:color="auto"/>
      </w:divBdr>
    </w:div>
    <w:div w:id="1558779029">
      <w:bodyDiv w:val="1"/>
      <w:marLeft w:val="0"/>
      <w:marRight w:val="0"/>
      <w:marTop w:val="0"/>
      <w:marBottom w:val="0"/>
      <w:divBdr>
        <w:top w:val="none" w:sz="0" w:space="0" w:color="auto"/>
        <w:left w:val="none" w:sz="0" w:space="0" w:color="auto"/>
        <w:bottom w:val="none" w:sz="0" w:space="0" w:color="auto"/>
        <w:right w:val="none" w:sz="0" w:space="0" w:color="auto"/>
      </w:divBdr>
    </w:div>
    <w:div w:id="1561095348">
      <w:bodyDiv w:val="1"/>
      <w:marLeft w:val="0"/>
      <w:marRight w:val="0"/>
      <w:marTop w:val="0"/>
      <w:marBottom w:val="0"/>
      <w:divBdr>
        <w:top w:val="none" w:sz="0" w:space="0" w:color="auto"/>
        <w:left w:val="none" w:sz="0" w:space="0" w:color="auto"/>
        <w:bottom w:val="none" w:sz="0" w:space="0" w:color="auto"/>
        <w:right w:val="none" w:sz="0" w:space="0" w:color="auto"/>
      </w:divBdr>
    </w:div>
    <w:div w:id="1561550669">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64291618">
      <w:bodyDiv w:val="1"/>
      <w:marLeft w:val="0"/>
      <w:marRight w:val="0"/>
      <w:marTop w:val="0"/>
      <w:marBottom w:val="0"/>
      <w:divBdr>
        <w:top w:val="none" w:sz="0" w:space="0" w:color="auto"/>
        <w:left w:val="none" w:sz="0" w:space="0" w:color="auto"/>
        <w:bottom w:val="none" w:sz="0" w:space="0" w:color="auto"/>
        <w:right w:val="none" w:sz="0" w:space="0" w:color="auto"/>
      </w:divBdr>
    </w:div>
    <w:div w:id="1564373203">
      <w:bodyDiv w:val="1"/>
      <w:marLeft w:val="0"/>
      <w:marRight w:val="0"/>
      <w:marTop w:val="0"/>
      <w:marBottom w:val="0"/>
      <w:divBdr>
        <w:top w:val="none" w:sz="0" w:space="0" w:color="auto"/>
        <w:left w:val="none" w:sz="0" w:space="0" w:color="auto"/>
        <w:bottom w:val="none" w:sz="0" w:space="0" w:color="auto"/>
        <w:right w:val="none" w:sz="0" w:space="0" w:color="auto"/>
      </w:divBdr>
    </w:div>
    <w:div w:id="1566987315">
      <w:bodyDiv w:val="1"/>
      <w:marLeft w:val="0"/>
      <w:marRight w:val="0"/>
      <w:marTop w:val="0"/>
      <w:marBottom w:val="0"/>
      <w:divBdr>
        <w:top w:val="none" w:sz="0" w:space="0" w:color="auto"/>
        <w:left w:val="none" w:sz="0" w:space="0" w:color="auto"/>
        <w:bottom w:val="none" w:sz="0" w:space="0" w:color="auto"/>
        <w:right w:val="none" w:sz="0" w:space="0" w:color="auto"/>
      </w:divBdr>
    </w:div>
    <w:div w:id="1568881558">
      <w:bodyDiv w:val="1"/>
      <w:marLeft w:val="0"/>
      <w:marRight w:val="0"/>
      <w:marTop w:val="0"/>
      <w:marBottom w:val="0"/>
      <w:divBdr>
        <w:top w:val="none" w:sz="0" w:space="0" w:color="auto"/>
        <w:left w:val="none" w:sz="0" w:space="0" w:color="auto"/>
        <w:bottom w:val="none" w:sz="0" w:space="0" w:color="auto"/>
        <w:right w:val="none" w:sz="0" w:space="0" w:color="auto"/>
      </w:divBdr>
    </w:div>
    <w:div w:id="1573393484">
      <w:bodyDiv w:val="1"/>
      <w:marLeft w:val="0"/>
      <w:marRight w:val="0"/>
      <w:marTop w:val="0"/>
      <w:marBottom w:val="0"/>
      <w:divBdr>
        <w:top w:val="none" w:sz="0" w:space="0" w:color="auto"/>
        <w:left w:val="none" w:sz="0" w:space="0" w:color="auto"/>
        <w:bottom w:val="none" w:sz="0" w:space="0" w:color="auto"/>
        <w:right w:val="none" w:sz="0" w:space="0" w:color="auto"/>
      </w:divBdr>
    </w:div>
    <w:div w:id="1574706354">
      <w:bodyDiv w:val="1"/>
      <w:marLeft w:val="0"/>
      <w:marRight w:val="0"/>
      <w:marTop w:val="0"/>
      <w:marBottom w:val="0"/>
      <w:divBdr>
        <w:top w:val="none" w:sz="0" w:space="0" w:color="auto"/>
        <w:left w:val="none" w:sz="0" w:space="0" w:color="auto"/>
        <w:bottom w:val="none" w:sz="0" w:space="0" w:color="auto"/>
        <w:right w:val="none" w:sz="0" w:space="0" w:color="auto"/>
      </w:divBdr>
    </w:div>
    <w:div w:id="1575310065">
      <w:bodyDiv w:val="1"/>
      <w:marLeft w:val="0"/>
      <w:marRight w:val="0"/>
      <w:marTop w:val="0"/>
      <w:marBottom w:val="0"/>
      <w:divBdr>
        <w:top w:val="none" w:sz="0" w:space="0" w:color="auto"/>
        <w:left w:val="none" w:sz="0" w:space="0" w:color="auto"/>
        <w:bottom w:val="none" w:sz="0" w:space="0" w:color="auto"/>
        <w:right w:val="none" w:sz="0" w:space="0" w:color="auto"/>
      </w:divBdr>
    </w:div>
    <w:div w:id="1575822152">
      <w:bodyDiv w:val="1"/>
      <w:marLeft w:val="0"/>
      <w:marRight w:val="0"/>
      <w:marTop w:val="0"/>
      <w:marBottom w:val="0"/>
      <w:divBdr>
        <w:top w:val="none" w:sz="0" w:space="0" w:color="auto"/>
        <w:left w:val="none" w:sz="0" w:space="0" w:color="auto"/>
        <w:bottom w:val="none" w:sz="0" w:space="0" w:color="auto"/>
        <w:right w:val="none" w:sz="0" w:space="0" w:color="auto"/>
      </w:divBdr>
    </w:div>
    <w:div w:id="1578247757">
      <w:bodyDiv w:val="1"/>
      <w:marLeft w:val="0"/>
      <w:marRight w:val="0"/>
      <w:marTop w:val="0"/>
      <w:marBottom w:val="0"/>
      <w:divBdr>
        <w:top w:val="none" w:sz="0" w:space="0" w:color="auto"/>
        <w:left w:val="none" w:sz="0" w:space="0" w:color="auto"/>
        <w:bottom w:val="none" w:sz="0" w:space="0" w:color="auto"/>
        <w:right w:val="none" w:sz="0" w:space="0" w:color="auto"/>
      </w:divBdr>
    </w:div>
    <w:div w:id="1578632469">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6331381">
      <w:bodyDiv w:val="1"/>
      <w:marLeft w:val="0"/>
      <w:marRight w:val="0"/>
      <w:marTop w:val="0"/>
      <w:marBottom w:val="0"/>
      <w:divBdr>
        <w:top w:val="none" w:sz="0" w:space="0" w:color="auto"/>
        <w:left w:val="none" w:sz="0" w:space="0" w:color="auto"/>
        <w:bottom w:val="none" w:sz="0" w:space="0" w:color="auto"/>
        <w:right w:val="none" w:sz="0" w:space="0" w:color="auto"/>
      </w:divBdr>
    </w:div>
    <w:div w:id="1586763136">
      <w:bodyDiv w:val="1"/>
      <w:marLeft w:val="0"/>
      <w:marRight w:val="0"/>
      <w:marTop w:val="0"/>
      <w:marBottom w:val="0"/>
      <w:divBdr>
        <w:top w:val="none" w:sz="0" w:space="0" w:color="auto"/>
        <w:left w:val="none" w:sz="0" w:space="0" w:color="auto"/>
        <w:bottom w:val="none" w:sz="0" w:space="0" w:color="auto"/>
        <w:right w:val="none" w:sz="0" w:space="0" w:color="auto"/>
      </w:divBdr>
    </w:div>
    <w:div w:id="1587808136">
      <w:bodyDiv w:val="1"/>
      <w:marLeft w:val="0"/>
      <w:marRight w:val="0"/>
      <w:marTop w:val="0"/>
      <w:marBottom w:val="0"/>
      <w:divBdr>
        <w:top w:val="none" w:sz="0" w:space="0" w:color="auto"/>
        <w:left w:val="none" w:sz="0" w:space="0" w:color="auto"/>
        <w:bottom w:val="none" w:sz="0" w:space="0" w:color="auto"/>
        <w:right w:val="none" w:sz="0" w:space="0" w:color="auto"/>
      </w:divBdr>
    </w:div>
    <w:div w:id="1589119912">
      <w:bodyDiv w:val="1"/>
      <w:marLeft w:val="0"/>
      <w:marRight w:val="0"/>
      <w:marTop w:val="0"/>
      <w:marBottom w:val="0"/>
      <w:divBdr>
        <w:top w:val="none" w:sz="0" w:space="0" w:color="auto"/>
        <w:left w:val="none" w:sz="0" w:space="0" w:color="auto"/>
        <w:bottom w:val="none" w:sz="0" w:space="0" w:color="auto"/>
        <w:right w:val="none" w:sz="0" w:space="0" w:color="auto"/>
      </w:divBdr>
    </w:div>
    <w:div w:id="1589121088">
      <w:bodyDiv w:val="1"/>
      <w:marLeft w:val="0"/>
      <w:marRight w:val="0"/>
      <w:marTop w:val="0"/>
      <w:marBottom w:val="0"/>
      <w:divBdr>
        <w:top w:val="none" w:sz="0" w:space="0" w:color="auto"/>
        <w:left w:val="none" w:sz="0" w:space="0" w:color="auto"/>
        <w:bottom w:val="none" w:sz="0" w:space="0" w:color="auto"/>
        <w:right w:val="none" w:sz="0" w:space="0" w:color="auto"/>
      </w:divBdr>
    </w:div>
    <w:div w:id="1590263391">
      <w:bodyDiv w:val="1"/>
      <w:marLeft w:val="0"/>
      <w:marRight w:val="0"/>
      <w:marTop w:val="0"/>
      <w:marBottom w:val="0"/>
      <w:divBdr>
        <w:top w:val="none" w:sz="0" w:space="0" w:color="auto"/>
        <w:left w:val="none" w:sz="0" w:space="0" w:color="auto"/>
        <w:bottom w:val="none" w:sz="0" w:space="0" w:color="auto"/>
        <w:right w:val="none" w:sz="0" w:space="0" w:color="auto"/>
      </w:divBdr>
    </w:div>
    <w:div w:id="1594699269">
      <w:bodyDiv w:val="1"/>
      <w:marLeft w:val="0"/>
      <w:marRight w:val="0"/>
      <w:marTop w:val="0"/>
      <w:marBottom w:val="0"/>
      <w:divBdr>
        <w:top w:val="none" w:sz="0" w:space="0" w:color="auto"/>
        <w:left w:val="none" w:sz="0" w:space="0" w:color="auto"/>
        <w:bottom w:val="none" w:sz="0" w:space="0" w:color="auto"/>
        <w:right w:val="none" w:sz="0" w:space="0" w:color="auto"/>
      </w:divBdr>
    </w:div>
    <w:div w:id="1597513672">
      <w:bodyDiv w:val="1"/>
      <w:marLeft w:val="0"/>
      <w:marRight w:val="0"/>
      <w:marTop w:val="0"/>
      <w:marBottom w:val="0"/>
      <w:divBdr>
        <w:top w:val="none" w:sz="0" w:space="0" w:color="auto"/>
        <w:left w:val="none" w:sz="0" w:space="0" w:color="auto"/>
        <w:bottom w:val="none" w:sz="0" w:space="0" w:color="auto"/>
        <w:right w:val="none" w:sz="0" w:space="0" w:color="auto"/>
      </w:divBdr>
    </w:div>
    <w:div w:id="1599632686">
      <w:bodyDiv w:val="1"/>
      <w:marLeft w:val="0"/>
      <w:marRight w:val="0"/>
      <w:marTop w:val="0"/>
      <w:marBottom w:val="0"/>
      <w:divBdr>
        <w:top w:val="none" w:sz="0" w:space="0" w:color="auto"/>
        <w:left w:val="none" w:sz="0" w:space="0" w:color="auto"/>
        <w:bottom w:val="none" w:sz="0" w:space="0" w:color="auto"/>
        <w:right w:val="none" w:sz="0" w:space="0" w:color="auto"/>
      </w:divBdr>
    </w:div>
    <w:div w:id="1600794927">
      <w:bodyDiv w:val="1"/>
      <w:marLeft w:val="0"/>
      <w:marRight w:val="0"/>
      <w:marTop w:val="0"/>
      <w:marBottom w:val="0"/>
      <w:divBdr>
        <w:top w:val="none" w:sz="0" w:space="0" w:color="auto"/>
        <w:left w:val="none" w:sz="0" w:space="0" w:color="auto"/>
        <w:bottom w:val="none" w:sz="0" w:space="0" w:color="auto"/>
        <w:right w:val="none" w:sz="0" w:space="0" w:color="auto"/>
      </w:divBdr>
    </w:div>
    <w:div w:id="1602570506">
      <w:bodyDiv w:val="1"/>
      <w:marLeft w:val="0"/>
      <w:marRight w:val="0"/>
      <w:marTop w:val="0"/>
      <w:marBottom w:val="0"/>
      <w:divBdr>
        <w:top w:val="none" w:sz="0" w:space="0" w:color="auto"/>
        <w:left w:val="none" w:sz="0" w:space="0" w:color="auto"/>
        <w:bottom w:val="none" w:sz="0" w:space="0" w:color="auto"/>
        <w:right w:val="none" w:sz="0" w:space="0" w:color="auto"/>
      </w:divBdr>
    </w:div>
    <w:div w:id="1603682359">
      <w:bodyDiv w:val="1"/>
      <w:marLeft w:val="0"/>
      <w:marRight w:val="0"/>
      <w:marTop w:val="0"/>
      <w:marBottom w:val="0"/>
      <w:divBdr>
        <w:top w:val="none" w:sz="0" w:space="0" w:color="auto"/>
        <w:left w:val="none" w:sz="0" w:space="0" w:color="auto"/>
        <w:bottom w:val="none" w:sz="0" w:space="0" w:color="auto"/>
        <w:right w:val="none" w:sz="0" w:space="0" w:color="auto"/>
      </w:divBdr>
    </w:div>
    <w:div w:id="1604610762">
      <w:bodyDiv w:val="1"/>
      <w:marLeft w:val="0"/>
      <w:marRight w:val="0"/>
      <w:marTop w:val="0"/>
      <w:marBottom w:val="0"/>
      <w:divBdr>
        <w:top w:val="none" w:sz="0" w:space="0" w:color="auto"/>
        <w:left w:val="none" w:sz="0" w:space="0" w:color="auto"/>
        <w:bottom w:val="none" w:sz="0" w:space="0" w:color="auto"/>
        <w:right w:val="none" w:sz="0" w:space="0" w:color="auto"/>
      </w:divBdr>
    </w:div>
    <w:div w:id="1604650858">
      <w:bodyDiv w:val="1"/>
      <w:marLeft w:val="0"/>
      <w:marRight w:val="0"/>
      <w:marTop w:val="0"/>
      <w:marBottom w:val="0"/>
      <w:divBdr>
        <w:top w:val="none" w:sz="0" w:space="0" w:color="auto"/>
        <w:left w:val="none" w:sz="0" w:space="0" w:color="auto"/>
        <w:bottom w:val="none" w:sz="0" w:space="0" w:color="auto"/>
        <w:right w:val="none" w:sz="0" w:space="0" w:color="auto"/>
      </w:divBdr>
    </w:div>
    <w:div w:id="1605842942">
      <w:bodyDiv w:val="1"/>
      <w:marLeft w:val="0"/>
      <w:marRight w:val="0"/>
      <w:marTop w:val="0"/>
      <w:marBottom w:val="0"/>
      <w:divBdr>
        <w:top w:val="none" w:sz="0" w:space="0" w:color="auto"/>
        <w:left w:val="none" w:sz="0" w:space="0" w:color="auto"/>
        <w:bottom w:val="none" w:sz="0" w:space="0" w:color="auto"/>
        <w:right w:val="none" w:sz="0" w:space="0" w:color="auto"/>
      </w:divBdr>
    </w:div>
    <w:div w:id="1606956783">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5091704">
      <w:bodyDiv w:val="1"/>
      <w:marLeft w:val="0"/>
      <w:marRight w:val="0"/>
      <w:marTop w:val="0"/>
      <w:marBottom w:val="0"/>
      <w:divBdr>
        <w:top w:val="none" w:sz="0" w:space="0" w:color="auto"/>
        <w:left w:val="none" w:sz="0" w:space="0" w:color="auto"/>
        <w:bottom w:val="none" w:sz="0" w:space="0" w:color="auto"/>
        <w:right w:val="none" w:sz="0" w:space="0" w:color="auto"/>
      </w:divBdr>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25378923">
      <w:bodyDiv w:val="1"/>
      <w:marLeft w:val="0"/>
      <w:marRight w:val="0"/>
      <w:marTop w:val="0"/>
      <w:marBottom w:val="0"/>
      <w:divBdr>
        <w:top w:val="none" w:sz="0" w:space="0" w:color="auto"/>
        <w:left w:val="none" w:sz="0" w:space="0" w:color="auto"/>
        <w:bottom w:val="none" w:sz="0" w:space="0" w:color="auto"/>
        <w:right w:val="none" w:sz="0" w:space="0" w:color="auto"/>
      </w:divBdr>
    </w:div>
    <w:div w:id="1631125916">
      <w:bodyDiv w:val="1"/>
      <w:marLeft w:val="0"/>
      <w:marRight w:val="0"/>
      <w:marTop w:val="0"/>
      <w:marBottom w:val="0"/>
      <w:divBdr>
        <w:top w:val="none" w:sz="0" w:space="0" w:color="auto"/>
        <w:left w:val="none" w:sz="0" w:space="0" w:color="auto"/>
        <w:bottom w:val="none" w:sz="0" w:space="0" w:color="auto"/>
        <w:right w:val="none" w:sz="0" w:space="0" w:color="auto"/>
      </w:divBdr>
    </w:div>
    <w:div w:id="1631858939">
      <w:bodyDiv w:val="1"/>
      <w:marLeft w:val="0"/>
      <w:marRight w:val="0"/>
      <w:marTop w:val="0"/>
      <w:marBottom w:val="0"/>
      <w:divBdr>
        <w:top w:val="none" w:sz="0" w:space="0" w:color="auto"/>
        <w:left w:val="none" w:sz="0" w:space="0" w:color="auto"/>
        <w:bottom w:val="none" w:sz="0" w:space="0" w:color="auto"/>
        <w:right w:val="none" w:sz="0" w:space="0" w:color="auto"/>
      </w:divBdr>
    </w:div>
    <w:div w:id="1633095102">
      <w:bodyDiv w:val="1"/>
      <w:marLeft w:val="0"/>
      <w:marRight w:val="0"/>
      <w:marTop w:val="0"/>
      <w:marBottom w:val="0"/>
      <w:divBdr>
        <w:top w:val="none" w:sz="0" w:space="0" w:color="auto"/>
        <w:left w:val="none" w:sz="0" w:space="0" w:color="auto"/>
        <w:bottom w:val="none" w:sz="0" w:space="0" w:color="auto"/>
        <w:right w:val="none" w:sz="0" w:space="0" w:color="auto"/>
      </w:divBdr>
    </w:div>
    <w:div w:id="1633170227">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38098422">
      <w:bodyDiv w:val="1"/>
      <w:marLeft w:val="0"/>
      <w:marRight w:val="0"/>
      <w:marTop w:val="0"/>
      <w:marBottom w:val="0"/>
      <w:divBdr>
        <w:top w:val="none" w:sz="0" w:space="0" w:color="auto"/>
        <w:left w:val="none" w:sz="0" w:space="0" w:color="auto"/>
        <w:bottom w:val="none" w:sz="0" w:space="0" w:color="auto"/>
        <w:right w:val="none" w:sz="0" w:space="0" w:color="auto"/>
      </w:divBdr>
    </w:div>
    <w:div w:id="1638682703">
      <w:bodyDiv w:val="1"/>
      <w:marLeft w:val="0"/>
      <w:marRight w:val="0"/>
      <w:marTop w:val="0"/>
      <w:marBottom w:val="0"/>
      <w:divBdr>
        <w:top w:val="none" w:sz="0" w:space="0" w:color="auto"/>
        <w:left w:val="none" w:sz="0" w:space="0" w:color="auto"/>
        <w:bottom w:val="none" w:sz="0" w:space="0" w:color="auto"/>
        <w:right w:val="none" w:sz="0" w:space="0" w:color="auto"/>
      </w:divBdr>
    </w:div>
    <w:div w:id="1639873732">
      <w:bodyDiv w:val="1"/>
      <w:marLeft w:val="0"/>
      <w:marRight w:val="0"/>
      <w:marTop w:val="0"/>
      <w:marBottom w:val="0"/>
      <w:divBdr>
        <w:top w:val="none" w:sz="0" w:space="0" w:color="auto"/>
        <w:left w:val="none" w:sz="0" w:space="0" w:color="auto"/>
        <w:bottom w:val="none" w:sz="0" w:space="0" w:color="auto"/>
        <w:right w:val="none" w:sz="0" w:space="0" w:color="auto"/>
      </w:divBdr>
    </w:div>
    <w:div w:id="1643734661">
      <w:bodyDiv w:val="1"/>
      <w:marLeft w:val="0"/>
      <w:marRight w:val="0"/>
      <w:marTop w:val="0"/>
      <w:marBottom w:val="0"/>
      <w:divBdr>
        <w:top w:val="none" w:sz="0" w:space="0" w:color="auto"/>
        <w:left w:val="none" w:sz="0" w:space="0" w:color="auto"/>
        <w:bottom w:val="none" w:sz="0" w:space="0" w:color="auto"/>
        <w:right w:val="none" w:sz="0" w:space="0" w:color="auto"/>
      </w:divBdr>
    </w:div>
    <w:div w:id="1645433129">
      <w:bodyDiv w:val="1"/>
      <w:marLeft w:val="0"/>
      <w:marRight w:val="0"/>
      <w:marTop w:val="0"/>
      <w:marBottom w:val="0"/>
      <w:divBdr>
        <w:top w:val="none" w:sz="0" w:space="0" w:color="auto"/>
        <w:left w:val="none" w:sz="0" w:space="0" w:color="auto"/>
        <w:bottom w:val="none" w:sz="0" w:space="0" w:color="auto"/>
        <w:right w:val="none" w:sz="0" w:space="0" w:color="auto"/>
      </w:divBdr>
    </w:div>
    <w:div w:id="1646810748">
      <w:bodyDiv w:val="1"/>
      <w:marLeft w:val="0"/>
      <w:marRight w:val="0"/>
      <w:marTop w:val="0"/>
      <w:marBottom w:val="0"/>
      <w:divBdr>
        <w:top w:val="none" w:sz="0" w:space="0" w:color="auto"/>
        <w:left w:val="none" w:sz="0" w:space="0" w:color="auto"/>
        <w:bottom w:val="none" w:sz="0" w:space="0" w:color="auto"/>
        <w:right w:val="none" w:sz="0" w:space="0" w:color="auto"/>
      </w:divBdr>
    </w:div>
    <w:div w:id="1651713171">
      <w:bodyDiv w:val="1"/>
      <w:marLeft w:val="0"/>
      <w:marRight w:val="0"/>
      <w:marTop w:val="0"/>
      <w:marBottom w:val="0"/>
      <w:divBdr>
        <w:top w:val="none" w:sz="0" w:space="0" w:color="auto"/>
        <w:left w:val="none" w:sz="0" w:space="0" w:color="auto"/>
        <w:bottom w:val="none" w:sz="0" w:space="0" w:color="auto"/>
        <w:right w:val="none" w:sz="0" w:space="0" w:color="auto"/>
      </w:divBdr>
    </w:div>
    <w:div w:id="1652521937">
      <w:bodyDiv w:val="1"/>
      <w:marLeft w:val="0"/>
      <w:marRight w:val="0"/>
      <w:marTop w:val="0"/>
      <w:marBottom w:val="0"/>
      <w:divBdr>
        <w:top w:val="none" w:sz="0" w:space="0" w:color="auto"/>
        <w:left w:val="none" w:sz="0" w:space="0" w:color="auto"/>
        <w:bottom w:val="none" w:sz="0" w:space="0" w:color="auto"/>
        <w:right w:val="none" w:sz="0" w:space="0" w:color="auto"/>
      </w:divBdr>
    </w:div>
    <w:div w:id="1653217700">
      <w:bodyDiv w:val="1"/>
      <w:marLeft w:val="0"/>
      <w:marRight w:val="0"/>
      <w:marTop w:val="0"/>
      <w:marBottom w:val="0"/>
      <w:divBdr>
        <w:top w:val="none" w:sz="0" w:space="0" w:color="auto"/>
        <w:left w:val="none" w:sz="0" w:space="0" w:color="auto"/>
        <w:bottom w:val="none" w:sz="0" w:space="0" w:color="auto"/>
        <w:right w:val="none" w:sz="0" w:space="0" w:color="auto"/>
      </w:divBdr>
    </w:div>
    <w:div w:id="1653483867">
      <w:bodyDiv w:val="1"/>
      <w:marLeft w:val="0"/>
      <w:marRight w:val="0"/>
      <w:marTop w:val="0"/>
      <w:marBottom w:val="0"/>
      <w:divBdr>
        <w:top w:val="none" w:sz="0" w:space="0" w:color="auto"/>
        <w:left w:val="none" w:sz="0" w:space="0" w:color="auto"/>
        <w:bottom w:val="none" w:sz="0" w:space="0" w:color="auto"/>
        <w:right w:val="none" w:sz="0" w:space="0" w:color="auto"/>
      </w:divBdr>
    </w:div>
    <w:div w:id="1654597981">
      <w:bodyDiv w:val="1"/>
      <w:marLeft w:val="0"/>
      <w:marRight w:val="0"/>
      <w:marTop w:val="0"/>
      <w:marBottom w:val="0"/>
      <w:divBdr>
        <w:top w:val="none" w:sz="0" w:space="0" w:color="auto"/>
        <w:left w:val="none" w:sz="0" w:space="0" w:color="auto"/>
        <w:bottom w:val="none" w:sz="0" w:space="0" w:color="auto"/>
        <w:right w:val="none" w:sz="0" w:space="0" w:color="auto"/>
      </w:divBdr>
    </w:div>
    <w:div w:id="1654917841">
      <w:bodyDiv w:val="1"/>
      <w:marLeft w:val="0"/>
      <w:marRight w:val="0"/>
      <w:marTop w:val="0"/>
      <w:marBottom w:val="0"/>
      <w:divBdr>
        <w:top w:val="none" w:sz="0" w:space="0" w:color="auto"/>
        <w:left w:val="none" w:sz="0" w:space="0" w:color="auto"/>
        <w:bottom w:val="none" w:sz="0" w:space="0" w:color="auto"/>
        <w:right w:val="none" w:sz="0" w:space="0" w:color="auto"/>
      </w:divBdr>
    </w:div>
    <w:div w:id="1658605027">
      <w:bodyDiv w:val="1"/>
      <w:marLeft w:val="0"/>
      <w:marRight w:val="0"/>
      <w:marTop w:val="0"/>
      <w:marBottom w:val="0"/>
      <w:divBdr>
        <w:top w:val="none" w:sz="0" w:space="0" w:color="auto"/>
        <w:left w:val="none" w:sz="0" w:space="0" w:color="auto"/>
        <w:bottom w:val="none" w:sz="0" w:space="0" w:color="auto"/>
        <w:right w:val="none" w:sz="0" w:space="0" w:color="auto"/>
      </w:divBdr>
    </w:div>
    <w:div w:id="1660496885">
      <w:bodyDiv w:val="1"/>
      <w:marLeft w:val="0"/>
      <w:marRight w:val="0"/>
      <w:marTop w:val="0"/>
      <w:marBottom w:val="0"/>
      <w:divBdr>
        <w:top w:val="none" w:sz="0" w:space="0" w:color="auto"/>
        <w:left w:val="none" w:sz="0" w:space="0" w:color="auto"/>
        <w:bottom w:val="none" w:sz="0" w:space="0" w:color="auto"/>
        <w:right w:val="none" w:sz="0" w:space="0" w:color="auto"/>
      </w:divBdr>
    </w:div>
    <w:div w:id="1662153842">
      <w:bodyDiv w:val="1"/>
      <w:marLeft w:val="0"/>
      <w:marRight w:val="0"/>
      <w:marTop w:val="0"/>
      <w:marBottom w:val="0"/>
      <w:divBdr>
        <w:top w:val="none" w:sz="0" w:space="0" w:color="auto"/>
        <w:left w:val="none" w:sz="0" w:space="0" w:color="auto"/>
        <w:bottom w:val="none" w:sz="0" w:space="0" w:color="auto"/>
        <w:right w:val="none" w:sz="0" w:space="0" w:color="auto"/>
      </w:divBdr>
    </w:div>
    <w:div w:id="1663197537">
      <w:bodyDiv w:val="1"/>
      <w:marLeft w:val="0"/>
      <w:marRight w:val="0"/>
      <w:marTop w:val="0"/>
      <w:marBottom w:val="0"/>
      <w:divBdr>
        <w:top w:val="none" w:sz="0" w:space="0" w:color="auto"/>
        <w:left w:val="none" w:sz="0" w:space="0" w:color="auto"/>
        <w:bottom w:val="none" w:sz="0" w:space="0" w:color="auto"/>
        <w:right w:val="none" w:sz="0" w:space="0" w:color="auto"/>
      </w:divBdr>
    </w:div>
    <w:div w:id="1665234165">
      <w:bodyDiv w:val="1"/>
      <w:marLeft w:val="0"/>
      <w:marRight w:val="0"/>
      <w:marTop w:val="0"/>
      <w:marBottom w:val="0"/>
      <w:divBdr>
        <w:top w:val="none" w:sz="0" w:space="0" w:color="auto"/>
        <w:left w:val="none" w:sz="0" w:space="0" w:color="auto"/>
        <w:bottom w:val="none" w:sz="0" w:space="0" w:color="auto"/>
        <w:right w:val="none" w:sz="0" w:space="0" w:color="auto"/>
      </w:divBdr>
    </w:div>
    <w:div w:id="1668291929">
      <w:bodyDiv w:val="1"/>
      <w:marLeft w:val="0"/>
      <w:marRight w:val="0"/>
      <w:marTop w:val="0"/>
      <w:marBottom w:val="0"/>
      <w:divBdr>
        <w:top w:val="none" w:sz="0" w:space="0" w:color="auto"/>
        <w:left w:val="none" w:sz="0" w:space="0" w:color="auto"/>
        <w:bottom w:val="none" w:sz="0" w:space="0" w:color="auto"/>
        <w:right w:val="none" w:sz="0" w:space="0" w:color="auto"/>
      </w:divBdr>
    </w:div>
    <w:div w:id="1669946460">
      <w:bodyDiv w:val="1"/>
      <w:marLeft w:val="0"/>
      <w:marRight w:val="0"/>
      <w:marTop w:val="0"/>
      <w:marBottom w:val="0"/>
      <w:divBdr>
        <w:top w:val="none" w:sz="0" w:space="0" w:color="auto"/>
        <w:left w:val="none" w:sz="0" w:space="0" w:color="auto"/>
        <w:bottom w:val="none" w:sz="0" w:space="0" w:color="auto"/>
        <w:right w:val="none" w:sz="0" w:space="0" w:color="auto"/>
      </w:divBdr>
    </w:div>
    <w:div w:id="1671448037">
      <w:bodyDiv w:val="1"/>
      <w:marLeft w:val="0"/>
      <w:marRight w:val="0"/>
      <w:marTop w:val="0"/>
      <w:marBottom w:val="0"/>
      <w:divBdr>
        <w:top w:val="none" w:sz="0" w:space="0" w:color="auto"/>
        <w:left w:val="none" w:sz="0" w:space="0" w:color="auto"/>
        <w:bottom w:val="none" w:sz="0" w:space="0" w:color="auto"/>
        <w:right w:val="none" w:sz="0" w:space="0" w:color="auto"/>
      </w:divBdr>
    </w:div>
    <w:div w:id="1671637818">
      <w:bodyDiv w:val="1"/>
      <w:marLeft w:val="0"/>
      <w:marRight w:val="0"/>
      <w:marTop w:val="0"/>
      <w:marBottom w:val="0"/>
      <w:divBdr>
        <w:top w:val="none" w:sz="0" w:space="0" w:color="auto"/>
        <w:left w:val="none" w:sz="0" w:space="0" w:color="auto"/>
        <w:bottom w:val="none" w:sz="0" w:space="0" w:color="auto"/>
        <w:right w:val="none" w:sz="0" w:space="0" w:color="auto"/>
      </w:divBdr>
    </w:div>
    <w:div w:id="1671788566">
      <w:bodyDiv w:val="1"/>
      <w:marLeft w:val="0"/>
      <w:marRight w:val="0"/>
      <w:marTop w:val="0"/>
      <w:marBottom w:val="0"/>
      <w:divBdr>
        <w:top w:val="none" w:sz="0" w:space="0" w:color="auto"/>
        <w:left w:val="none" w:sz="0" w:space="0" w:color="auto"/>
        <w:bottom w:val="none" w:sz="0" w:space="0" w:color="auto"/>
        <w:right w:val="none" w:sz="0" w:space="0" w:color="auto"/>
      </w:divBdr>
    </w:div>
    <w:div w:id="1675382106">
      <w:bodyDiv w:val="1"/>
      <w:marLeft w:val="0"/>
      <w:marRight w:val="0"/>
      <w:marTop w:val="0"/>
      <w:marBottom w:val="0"/>
      <w:divBdr>
        <w:top w:val="none" w:sz="0" w:space="0" w:color="auto"/>
        <w:left w:val="none" w:sz="0" w:space="0" w:color="auto"/>
        <w:bottom w:val="none" w:sz="0" w:space="0" w:color="auto"/>
        <w:right w:val="none" w:sz="0" w:space="0" w:color="auto"/>
      </w:divBdr>
    </w:div>
    <w:div w:id="1677344929">
      <w:bodyDiv w:val="1"/>
      <w:marLeft w:val="0"/>
      <w:marRight w:val="0"/>
      <w:marTop w:val="0"/>
      <w:marBottom w:val="0"/>
      <w:divBdr>
        <w:top w:val="none" w:sz="0" w:space="0" w:color="auto"/>
        <w:left w:val="none" w:sz="0" w:space="0" w:color="auto"/>
        <w:bottom w:val="none" w:sz="0" w:space="0" w:color="auto"/>
        <w:right w:val="none" w:sz="0" w:space="0" w:color="auto"/>
      </w:divBdr>
    </w:div>
    <w:div w:id="1680278755">
      <w:bodyDiv w:val="1"/>
      <w:marLeft w:val="0"/>
      <w:marRight w:val="0"/>
      <w:marTop w:val="0"/>
      <w:marBottom w:val="0"/>
      <w:divBdr>
        <w:top w:val="none" w:sz="0" w:space="0" w:color="auto"/>
        <w:left w:val="none" w:sz="0" w:space="0" w:color="auto"/>
        <w:bottom w:val="none" w:sz="0" w:space="0" w:color="auto"/>
        <w:right w:val="none" w:sz="0" w:space="0" w:color="auto"/>
      </w:divBdr>
    </w:div>
    <w:div w:id="1681395961">
      <w:bodyDiv w:val="1"/>
      <w:marLeft w:val="0"/>
      <w:marRight w:val="0"/>
      <w:marTop w:val="0"/>
      <w:marBottom w:val="0"/>
      <w:divBdr>
        <w:top w:val="none" w:sz="0" w:space="0" w:color="auto"/>
        <w:left w:val="none" w:sz="0" w:space="0" w:color="auto"/>
        <w:bottom w:val="none" w:sz="0" w:space="0" w:color="auto"/>
        <w:right w:val="none" w:sz="0" w:space="0" w:color="auto"/>
      </w:divBdr>
    </w:div>
    <w:div w:id="1685014462">
      <w:bodyDiv w:val="1"/>
      <w:marLeft w:val="0"/>
      <w:marRight w:val="0"/>
      <w:marTop w:val="0"/>
      <w:marBottom w:val="0"/>
      <w:divBdr>
        <w:top w:val="none" w:sz="0" w:space="0" w:color="auto"/>
        <w:left w:val="none" w:sz="0" w:space="0" w:color="auto"/>
        <w:bottom w:val="none" w:sz="0" w:space="0" w:color="auto"/>
        <w:right w:val="none" w:sz="0" w:space="0" w:color="auto"/>
      </w:divBdr>
    </w:div>
    <w:div w:id="1688095722">
      <w:bodyDiv w:val="1"/>
      <w:marLeft w:val="0"/>
      <w:marRight w:val="0"/>
      <w:marTop w:val="0"/>
      <w:marBottom w:val="0"/>
      <w:divBdr>
        <w:top w:val="none" w:sz="0" w:space="0" w:color="auto"/>
        <w:left w:val="none" w:sz="0" w:space="0" w:color="auto"/>
        <w:bottom w:val="none" w:sz="0" w:space="0" w:color="auto"/>
        <w:right w:val="none" w:sz="0" w:space="0" w:color="auto"/>
      </w:divBdr>
    </w:div>
    <w:div w:id="1689601815">
      <w:bodyDiv w:val="1"/>
      <w:marLeft w:val="0"/>
      <w:marRight w:val="0"/>
      <w:marTop w:val="0"/>
      <w:marBottom w:val="0"/>
      <w:divBdr>
        <w:top w:val="none" w:sz="0" w:space="0" w:color="auto"/>
        <w:left w:val="none" w:sz="0" w:space="0" w:color="auto"/>
        <w:bottom w:val="none" w:sz="0" w:space="0" w:color="auto"/>
        <w:right w:val="none" w:sz="0" w:space="0" w:color="auto"/>
      </w:divBdr>
    </w:div>
    <w:div w:id="1691762182">
      <w:bodyDiv w:val="1"/>
      <w:marLeft w:val="0"/>
      <w:marRight w:val="0"/>
      <w:marTop w:val="0"/>
      <w:marBottom w:val="0"/>
      <w:divBdr>
        <w:top w:val="none" w:sz="0" w:space="0" w:color="auto"/>
        <w:left w:val="none" w:sz="0" w:space="0" w:color="auto"/>
        <w:bottom w:val="none" w:sz="0" w:space="0" w:color="auto"/>
        <w:right w:val="none" w:sz="0" w:space="0" w:color="auto"/>
      </w:divBdr>
    </w:div>
    <w:div w:id="1692799220">
      <w:bodyDiv w:val="1"/>
      <w:marLeft w:val="0"/>
      <w:marRight w:val="0"/>
      <w:marTop w:val="0"/>
      <w:marBottom w:val="0"/>
      <w:divBdr>
        <w:top w:val="none" w:sz="0" w:space="0" w:color="auto"/>
        <w:left w:val="none" w:sz="0" w:space="0" w:color="auto"/>
        <w:bottom w:val="none" w:sz="0" w:space="0" w:color="auto"/>
        <w:right w:val="none" w:sz="0" w:space="0" w:color="auto"/>
      </w:divBdr>
    </w:div>
    <w:div w:id="1693648584">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416982">
      <w:bodyDiv w:val="1"/>
      <w:marLeft w:val="0"/>
      <w:marRight w:val="0"/>
      <w:marTop w:val="0"/>
      <w:marBottom w:val="0"/>
      <w:divBdr>
        <w:top w:val="none" w:sz="0" w:space="0" w:color="auto"/>
        <w:left w:val="none" w:sz="0" w:space="0" w:color="auto"/>
        <w:bottom w:val="none" w:sz="0" w:space="0" w:color="auto"/>
        <w:right w:val="none" w:sz="0" w:space="0" w:color="auto"/>
      </w:divBdr>
    </w:div>
    <w:div w:id="1696467208">
      <w:bodyDiv w:val="1"/>
      <w:marLeft w:val="0"/>
      <w:marRight w:val="0"/>
      <w:marTop w:val="0"/>
      <w:marBottom w:val="0"/>
      <w:divBdr>
        <w:top w:val="none" w:sz="0" w:space="0" w:color="auto"/>
        <w:left w:val="none" w:sz="0" w:space="0" w:color="auto"/>
        <w:bottom w:val="none" w:sz="0" w:space="0" w:color="auto"/>
        <w:right w:val="none" w:sz="0" w:space="0" w:color="auto"/>
      </w:divBdr>
    </w:div>
    <w:div w:id="1698922070">
      <w:bodyDiv w:val="1"/>
      <w:marLeft w:val="0"/>
      <w:marRight w:val="0"/>
      <w:marTop w:val="0"/>
      <w:marBottom w:val="0"/>
      <w:divBdr>
        <w:top w:val="none" w:sz="0" w:space="0" w:color="auto"/>
        <w:left w:val="none" w:sz="0" w:space="0" w:color="auto"/>
        <w:bottom w:val="none" w:sz="0" w:space="0" w:color="auto"/>
        <w:right w:val="none" w:sz="0" w:space="0" w:color="auto"/>
      </w:divBdr>
    </w:div>
    <w:div w:id="1703674430">
      <w:bodyDiv w:val="1"/>
      <w:marLeft w:val="0"/>
      <w:marRight w:val="0"/>
      <w:marTop w:val="0"/>
      <w:marBottom w:val="0"/>
      <w:divBdr>
        <w:top w:val="none" w:sz="0" w:space="0" w:color="auto"/>
        <w:left w:val="none" w:sz="0" w:space="0" w:color="auto"/>
        <w:bottom w:val="none" w:sz="0" w:space="0" w:color="auto"/>
        <w:right w:val="none" w:sz="0" w:space="0" w:color="auto"/>
      </w:divBdr>
    </w:div>
    <w:div w:id="1709800162">
      <w:bodyDiv w:val="1"/>
      <w:marLeft w:val="0"/>
      <w:marRight w:val="0"/>
      <w:marTop w:val="0"/>
      <w:marBottom w:val="0"/>
      <w:divBdr>
        <w:top w:val="none" w:sz="0" w:space="0" w:color="auto"/>
        <w:left w:val="none" w:sz="0" w:space="0" w:color="auto"/>
        <w:bottom w:val="none" w:sz="0" w:space="0" w:color="auto"/>
        <w:right w:val="none" w:sz="0" w:space="0" w:color="auto"/>
      </w:divBdr>
    </w:div>
    <w:div w:id="1710229344">
      <w:bodyDiv w:val="1"/>
      <w:marLeft w:val="0"/>
      <w:marRight w:val="0"/>
      <w:marTop w:val="0"/>
      <w:marBottom w:val="0"/>
      <w:divBdr>
        <w:top w:val="none" w:sz="0" w:space="0" w:color="auto"/>
        <w:left w:val="none" w:sz="0" w:space="0" w:color="auto"/>
        <w:bottom w:val="none" w:sz="0" w:space="0" w:color="auto"/>
        <w:right w:val="none" w:sz="0" w:space="0" w:color="auto"/>
      </w:divBdr>
    </w:div>
    <w:div w:id="1712802011">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15233467">
      <w:bodyDiv w:val="1"/>
      <w:marLeft w:val="0"/>
      <w:marRight w:val="0"/>
      <w:marTop w:val="0"/>
      <w:marBottom w:val="0"/>
      <w:divBdr>
        <w:top w:val="none" w:sz="0" w:space="0" w:color="auto"/>
        <w:left w:val="none" w:sz="0" w:space="0" w:color="auto"/>
        <w:bottom w:val="none" w:sz="0" w:space="0" w:color="auto"/>
        <w:right w:val="none" w:sz="0" w:space="0" w:color="auto"/>
      </w:divBdr>
    </w:div>
    <w:div w:id="1717048496">
      <w:bodyDiv w:val="1"/>
      <w:marLeft w:val="0"/>
      <w:marRight w:val="0"/>
      <w:marTop w:val="0"/>
      <w:marBottom w:val="0"/>
      <w:divBdr>
        <w:top w:val="none" w:sz="0" w:space="0" w:color="auto"/>
        <w:left w:val="none" w:sz="0" w:space="0" w:color="auto"/>
        <w:bottom w:val="none" w:sz="0" w:space="0" w:color="auto"/>
        <w:right w:val="none" w:sz="0" w:space="0" w:color="auto"/>
      </w:divBdr>
    </w:div>
    <w:div w:id="1718747949">
      <w:bodyDiv w:val="1"/>
      <w:marLeft w:val="0"/>
      <w:marRight w:val="0"/>
      <w:marTop w:val="0"/>
      <w:marBottom w:val="0"/>
      <w:divBdr>
        <w:top w:val="none" w:sz="0" w:space="0" w:color="auto"/>
        <w:left w:val="none" w:sz="0" w:space="0" w:color="auto"/>
        <w:bottom w:val="none" w:sz="0" w:space="0" w:color="auto"/>
        <w:right w:val="none" w:sz="0" w:space="0" w:color="auto"/>
      </w:divBdr>
    </w:div>
    <w:div w:id="1718776352">
      <w:bodyDiv w:val="1"/>
      <w:marLeft w:val="0"/>
      <w:marRight w:val="0"/>
      <w:marTop w:val="0"/>
      <w:marBottom w:val="0"/>
      <w:divBdr>
        <w:top w:val="none" w:sz="0" w:space="0" w:color="auto"/>
        <w:left w:val="none" w:sz="0" w:space="0" w:color="auto"/>
        <w:bottom w:val="none" w:sz="0" w:space="0" w:color="auto"/>
        <w:right w:val="none" w:sz="0" w:space="0" w:color="auto"/>
      </w:divBdr>
    </w:div>
    <w:div w:id="1719864284">
      <w:bodyDiv w:val="1"/>
      <w:marLeft w:val="0"/>
      <w:marRight w:val="0"/>
      <w:marTop w:val="0"/>
      <w:marBottom w:val="0"/>
      <w:divBdr>
        <w:top w:val="none" w:sz="0" w:space="0" w:color="auto"/>
        <w:left w:val="none" w:sz="0" w:space="0" w:color="auto"/>
        <w:bottom w:val="none" w:sz="0" w:space="0" w:color="auto"/>
        <w:right w:val="none" w:sz="0" w:space="0" w:color="auto"/>
      </w:divBdr>
    </w:div>
    <w:div w:id="1722556554">
      <w:bodyDiv w:val="1"/>
      <w:marLeft w:val="0"/>
      <w:marRight w:val="0"/>
      <w:marTop w:val="0"/>
      <w:marBottom w:val="0"/>
      <w:divBdr>
        <w:top w:val="none" w:sz="0" w:space="0" w:color="auto"/>
        <w:left w:val="none" w:sz="0" w:space="0" w:color="auto"/>
        <w:bottom w:val="none" w:sz="0" w:space="0" w:color="auto"/>
        <w:right w:val="none" w:sz="0" w:space="0" w:color="auto"/>
      </w:divBdr>
    </w:div>
    <w:div w:id="1723750053">
      <w:bodyDiv w:val="1"/>
      <w:marLeft w:val="0"/>
      <w:marRight w:val="0"/>
      <w:marTop w:val="0"/>
      <w:marBottom w:val="0"/>
      <w:divBdr>
        <w:top w:val="none" w:sz="0" w:space="0" w:color="auto"/>
        <w:left w:val="none" w:sz="0" w:space="0" w:color="auto"/>
        <w:bottom w:val="none" w:sz="0" w:space="0" w:color="auto"/>
        <w:right w:val="none" w:sz="0" w:space="0" w:color="auto"/>
      </w:divBdr>
    </w:div>
    <w:div w:id="1725180521">
      <w:bodyDiv w:val="1"/>
      <w:marLeft w:val="0"/>
      <w:marRight w:val="0"/>
      <w:marTop w:val="0"/>
      <w:marBottom w:val="0"/>
      <w:divBdr>
        <w:top w:val="none" w:sz="0" w:space="0" w:color="auto"/>
        <w:left w:val="none" w:sz="0" w:space="0" w:color="auto"/>
        <w:bottom w:val="none" w:sz="0" w:space="0" w:color="auto"/>
        <w:right w:val="none" w:sz="0" w:space="0" w:color="auto"/>
      </w:divBdr>
    </w:div>
    <w:div w:id="1726369868">
      <w:bodyDiv w:val="1"/>
      <w:marLeft w:val="0"/>
      <w:marRight w:val="0"/>
      <w:marTop w:val="0"/>
      <w:marBottom w:val="0"/>
      <w:divBdr>
        <w:top w:val="none" w:sz="0" w:space="0" w:color="auto"/>
        <w:left w:val="none" w:sz="0" w:space="0" w:color="auto"/>
        <w:bottom w:val="none" w:sz="0" w:space="0" w:color="auto"/>
        <w:right w:val="none" w:sz="0" w:space="0" w:color="auto"/>
      </w:divBdr>
    </w:div>
    <w:div w:id="1729723107">
      <w:bodyDiv w:val="1"/>
      <w:marLeft w:val="0"/>
      <w:marRight w:val="0"/>
      <w:marTop w:val="0"/>
      <w:marBottom w:val="0"/>
      <w:divBdr>
        <w:top w:val="none" w:sz="0" w:space="0" w:color="auto"/>
        <w:left w:val="none" w:sz="0" w:space="0" w:color="auto"/>
        <w:bottom w:val="none" w:sz="0" w:space="0" w:color="auto"/>
        <w:right w:val="none" w:sz="0" w:space="0" w:color="auto"/>
      </w:divBdr>
    </w:div>
    <w:div w:id="1730760531">
      <w:bodyDiv w:val="1"/>
      <w:marLeft w:val="0"/>
      <w:marRight w:val="0"/>
      <w:marTop w:val="0"/>
      <w:marBottom w:val="0"/>
      <w:divBdr>
        <w:top w:val="none" w:sz="0" w:space="0" w:color="auto"/>
        <w:left w:val="none" w:sz="0" w:space="0" w:color="auto"/>
        <w:bottom w:val="none" w:sz="0" w:space="0" w:color="auto"/>
        <w:right w:val="none" w:sz="0" w:space="0" w:color="auto"/>
      </w:divBdr>
    </w:div>
    <w:div w:id="1733698400">
      <w:bodyDiv w:val="1"/>
      <w:marLeft w:val="0"/>
      <w:marRight w:val="0"/>
      <w:marTop w:val="0"/>
      <w:marBottom w:val="0"/>
      <w:divBdr>
        <w:top w:val="none" w:sz="0" w:space="0" w:color="auto"/>
        <w:left w:val="none" w:sz="0" w:space="0" w:color="auto"/>
        <w:bottom w:val="none" w:sz="0" w:space="0" w:color="auto"/>
        <w:right w:val="none" w:sz="0" w:space="0" w:color="auto"/>
      </w:divBdr>
    </w:div>
    <w:div w:id="1734427794">
      <w:bodyDiv w:val="1"/>
      <w:marLeft w:val="0"/>
      <w:marRight w:val="0"/>
      <w:marTop w:val="0"/>
      <w:marBottom w:val="0"/>
      <w:divBdr>
        <w:top w:val="none" w:sz="0" w:space="0" w:color="auto"/>
        <w:left w:val="none" w:sz="0" w:space="0" w:color="auto"/>
        <w:bottom w:val="none" w:sz="0" w:space="0" w:color="auto"/>
        <w:right w:val="none" w:sz="0" w:space="0" w:color="auto"/>
      </w:divBdr>
    </w:div>
    <w:div w:id="1736395695">
      <w:bodyDiv w:val="1"/>
      <w:marLeft w:val="0"/>
      <w:marRight w:val="0"/>
      <w:marTop w:val="0"/>
      <w:marBottom w:val="0"/>
      <w:divBdr>
        <w:top w:val="none" w:sz="0" w:space="0" w:color="auto"/>
        <w:left w:val="none" w:sz="0" w:space="0" w:color="auto"/>
        <w:bottom w:val="none" w:sz="0" w:space="0" w:color="auto"/>
        <w:right w:val="none" w:sz="0" w:space="0" w:color="auto"/>
      </w:divBdr>
    </w:div>
    <w:div w:id="1738626662">
      <w:bodyDiv w:val="1"/>
      <w:marLeft w:val="0"/>
      <w:marRight w:val="0"/>
      <w:marTop w:val="0"/>
      <w:marBottom w:val="0"/>
      <w:divBdr>
        <w:top w:val="none" w:sz="0" w:space="0" w:color="auto"/>
        <w:left w:val="none" w:sz="0" w:space="0" w:color="auto"/>
        <w:bottom w:val="none" w:sz="0" w:space="0" w:color="auto"/>
        <w:right w:val="none" w:sz="0" w:space="0" w:color="auto"/>
      </w:divBdr>
    </w:div>
    <w:div w:id="1739353764">
      <w:bodyDiv w:val="1"/>
      <w:marLeft w:val="0"/>
      <w:marRight w:val="0"/>
      <w:marTop w:val="0"/>
      <w:marBottom w:val="0"/>
      <w:divBdr>
        <w:top w:val="none" w:sz="0" w:space="0" w:color="auto"/>
        <w:left w:val="none" w:sz="0" w:space="0" w:color="auto"/>
        <w:bottom w:val="none" w:sz="0" w:space="0" w:color="auto"/>
        <w:right w:val="none" w:sz="0" w:space="0" w:color="auto"/>
      </w:divBdr>
    </w:div>
    <w:div w:id="1739549805">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48990800">
      <w:bodyDiv w:val="1"/>
      <w:marLeft w:val="0"/>
      <w:marRight w:val="0"/>
      <w:marTop w:val="0"/>
      <w:marBottom w:val="0"/>
      <w:divBdr>
        <w:top w:val="none" w:sz="0" w:space="0" w:color="auto"/>
        <w:left w:val="none" w:sz="0" w:space="0" w:color="auto"/>
        <w:bottom w:val="none" w:sz="0" w:space="0" w:color="auto"/>
        <w:right w:val="none" w:sz="0" w:space="0" w:color="auto"/>
      </w:divBdr>
    </w:div>
    <w:div w:id="1751388149">
      <w:bodyDiv w:val="1"/>
      <w:marLeft w:val="0"/>
      <w:marRight w:val="0"/>
      <w:marTop w:val="0"/>
      <w:marBottom w:val="0"/>
      <w:divBdr>
        <w:top w:val="none" w:sz="0" w:space="0" w:color="auto"/>
        <w:left w:val="none" w:sz="0" w:space="0" w:color="auto"/>
        <w:bottom w:val="none" w:sz="0" w:space="0" w:color="auto"/>
        <w:right w:val="none" w:sz="0" w:space="0" w:color="auto"/>
      </w:divBdr>
    </w:div>
    <w:div w:id="1752198826">
      <w:bodyDiv w:val="1"/>
      <w:marLeft w:val="0"/>
      <w:marRight w:val="0"/>
      <w:marTop w:val="0"/>
      <w:marBottom w:val="0"/>
      <w:divBdr>
        <w:top w:val="none" w:sz="0" w:space="0" w:color="auto"/>
        <w:left w:val="none" w:sz="0" w:space="0" w:color="auto"/>
        <w:bottom w:val="none" w:sz="0" w:space="0" w:color="auto"/>
        <w:right w:val="none" w:sz="0" w:space="0" w:color="auto"/>
      </w:divBdr>
    </w:div>
    <w:div w:id="1753701703">
      <w:bodyDiv w:val="1"/>
      <w:marLeft w:val="0"/>
      <w:marRight w:val="0"/>
      <w:marTop w:val="0"/>
      <w:marBottom w:val="0"/>
      <w:divBdr>
        <w:top w:val="none" w:sz="0" w:space="0" w:color="auto"/>
        <w:left w:val="none" w:sz="0" w:space="0" w:color="auto"/>
        <w:bottom w:val="none" w:sz="0" w:space="0" w:color="auto"/>
        <w:right w:val="none" w:sz="0" w:space="0" w:color="auto"/>
      </w:divBdr>
    </w:div>
    <w:div w:id="1753968195">
      <w:bodyDiv w:val="1"/>
      <w:marLeft w:val="0"/>
      <w:marRight w:val="0"/>
      <w:marTop w:val="0"/>
      <w:marBottom w:val="0"/>
      <w:divBdr>
        <w:top w:val="none" w:sz="0" w:space="0" w:color="auto"/>
        <w:left w:val="none" w:sz="0" w:space="0" w:color="auto"/>
        <w:bottom w:val="none" w:sz="0" w:space="0" w:color="auto"/>
        <w:right w:val="none" w:sz="0" w:space="0" w:color="auto"/>
      </w:divBdr>
    </w:div>
    <w:div w:id="1755858916">
      <w:bodyDiv w:val="1"/>
      <w:marLeft w:val="0"/>
      <w:marRight w:val="0"/>
      <w:marTop w:val="0"/>
      <w:marBottom w:val="0"/>
      <w:divBdr>
        <w:top w:val="none" w:sz="0" w:space="0" w:color="auto"/>
        <w:left w:val="none" w:sz="0" w:space="0" w:color="auto"/>
        <w:bottom w:val="none" w:sz="0" w:space="0" w:color="auto"/>
        <w:right w:val="none" w:sz="0" w:space="0" w:color="auto"/>
      </w:divBdr>
    </w:div>
    <w:div w:id="1757052417">
      <w:bodyDiv w:val="1"/>
      <w:marLeft w:val="0"/>
      <w:marRight w:val="0"/>
      <w:marTop w:val="0"/>
      <w:marBottom w:val="0"/>
      <w:divBdr>
        <w:top w:val="none" w:sz="0" w:space="0" w:color="auto"/>
        <w:left w:val="none" w:sz="0" w:space="0" w:color="auto"/>
        <w:bottom w:val="none" w:sz="0" w:space="0" w:color="auto"/>
        <w:right w:val="none" w:sz="0" w:space="0" w:color="auto"/>
      </w:divBdr>
    </w:div>
    <w:div w:id="1757433796">
      <w:bodyDiv w:val="1"/>
      <w:marLeft w:val="0"/>
      <w:marRight w:val="0"/>
      <w:marTop w:val="0"/>
      <w:marBottom w:val="0"/>
      <w:divBdr>
        <w:top w:val="none" w:sz="0" w:space="0" w:color="auto"/>
        <w:left w:val="none" w:sz="0" w:space="0" w:color="auto"/>
        <w:bottom w:val="none" w:sz="0" w:space="0" w:color="auto"/>
        <w:right w:val="none" w:sz="0" w:space="0" w:color="auto"/>
      </w:divBdr>
    </w:div>
    <w:div w:id="1758135676">
      <w:bodyDiv w:val="1"/>
      <w:marLeft w:val="0"/>
      <w:marRight w:val="0"/>
      <w:marTop w:val="0"/>
      <w:marBottom w:val="0"/>
      <w:divBdr>
        <w:top w:val="none" w:sz="0" w:space="0" w:color="auto"/>
        <w:left w:val="none" w:sz="0" w:space="0" w:color="auto"/>
        <w:bottom w:val="none" w:sz="0" w:space="0" w:color="auto"/>
        <w:right w:val="none" w:sz="0" w:space="0" w:color="auto"/>
      </w:divBdr>
    </w:div>
    <w:div w:id="1760756522">
      <w:bodyDiv w:val="1"/>
      <w:marLeft w:val="0"/>
      <w:marRight w:val="0"/>
      <w:marTop w:val="0"/>
      <w:marBottom w:val="0"/>
      <w:divBdr>
        <w:top w:val="none" w:sz="0" w:space="0" w:color="auto"/>
        <w:left w:val="none" w:sz="0" w:space="0" w:color="auto"/>
        <w:bottom w:val="none" w:sz="0" w:space="0" w:color="auto"/>
        <w:right w:val="none" w:sz="0" w:space="0" w:color="auto"/>
      </w:divBdr>
    </w:div>
    <w:div w:id="1762142847">
      <w:bodyDiv w:val="1"/>
      <w:marLeft w:val="0"/>
      <w:marRight w:val="0"/>
      <w:marTop w:val="0"/>
      <w:marBottom w:val="0"/>
      <w:divBdr>
        <w:top w:val="none" w:sz="0" w:space="0" w:color="auto"/>
        <w:left w:val="none" w:sz="0" w:space="0" w:color="auto"/>
        <w:bottom w:val="none" w:sz="0" w:space="0" w:color="auto"/>
        <w:right w:val="none" w:sz="0" w:space="0" w:color="auto"/>
      </w:divBdr>
    </w:div>
    <w:div w:id="1762874637">
      <w:bodyDiv w:val="1"/>
      <w:marLeft w:val="0"/>
      <w:marRight w:val="0"/>
      <w:marTop w:val="0"/>
      <w:marBottom w:val="0"/>
      <w:divBdr>
        <w:top w:val="none" w:sz="0" w:space="0" w:color="auto"/>
        <w:left w:val="none" w:sz="0" w:space="0" w:color="auto"/>
        <w:bottom w:val="none" w:sz="0" w:space="0" w:color="auto"/>
        <w:right w:val="none" w:sz="0" w:space="0" w:color="auto"/>
      </w:divBdr>
    </w:div>
    <w:div w:id="1765757837">
      <w:bodyDiv w:val="1"/>
      <w:marLeft w:val="0"/>
      <w:marRight w:val="0"/>
      <w:marTop w:val="0"/>
      <w:marBottom w:val="0"/>
      <w:divBdr>
        <w:top w:val="none" w:sz="0" w:space="0" w:color="auto"/>
        <w:left w:val="none" w:sz="0" w:space="0" w:color="auto"/>
        <w:bottom w:val="none" w:sz="0" w:space="0" w:color="auto"/>
        <w:right w:val="none" w:sz="0" w:space="0" w:color="auto"/>
      </w:divBdr>
    </w:div>
    <w:div w:id="1768111393">
      <w:bodyDiv w:val="1"/>
      <w:marLeft w:val="0"/>
      <w:marRight w:val="0"/>
      <w:marTop w:val="0"/>
      <w:marBottom w:val="0"/>
      <w:divBdr>
        <w:top w:val="none" w:sz="0" w:space="0" w:color="auto"/>
        <w:left w:val="none" w:sz="0" w:space="0" w:color="auto"/>
        <w:bottom w:val="none" w:sz="0" w:space="0" w:color="auto"/>
        <w:right w:val="none" w:sz="0" w:space="0" w:color="auto"/>
      </w:divBdr>
    </w:div>
    <w:div w:id="1769228627">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0545085">
      <w:bodyDiv w:val="1"/>
      <w:marLeft w:val="0"/>
      <w:marRight w:val="0"/>
      <w:marTop w:val="0"/>
      <w:marBottom w:val="0"/>
      <w:divBdr>
        <w:top w:val="none" w:sz="0" w:space="0" w:color="auto"/>
        <w:left w:val="none" w:sz="0" w:space="0" w:color="auto"/>
        <w:bottom w:val="none" w:sz="0" w:space="0" w:color="auto"/>
        <w:right w:val="none" w:sz="0" w:space="0" w:color="auto"/>
      </w:divBdr>
    </w:div>
    <w:div w:id="1770855201">
      <w:bodyDiv w:val="1"/>
      <w:marLeft w:val="0"/>
      <w:marRight w:val="0"/>
      <w:marTop w:val="0"/>
      <w:marBottom w:val="0"/>
      <w:divBdr>
        <w:top w:val="none" w:sz="0" w:space="0" w:color="auto"/>
        <w:left w:val="none" w:sz="0" w:space="0" w:color="auto"/>
        <w:bottom w:val="none" w:sz="0" w:space="0" w:color="auto"/>
        <w:right w:val="none" w:sz="0" w:space="0" w:color="auto"/>
      </w:divBdr>
    </w:div>
    <w:div w:id="1771008819">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778019594">
      <w:bodyDiv w:val="1"/>
      <w:marLeft w:val="0"/>
      <w:marRight w:val="0"/>
      <w:marTop w:val="0"/>
      <w:marBottom w:val="0"/>
      <w:divBdr>
        <w:top w:val="none" w:sz="0" w:space="0" w:color="auto"/>
        <w:left w:val="none" w:sz="0" w:space="0" w:color="auto"/>
        <w:bottom w:val="none" w:sz="0" w:space="0" w:color="auto"/>
        <w:right w:val="none" w:sz="0" w:space="0" w:color="auto"/>
      </w:divBdr>
    </w:div>
    <w:div w:id="1778939208">
      <w:bodyDiv w:val="1"/>
      <w:marLeft w:val="0"/>
      <w:marRight w:val="0"/>
      <w:marTop w:val="0"/>
      <w:marBottom w:val="0"/>
      <w:divBdr>
        <w:top w:val="none" w:sz="0" w:space="0" w:color="auto"/>
        <w:left w:val="none" w:sz="0" w:space="0" w:color="auto"/>
        <w:bottom w:val="none" w:sz="0" w:space="0" w:color="auto"/>
        <w:right w:val="none" w:sz="0" w:space="0" w:color="auto"/>
      </w:divBdr>
    </w:div>
    <w:div w:id="1779986868">
      <w:bodyDiv w:val="1"/>
      <w:marLeft w:val="0"/>
      <w:marRight w:val="0"/>
      <w:marTop w:val="0"/>
      <w:marBottom w:val="0"/>
      <w:divBdr>
        <w:top w:val="none" w:sz="0" w:space="0" w:color="auto"/>
        <w:left w:val="none" w:sz="0" w:space="0" w:color="auto"/>
        <w:bottom w:val="none" w:sz="0" w:space="0" w:color="auto"/>
        <w:right w:val="none" w:sz="0" w:space="0" w:color="auto"/>
      </w:divBdr>
    </w:div>
    <w:div w:id="1780297618">
      <w:bodyDiv w:val="1"/>
      <w:marLeft w:val="0"/>
      <w:marRight w:val="0"/>
      <w:marTop w:val="0"/>
      <w:marBottom w:val="0"/>
      <w:divBdr>
        <w:top w:val="none" w:sz="0" w:space="0" w:color="auto"/>
        <w:left w:val="none" w:sz="0" w:space="0" w:color="auto"/>
        <w:bottom w:val="none" w:sz="0" w:space="0" w:color="auto"/>
        <w:right w:val="none" w:sz="0" w:space="0" w:color="auto"/>
      </w:divBdr>
    </w:div>
    <w:div w:id="1783918911">
      <w:bodyDiv w:val="1"/>
      <w:marLeft w:val="0"/>
      <w:marRight w:val="0"/>
      <w:marTop w:val="0"/>
      <w:marBottom w:val="0"/>
      <w:divBdr>
        <w:top w:val="none" w:sz="0" w:space="0" w:color="auto"/>
        <w:left w:val="none" w:sz="0" w:space="0" w:color="auto"/>
        <w:bottom w:val="none" w:sz="0" w:space="0" w:color="auto"/>
        <w:right w:val="none" w:sz="0" w:space="0" w:color="auto"/>
      </w:divBdr>
    </w:div>
    <w:div w:id="1784497403">
      <w:bodyDiv w:val="1"/>
      <w:marLeft w:val="0"/>
      <w:marRight w:val="0"/>
      <w:marTop w:val="0"/>
      <w:marBottom w:val="0"/>
      <w:divBdr>
        <w:top w:val="none" w:sz="0" w:space="0" w:color="auto"/>
        <w:left w:val="none" w:sz="0" w:space="0" w:color="auto"/>
        <w:bottom w:val="none" w:sz="0" w:space="0" w:color="auto"/>
        <w:right w:val="none" w:sz="0" w:space="0" w:color="auto"/>
      </w:divBdr>
    </w:div>
    <w:div w:id="1786073643">
      <w:bodyDiv w:val="1"/>
      <w:marLeft w:val="0"/>
      <w:marRight w:val="0"/>
      <w:marTop w:val="0"/>
      <w:marBottom w:val="0"/>
      <w:divBdr>
        <w:top w:val="none" w:sz="0" w:space="0" w:color="auto"/>
        <w:left w:val="none" w:sz="0" w:space="0" w:color="auto"/>
        <w:bottom w:val="none" w:sz="0" w:space="0" w:color="auto"/>
        <w:right w:val="none" w:sz="0" w:space="0" w:color="auto"/>
      </w:divBdr>
    </w:div>
    <w:div w:id="1789011655">
      <w:bodyDiv w:val="1"/>
      <w:marLeft w:val="0"/>
      <w:marRight w:val="0"/>
      <w:marTop w:val="0"/>
      <w:marBottom w:val="0"/>
      <w:divBdr>
        <w:top w:val="none" w:sz="0" w:space="0" w:color="auto"/>
        <w:left w:val="none" w:sz="0" w:space="0" w:color="auto"/>
        <w:bottom w:val="none" w:sz="0" w:space="0" w:color="auto"/>
        <w:right w:val="none" w:sz="0" w:space="0" w:color="auto"/>
      </w:divBdr>
    </w:div>
    <w:div w:id="1794129967">
      <w:bodyDiv w:val="1"/>
      <w:marLeft w:val="0"/>
      <w:marRight w:val="0"/>
      <w:marTop w:val="0"/>
      <w:marBottom w:val="0"/>
      <w:divBdr>
        <w:top w:val="none" w:sz="0" w:space="0" w:color="auto"/>
        <w:left w:val="none" w:sz="0" w:space="0" w:color="auto"/>
        <w:bottom w:val="none" w:sz="0" w:space="0" w:color="auto"/>
        <w:right w:val="none" w:sz="0" w:space="0" w:color="auto"/>
      </w:divBdr>
    </w:div>
    <w:div w:id="1797024954">
      <w:bodyDiv w:val="1"/>
      <w:marLeft w:val="0"/>
      <w:marRight w:val="0"/>
      <w:marTop w:val="0"/>
      <w:marBottom w:val="0"/>
      <w:divBdr>
        <w:top w:val="none" w:sz="0" w:space="0" w:color="auto"/>
        <w:left w:val="none" w:sz="0" w:space="0" w:color="auto"/>
        <w:bottom w:val="none" w:sz="0" w:space="0" w:color="auto"/>
        <w:right w:val="none" w:sz="0" w:space="0" w:color="auto"/>
      </w:divBdr>
    </w:div>
    <w:div w:id="1798526214">
      <w:bodyDiv w:val="1"/>
      <w:marLeft w:val="0"/>
      <w:marRight w:val="0"/>
      <w:marTop w:val="0"/>
      <w:marBottom w:val="0"/>
      <w:divBdr>
        <w:top w:val="none" w:sz="0" w:space="0" w:color="auto"/>
        <w:left w:val="none" w:sz="0" w:space="0" w:color="auto"/>
        <w:bottom w:val="none" w:sz="0" w:space="0" w:color="auto"/>
        <w:right w:val="none" w:sz="0" w:space="0" w:color="auto"/>
      </w:divBdr>
    </w:div>
    <w:div w:id="1803425185">
      <w:bodyDiv w:val="1"/>
      <w:marLeft w:val="0"/>
      <w:marRight w:val="0"/>
      <w:marTop w:val="0"/>
      <w:marBottom w:val="0"/>
      <w:divBdr>
        <w:top w:val="none" w:sz="0" w:space="0" w:color="auto"/>
        <w:left w:val="none" w:sz="0" w:space="0" w:color="auto"/>
        <w:bottom w:val="none" w:sz="0" w:space="0" w:color="auto"/>
        <w:right w:val="none" w:sz="0" w:space="0" w:color="auto"/>
      </w:divBdr>
    </w:div>
    <w:div w:id="1804688248">
      <w:bodyDiv w:val="1"/>
      <w:marLeft w:val="0"/>
      <w:marRight w:val="0"/>
      <w:marTop w:val="0"/>
      <w:marBottom w:val="0"/>
      <w:divBdr>
        <w:top w:val="none" w:sz="0" w:space="0" w:color="auto"/>
        <w:left w:val="none" w:sz="0" w:space="0" w:color="auto"/>
        <w:bottom w:val="none" w:sz="0" w:space="0" w:color="auto"/>
        <w:right w:val="none" w:sz="0" w:space="0" w:color="auto"/>
      </w:divBdr>
    </w:div>
    <w:div w:id="1805585997">
      <w:bodyDiv w:val="1"/>
      <w:marLeft w:val="0"/>
      <w:marRight w:val="0"/>
      <w:marTop w:val="0"/>
      <w:marBottom w:val="0"/>
      <w:divBdr>
        <w:top w:val="none" w:sz="0" w:space="0" w:color="auto"/>
        <w:left w:val="none" w:sz="0" w:space="0" w:color="auto"/>
        <w:bottom w:val="none" w:sz="0" w:space="0" w:color="auto"/>
        <w:right w:val="none" w:sz="0" w:space="0" w:color="auto"/>
      </w:divBdr>
    </w:div>
    <w:div w:id="1806921567">
      <w:bodyDiv w:val="1"/>
      <w:marLeft w:val="0"/>
      <w:marRight w:val="0"/>
      <w:marTop w:val="0"/>
      <w:marBottom w:val="0"/>
      <w:divBdr>
        <w:top w:val="none" w:sz="0" w:space="0" w:color="auto"/>
        <w:left w:val="none" w:sz="0" w:space="0" w:color="auto"/>
        <w:bottom w:val="none" w:sz="0" w:space="0" w:color="auto"/>
        <w:right w:val="none" w:sz="0" w:space="0" w:color="auto"/>
      </w:divBdr>
    </w:div>
    <w:div w:id="1808740721">
      <w:bodyDiv w:val="1"/>
      <w:marLeft w:val="0"/>
      <w:marRight w:val="0"/>
      <w:marTop w:val="0"/>
      <w:marBottom w:val="0"/>
      <w:divBdr>
        <w:top w:val="none" w:sz="0" w:space="0" w:color="auto"/>
        <w:left w:val="none" w:sz="0" w:space="0" w:color="auto"/>
        <w:bottom w:val="none" w:sz="0" w:space="0" w:color="auto"/>
        <w:right w:val="none" w:sz="0" w:space="0" w:color="auto"/>
      </w:divBdr>
    </w:div>
    <w:div w:id="1809392707">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3983381">
      <w:bodyDiv w:val="1"/>
      <w:marLeft w:val="0"/>
      <w:marRight w:val="0"/>
      <w:marTop w:val="0"/>
      <w:marBottom w:val="0"/>
      <w:divBdr>
        <w:top w:val="none" w:sz="0" w:space="0" w:color="auto"/>
        <w:left w:val="none" w:sz="0" w:space="0" w:color="auto"/>
        <w:bottom w:val="none" w:sz="0" w:space="0" w:color="auto"/>
        <w:right w:val="none" w:sz="0" w:space="0" w:color="auto"/>
      </w:divBdr>
    </w:div>
    <w:div w:id="1816024805">
      <w:bodyDiv w:val="1"/>
      <w:marLeft w:val="0"/>
      <w:marRight w:val="0"/>
      <w:marTop w:val="0"/>
      <w:marBottom w:val="0"/>
      <w:divBdr>
        <w:top w:val="none" w:sz="0" w:space="0" w:color="auto"/>
        <w:left w:val="none" w:sz="0" w:space="0" w:color="auto"/>
        <w:bottom w:val="none" w:sz="0" w:space="0" w:color="auto"/>
        <w:right w:val="none" w:sz="0" w:space="0" w:color="auto"/>
      </w:divBdr>
    </w:div>
    <w:div w:id="1816868742">
      <w:bodyDiv w:val="1"/>
      <w:marLeft w:val="0"/>
      <w:marRight w:val="0"/>
      <w:marTop w:val="0"/>
      <w:marBottom w:val="0"/>
      <w:divBdr>
        <w:top w:val="none" w:sz="0" w:space="0" w:color="auto"/>
        <w:left w:val="none" w:sz="0" w:space="0" w:color="auto"/>
        <w:bottom w:val="none" w:sz="0" w:space="0" w:color="auto"/>
        <w:right w:val="none" w:sz="0" w:space="0" w:color="auto"/>
      </w:divBdr>
    </w:div>
    <w:div w:id="1816950710">
      <w:bodyDiv w:val="1"/>
      <w:marLeft w:val="0"/>
      <w:marRight w:val="0"/>
      <w:marTop w:val="0"/>
      <w:marBottom w:val="0"/>
      <w:divBdr>
        <w:top w:val="none" w:sz="0" w:space="0" w:color="auto"/>
        <w:left w:val="none" w:sz="0" w:space="0" w:color="auto"/>
        <w:bottom w:val="none" w:sz="0" w:space="0" w:color="auto"/>
        <w:right w:val="none" w:sz="0" w:space="0" w:color="auto"/>
      </w:divBdr>
    </w:div>
    <w:div w:id="1817138509">
      <w:bodyDiv w:val="1"/>
      <w:marLeft w:val="0"/>
      <w:marRight w:val="0"/>
      <w:marTop w:val="0"/>
      <w:marBottom w:val="0"/>
      <w:divBdr>
        <w:top w:val="none" w:sz="0" w:space="0" w:color="auto"/>
        <w:left w:val="none" w:sz="0" w:space="0" w:color="auto"/>
        <w:bottom w:val="none" w:sz="0" w:space="0" w:color="auto"/>
        <w:right w:val="none" w:sz="0" w:space="0" w:color="auto"/>
      </w:divBdr>
    </w:div>
    <w:div w:id="1817994507">
      <w:bodyDiv w:val="1"/>
      <w:marLeft w:val="0"/>
      <w:marRight w:val="0"/>
      <w:marTop w:val="0"/>
      <w:marBottom w:val="0"/>
      <w:divBdr>
        <w:top w:val="none" w:sz="0" w:space="0" w:color="auto"/>
        <w:left w:val="none" w:sz="0" w:space="0" w:color="auto"/>
        <w:bottom w:val="none" w:sz="0" w:space="0" w:color="auto"/>
        <w:right w:val="none" w:sz="0" w:space="0" w:color="auto"/>
      </w:divBdr>
    </w:div>
    <w:div w:id="1819346544">
      <w:bodyDiv w:val="1"/>
      <w:marLeft w:val="0"/>
      <w:marRight w:val="0"/>
      <w:marTop w:val="0"/>
      <w:marBottom w:val="0"/>
      <w:divBdr>
        <w:top w:val="none" w:sz="0" w:space="0" w:color="auto"/>
        <w:left w:val="none" w:sz="0" w:space="0" w:color="auto"/>
        <w:bottom w:val="none" w:sz="0" w:space="0" w:color="auto"/>
        <w:right w:val="none" w:sz="0" w:space="0" w:color="auto"/>
      </w:divBdr>
    </w:div>
    <w:div w:id="1819419813">
      <w:bodyDiv w:val="1"/>
      <w:marLeft w:val="0"/>
      <w:marRight w:val="0"/>
      <w:marTop w:val="0"/>
      <w:marBottom w:val="0"/>
      <w:divBdr>
        <w:top w:val="none" w:sz="0" w:space="0" w:color="auto"/>
        <w:left w:val="none" w:sz="0" w:space="0" w:color="auto"/>
        <w:bottom w:val="none" w:sz="0" w:space="0" w:color="auto"/>
        <w:right w:val="none" w:sz="0" w:space="0" w:color="auto"/>
      </w:divBdr>
    </w:div>
    <w:div w:id="1820338995">
      <w:bodyDiv w:val="1"/>
      <w:marLeft w:val="0"/>
      <w:marRight w:val="0"/>
      <w:marTop w:val="0"/>
      <w:marBottom w:val="0"/>
      <w:divBdr>
        <w:top w:val="none" w:sz="0" w:space="0" w:color="auto"/>
        <w:left w:val="none" w:sz="0" w:space="0" w:color="auto"/>
        <w:bottom w:val="none" w:sz="0" w:space="0" w:color="auto"/>
        <w:right w:val="none" w:sz="0" w:space="0" w:color="auto"/>
      </w:divBdr>
    </w:div>
    <w:div w:id="1821195147">
      <w:bodyDiv w:val="1"/>
      <w:marLeft w:val="0"/>
      <w:marRight w:val="0"/>
      <w:marTop w:val="0"/>
      <w:marBottom w:val="0"/>
      <w:divBdr>
        <w:top w:val="none" w:sz="0" w:space="0" w:color="auto"/>
        <w:left w:val="none" w:sz="0" w:space="0" w:color="auto"/>
        <w:bottom w:val="none" w:sz="0" w:space="0" w:color="auto"/>
        <w:right w:val="none" w:sz="0" w:space="0" w:color="auto"/>
      </w:divBdr>
    </w:div>
    <w:div w:id="1826892779">
      <w:bodyDiv w:val="1"/>
      <w:marLeft w:val="0"/>
      <w:marRight w:val="0"/>
      <w:marTop w:val="0"/>
      <w:marBottom w:val="0"/>
      <w:divBdr>
        <w:top w:val="none" w:sz="0" w:space="0" w:color="auto"/>
        <w:left w:val="none" w:sz="0" w:space="0" w:color="auto"/>
        <w:bottom w:val="none" w:sz="0" w:space="0" w:color="auto"/>
        <w:right w:val="none" w:sz="0" w:space="0" w:color="auto"/>
      </w:divBdr>
    </w:div>
    <w:div w:id="1827623552">
      <w:bodyDiv w:val="1"/>
      <w:marLeft w:val="0"/>
      <w:marRight w:val="0"/>
      <w:marTop w:val="0"/>
      <w:marBottom w:val="0"/>
      <w:divBdr>
        <w:top w:val="none" w:sz="0" w:space="0" w:color="auto"/>
        <w:left w:val="none" w:sz="0" w:space="0" w:color="auto"/>
        <w:bottom w:val="none" w:sz="0" w:space="0" w:color="auto"/>
        <w:right w:val="none" w:sz="0" w:space="0" w:color="auto"/>
      </w:divBdr>
    </w:div>
    <w:div w:id="1827893247">
      <w:bodyDiv w:val="1"/>
      <w:marLeft w:val="0"/>
      <w:marRight w:val="0"/>
      <w:marTop w:val="0"/>
      <w:marBottom w:val="0"/>
      <w:divBdr>
        <w:top w:val="none" w:sz="0" w:space="0" w:color="auto"/>
        <w:left w:val="none" w:sz="0" w:space="0" w:color="auto"/>
        <w:bottom w:val="none" w:sz="0" w:space="0" w:color="auto"/>
        <w:right w:val="none" w:sz="0" w:space="0" w:color="auto"/>
      </w:divBdr>
    </w:div>
    <w:div w:id="1828475610">
      <w:bodyDiv w:val="1"/>
      <w:marLeft w:val="0"/>
      <w:marRight w:val="0"/>
      <w:marTop w:val="0"/>
      <w:marBottom w:val="0"/>
      <w:divBdr>
        <w:top w:val="none" w:sz="0" w:space="0" w:color="auto"/>
        <w:left w:val="none" w:sz="0" w:space="0" w:color="auto"/>
        <w:bottom w:val="none" w:sz="0" w:space="0" w:color="auto"/>
        <w:right w:val="none" w:sz="0" w:space="0" w:color="auto"/>
      </w:divBdr>
    </w:div>
    <w:div w:id="1830361958">
      <w:bodyDiv w:val="1"/>
      <w:marLeft w:val="0"/>
      <w:marRight w:val="0"/>
      <w:marTop w:val="0"/>
      <w:marBottom w:val="0"/>
      <w:divBdr>
        <w:top w:val="none" w:sz="0" w:space="0" w:color="auto"/>
        <w:left w:val="none" w:sz="0" w:space="0" w:color="auto"/>
        <w:bottom w:val="none" w:sz="0" w:space="0" w:color="auto"/>
        <w:right w:val="none" w:sz="0" w:space="0" w:color="auto"/>
      </w:divBdr>
    </w:div>
    <w:div w:id="1831168184">
      <w:bodyDiv w:val="1"/>
      <w:marLeft w:val="0"/>
      <w:marRight w:val="0"/>
      <w:marTop w:val="0"/>
      <w:marBottom w:val="0"/>
      <w:divBdr>
        <w:top w:val="none" w:sz="0" w:space="0" w:color="auto"/>
        <w:left w:val="none" w:sz="0" w:space="0" w:color="auto"/>
        <w:bottom w:val="none" w:sz="0" w:space="0" w:color="auto"/>
        <w:right w:val="none" w:sz="0" w:space="0" w:color="auto"/>
      </w:divBdr>
    </w:div>
    <w:div w:id="1831826638">
      <w:bodyDiv w:val="1"/>
      <w:marLeft w:val="0"/>
      <w:marRight w:val="0"/>
      <w:marTop w:val="0"/>
      <w:marBottom w:val="0"/>
      <w:divBdr>
        <w:top w:val="none" w:sz="0" w:space="0" w:color="auto"/>
        <w:left w:val="none" w:sz="0" w:space="0" w:color="auto"/>
        <w:bottom w:val="none" w:sz="0" w:space="0" w:color="auto"/>
        <w:right w:val="none" w:sz="0" w:space="0" w:color="auto"/>
      </w:divBdr>
    </w:div>
    <w:div w:id="1833375991">
      <w:bodyDiv w:val="1"/>
      <w:marLeft w:val="0"/>
      <w:marRight w:val="0"/>
      <w:marTop w:val="0"/>
      <w:marBottom w:val="0"/>
      <w:divBdr>
        <w:top w:val="none" w:sz="0" w:space="0" w:color="auto"/>
        <w:left w:val="none" w:sz="0" w:space="0" w:color="auto"/>
        <w:bottom w:val="none" w:sz="0" w:space="0" w:color="auto"/>
        <w:right w:val="none" w:sz="0" w:space="0" w:color="auto"/>
      </w:divBdr>
    </w:div>
    <w:div w:id="1836414333">
      <w:bodyDiv w:val="1"/>
      <w:marLeft w:val="0"/>
      <w:marRight w:val="0"/>
      <w:marTop w:val="0"/>
      <w:marBottom w:val="0"/>
      <w:divBdr>
        <w:top w:val="none" w:sz="0" w:space="0" w:color="auto"/>
        <w:left w:val="none" w:sz="0" w:space="0" w:color="auto"/>
        <w:bottom w:val="none" w:sz="0" w:space="0" w:color="auto"/>
        <w:right w:val="none" w:sz="0" w:space="0" w:color="auto"/>
      </w:divBdr>
    </w:div>
    <w:div w:id="1836605713">
      <w:bodyDiv w:val="1"/>
      <w:marLeft w:val="0"/>
      <w:marRight w:val="0"/>
      <w:marTop w:val="0"/>
      <w:marBottom w:val="0"/>
      <w:divBdr>
        <w:top w:val="none" w:sz="0" w:space="0" w:color="auto"/>
        <w:left w:val="none" w:sz="0" w:space="0" w:color="auto"/>
        <w:bottom w:val="none" w:sz="0" w:space="0" w:color="auto"/>
        <w:right w:val="none" w:sz="0" w:space="0" w:color="auto"/>
      </w:divBdr>
    </w:div>
    <w:div w:id="1837459364">
      <w:bodyDiv w:val="1"/>
      <w:marLeft w:val="0"/>
      <w:marRight w:val="0"/>
      <w:marTop w:val="0"/>
      <w:marBottom w:val="0"/>
      <w:divBdr>
        <w:top w:val="none" w:sz="0" w:space="0" w:color="auto"/>
        <w:left w:val="none" w:sz="0" w:space="0" w:color="auto"/>
        <w:bottom w:val="none" w:sz="0" w:space="0" w:color="auto"/>
        <w:right w:val="none" w:sz="0" w:space="0" w:color="auto"/>
      </w:divBdr>
    </w:div>
    <w:div w:id="1841045480">
      <w:bodyDiv w:val="1"/>
      <w:marLeft w:val="0"/>
      <w:marRight w:val="0"/>
      <w:marTop w:val="0"/>
      <w:marBottom w:val="0"/>
      <w:divBdr>
        <w:top w:val="none" w:sz="0" w:space="0" w:color="auto"/>
        <w:left w:val="none" w:sz="0" w:space="0" w:color="auto"/>
        <w:bottom w:val="none" w:sz="0" w:space="0" w:color="auto"/>
        <w:right w:val="none" w:sz="0" w:space="0" w:color="auto"/>
      </w:divBdr>
    </w:div>
    <w:div w:id="1842503313">
      <w:bodyDiv w:val="1"/>
      <w:marLeft w:val="0"/>
      <w:marRight w:val="0"/>
      <w:marTop w:val="0"/>
      <w:marBottom w:val="0"/>
      <w:divBdr>
        <w:top w:val="none" w:sz="0" w:space="0" w:color="auto"/>
        <w:left w:val="none" w:sz="0" w:space="0" w:color="auto"/>
        <w:bottom w:val="none" w:sz="0" w:space="0" w:color="auto"/>
        <w:right w:val="none" w:sz="0" w:space="0" w:color="auto"/>
      </w:divBdr>
    </w:div>
    <w:div w:id="1844200370">
      <w:bodyDiv w:val="1"/>
      <w:marLeft w:val="0"/>
      <w:marRight w:val="0"/>
      <w:marTop w:val="0"/>
      <w:marBottom w:val="0"/>
      <w:divBdr>
        <w:top w:val="none" w:sz="0" w:space="0" w:color="auto"/>
        <w:left w:val="none" w:sz="0" w:space="0" w:color="auto"/>
        <w:bottom w:val="none" w:sz="0" w:space="0" w:color="auto"/>
        <w:right w:val="none" w:sz="0" w:space="0" w:color="auto"/>
      </w:divBdr>
    </w:div>
    <w:div w:id="1844586879">
      <w:bodyDiv w:val="1"/>
      <w:marLeft w:val="0"/>
      <w:marRight w:val="0"/>
      <w:marTop w:val="0"/>
      <w:marBottom w:val="0"/>
      <w:divBdr>
        <w:top w:val="none" w:sz="0" w:space="0" w:color="auto"/>
        <w:left w:val="none" w:sz="0" w:space="0" w:color="auto"/>
        <w:bottom w:val="none" w:sz="0" w:space="0" w:color="auto"/>
        <w:right w:val="none" w:sz="0" w:space="0" w:color="auto"/>
      </w:divBdr>
    </w:div>
    <w:div w:id="1845393546">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48979591">
      <w:bodyDiv w:val="1"/>
      <w:marLeft w:val="0"/>
      <w:marRight w:val="0"/>
      <w:marTop w:val="0"/>
      <w:marBottom w:val="0"/>
      <w:divBdr>
        <w:top w:val="none" w:sz="0" w:space="0" w:color="auto"/>
        <w:left w:val="none" w:sz="0" w:space="0" w:color="auto"/>
        <w:bottom w:val="none" w:sz="0" w:space="0" w:color="auto"/>
        <w:right w:val="none" w:sz="0" w:space="0" w:color="auto"/>
      </w:divBdr>
    </w:div>
    <w:div w:id="1855997077">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0586457">
      <w:bodyDiv w:val="1"/>
      <w:marLeft w:val="0"/>
      <w:marRight w:val="0"/>
      <w:marTop w:val="0"/>
      <w:marBottom w:val="0"/>
      <w:divBdr>
        <w:top w:val="none" w:sz="0" w:space="0" w:color="auto"/>
        <w:left w:val="none" w:sz="0" w:space="0" w:color="auto"/>
        <w:bottom w:val="none" w:sz="0" w:space="0" w:color="auto"/>
        <w:right w:val="none" w:sz="0" w:space="0" w:color="auto"/>
      </w:divBdr>
    </w:div>
    <w:div w:id="1861042058">
      <w:bodyDiv w:val="1"/>
      <w:marLeft w:val="0"/>
      <w:marRight w:val="0"/>
      <w:marTop w:val="0"/>
      <w:marBottom w:val="0"/>
      <w:divBdr>
        <w:top w:val="none" w:sz="0" w:space="0" w:color="auto"/>
        <w:left w:val="none" w:sz="0" w:space="0" w:color="auto"/>
        <w:bottom w:val="none" w:sz="0" w:space="0" w:color="auto"/>
        <w:right w:val="none" w:sz="0" w:space="0" w:color="auto"/>
      </w:divBdr>
    </w:div>
    <w:div w:id="1862669460">
      <w:bodyDiv w:val="1"/>
      <w:marLeft w:val="0"/>
      <w:marRight w:val="0"/>
      <w:marTop w:val="0"/>
      <w:marBottom w:val="0"/>
      <w:divBdr>
        <w:top w:val="none" w:sz="0" w:space="0" w:color="auto"/>
        <w:left w:val="none" w:sz="0" w:space="0" w:color="auto"/>
        <w:bottom w:val="none" w:sz="0" w:space="0" w:color="auto"/>
        <w:right w:val="none" w:sz="0" w:space="0" w:color="auto"/>
      </w:divBdr>
    </w:div>
    <w:div w:id="1864172857">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67408508">
      <w:bodyDiv w:val="1"/>
      <w:marLeft w:val="0"/>
      <w:marRight w:val="0"/>
      <w:marTop w:val="0"/>
      <w:marBottom w:val="0"/>
      <w:divBdr>
        <w:top w:val="none" w:sz="0" w:space="0" w:color="auto"/>
        <w:left w:val="none" w:sz="0" w:space="0" w:color="auto"/>
        <w:bottom w:val="none" w:sz="0" w:space="0" w:color="auto"/>
        <w:right w:val="none" w:sz="0" w:space="0" w:color="auto"/>
      </w:divBdr>
    </w:div>
    <w:div w:id="1878345405">
      <w:bodyDiv w:val="1"/>
      <w:marLeft w:val="0"/>
      <w:marRight w:val="0"/>
      <w:marTop w:val="0"/>
      <w:marBottom w:val="0"/>
      <w:divBdr>
        <w:top w:val="none" w:sz="0" w:space="0" w:color="auto"/>
        <w:left w:val="none" w:sz="0" w:space="0" w:color="auto"/>
        <w:bottom w:val="none" w:sz="0" w:space="0" w:color="auto"/>
        <w:right w:val="none" w:sz="0" w:space="0" w:color="auto"/>
      </w:divBdr>
    </w:div>
    <w:div w:id="1879121624">
      <w:bodyDiv w:val="1"/>
      <w:marLeft w:val="0"/>
      <w:marRight w:val="0"/>
      <w:marTop w:val="0"/>
      <w:marBottom w:val="0"/>
      <w:divBdr>
        <w:top w:val="none" w:sz="0" w:space="0" w:color="auto"/>
        <w:left w:val="none" w:sz="0" w:space="0" w:color="auto"/>
        <w:bottom w:val="none" w:sz="0" w:space="0" w:color="auto"/>
        <w:right w:val="none" w:sz="0" w:space="0" w:color="auto"/>
      </w:divBdr>
    </w:div>
    <w:div w:id="1882281118">
      <w:bodyDiv w:val="1"/>
      <w:marLeft w:val="0"/>
      <w:marRight w:val="0"/>
      <w:marTop w:val="0"/>
      <w:marBottom w:val="0"/>
      <w:divBdr>
        <w:top w:val="none" w:sz="0" w:space="0" w:color="auto"/>
        <w:left w:val="none" w:sz="0" w:space="0" w:color="auto"/>
        <w:bottom w:val="none" w:sz="0" w:space="0" w:color="auto"/>
        <w:right w:val="none" w:sz="0" w:space="0" w:color="auto"/>
      </w:divBdr>
    </w:div>
    <w:div w:id="1883252542">
      <w:bodyDiv w:val="1"/>
      <w:marLeft w:val="0"/>
      <w:marRight w:val="0"/>
      <w:marTop w:val="0"/>
      <w:marBottom w:val="0"/>
      <w:divBdr>
        <w:top w:val="none" w:sz="0" w:space="0" w:color="auto"/>
        <w:left w:val="none" w:sz="0" w:space="0" w:color="auto"/>
        <w:bottom w:val="none" w:sz="0" w:space="0" w:color="auto"/>
        <w:right w:val="none" w:sz="0" w:space="0" w:color="auto"/>
      </w:divBdr>
    </w:div>
    <w:div w:id="188363843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888569381">
      <w:bodyDiv w:val="1"/>
      <w:marLeft w:val="0"/>
      <w:marRight w:val="0"/>
      <w:marTop w:val="0"/>
      <w:marBottom w:val="0"/>
      <w:divBdr>
        <w:top w:val="none" w:sz="0" w:space="0" w:color="auto"/>
        <w:left w:val="none" w:sz="0" w:space="0" w:color="auto"/>
        <w:bottom w:val="none" w:sz="0" w:space="0" w:color="auto"/>
        <w:right w:val="none" w:sz="0" w:space="0" w:color="auto"/>
      </w:divBdr>
    </w:div>
    <w:div w:id="1889800485">
      <w:bodyDiv w:val="1"/>
      <w:marLeft w:val="0"/>
      <w:marRight w:val="0"/>
      <w:marTop w:val="0"/>
      <w:marBottom w:val="0"/>
      <w:divBdr>
        <w:top w:val="none" w:sz="0" w:space="0" w:color="auto"/>
        <w:left w:val="none" w:sz="0" w:space="0" w:color="auto"/>
        <w:bottom w:val="none" w:sz="0" w:space="0" w:color="auto"/>
        <w:right w:val="none" w:sz="0" w:space="0" w:color="auto"/>
      </w:divBdr>
    </w:div>
    <w:div w:id="1890189683">
      <w:bodyDiv w:val="1"/>
      <w:marLeft w:val="0"/>
      <w:marRight w:val="0"/>
      <w:marTop w:val="0"/>
      <w:marBottom w:val="0"/>
      <w:divBdr>
        <w:top w:val="none" w:sz="0" w:space="0" w:color="auto"/>
        <w:left w:val="none" w:sz="0" w:space="0" w:color="auto"/>
        <w:bottom w:val="none" w:sz="0" w:space="0" w:color="auto"/>
        <w:right w:val="none" w:sz="0" w:space="0" w:color="auto"/>
      </w:divBdr>
    </w:div>
    <w:div w:id="1895047478">
      <w:bodyDiv w:val="1"/>
      <w:marLeft w:val="0"/>
      <w:marRight w:val="0"/>
      <w:marTop w:val="0"/>
      <w:marBottom w:val="0"/>
      <w:divBdr>
        <w:top w:val="none" w:sz="0" w:space="0" w:color="auto"/>
        <w:left w:val="none" w:sz="0" w:space="0" w:color="auto"/>
        <w:bottom w:val="none" w:sz="0" w:space="0" w:color="auto"/>
        <w:right w:val="none" w:sz="0" w:space="0" w:color="auto"/>
      </w:divBdr>
    </w:div>
    <w:div w:id="1895265449">
      <w:bodyDiv w:val="1"/>
      <w:marLeft w:val="0"/>
      <w:marRight w:val="0"/>
      <w:marTop w:val="0"/>
      <w:marBottom w:val="0"/>
      <w:divBdr>
        <w:top w:val="none" w:sz="0" w:space="0" w:color="auto"/>
        <w:left w:val="none" w:sz="0" w:space="0" w:color="auto"/>
        <w:bottom w:val="none" w:sz="0" w:space="0" w:color="auto"/>
        <w:right w:val="none" w:sz="0" w:space="0" w:color="auto"/>
      </w:divBdr>
    </w:div>
    <w:div w:id="1895847544">
      <w:bodyDiv w:val="1"/>
      <w:marLeft w:val="0"/>
      <w:marRight w:val="0"/>
      <w:marTop w:val="0"/>
      <w:marBottom w:val="0"/>
      <w:divBdr>
        <w:top w:val="none" w:sz="0" w:space="0" w:color="auto"/>
        <w:left w:val="none" w:sz="0" w:space="0" w:color="auto"/>
        <w:bottom w:val="none" w:sz="0" w:space="0" w:color="auto"/>
        <w:right w:val="none" w:sz="0" w:space="0" w:color="auto"/>
      </w:divBdr>
    </w:div>
    <w:div w:id="1902518835">
      <w:bodyDiv w:val="1"/>
      <w:marLeft w:val="0"/>
      <w:marRight w:val="0"/>
      <w:marTop w:val="0"/>
      <w:marBottom w:val="0"/>
      <w:divBdr>
        <w:top w:val="none" w:sz="0" w:space="0" w:color="auto"/>
        <w:left w:val="none" w:sz="0" w:space="0" w:color="auto"/>
        <w:bottom w:val="none" w:sz="0" w:space="0" w:color="auto"/>
        <w:right w:val="none" w:sz="0" w:space="0" w:color="auto"/>
      </w:divBdr>
    </w:div>
    <w:div w:id="1904826377">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06718523">
      <w:bodyDiv w:val="1"/>
      <w:marLeft w:val="0"/>
      <w:marRight w:val="0"/>
      <w:marTop w:val="0"/>
      <w:marBottom w:val="0"/>
      <w:divBdr>
        <w:top w:val="none" w:sz="0" w:space="0" w:color="auto"/>
        <w:left w:val="none" w:sz="0" w:space="0" w:color="auto"/>
        <w:bottom w:val="none" w:sz="0" w:space="0" w:color="auto"/>
        <w:right w:val="none" w:sz="0" w:space="0" w:color="auto"/>
      </w:divBdr>
    </w:div>
    <w:div w:id="1908419330">
      <w:bodyDiv w:val="1"/>
      <w:marLeft w:val="0"/>
      <w:marRight w:val="0"/>
      <w:marTop w:val="0"/>
      <w:marBottom w:val="0"/>
      <w:divBdr>
        <w:top w:val="none" w:sz="0" w:space="0" w:color="auto"/>
        <w:left w:val="none" w:sz="0" w:space="0" w:color="auto"/>
        <w:bottom w:val="none" w:sz="0" w:space="0" w:color="auto"/>
        <w:right w:val="none" w:sz="0" w:space="0" w:color="auto"/>
      </w:divBdr>
    </w:div>
    <w:div w:id="1915816976">
      <w:bodyDiv w:val="1"/>
      <w:marLeft w:val="0"/>
      <w:marRight w:val="0"/>
      <w:marTop w:val="0"/>
      <w:marBottom w:val="0"/>
      <w:divBdr>
        <w:top w:val="none" w:sz="0" w:space="0" w:color="auto"/>
        <w:left w:val="none" w:sz="0" w:space="0" w:color="auto"/>
        <w:bottom w:val="none" w:sz="0" w:space="0" w:color="auto"/>
        <w:right w:val="none" w:sz="0" w:space="0" w:color="auto"/>
      </w:divBdr>
    </w:div>
    <w:div w:id="1918634676">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20557117">
      <w:bodyDiv w:val="1"/>
      <w:marLeft w:val="0"/>
      <w:marRight w:val="0"/>
      <w:marTop w:val="0"/>
      <w:marBottom w:val="0"/>
      <w:divBdr>
        <w:top w:val="none" w:sz="0" w:space="0" w:color="auto"/>
        <w:left w:val="none" w:sz="0" w:space="0" w:color="auto"/>
        <w:bottom w:val="none" w:sz="0" w:space="0" w:color="auto"/>
        <w:right w:val="none" w:sz="0" w:space="0" w:color="auto"/>
      </w:divBdr>
    </w:div>
    <w:div w:id="1921793345">
      <w:bodyDiv w:val="1"/>
      <w:marLeft w:val="0"/>
      <w:marRight w:val="0"/>
      <w:marTop w:val="0"/>
      <w:marBottom w:val="0"/>
      <w:divBdr>
        <w:top w:val="none" w:sz="0" w:space="0" w:color="auto"/>
        <w:left w:val="none" w:sz="0" w:space="0" w:color="auto"/>
        <w:bottom w:val="none" w:sz="0" w:space="0" w:color="auto"/>
        <w:right w:val="none" w:sz="0" w:space="0" w:color="auto"/>
      </w:divBdr>
    </w:div>
    <w:div w:id="1922832343">
      <w:bodyDiv w:val="1"/>
      <w:marLeft w:val="0"/>
      <w:marRight w:val="0"/>
      <w:marTop w:val="0"/>
      <w:marBottom w:val="0"/>
      <w:divBdr>
        <w:top w:val="none" w:sz="0" w:space="0" w:color="auto"/>
        <w:left w:val="none" w:sz="0" w:space="0" w:color="auto"/>
        <w:bottom w:val="none" w:sz="0" w:space="0" w:color="auto"/>
        <w:right w:val="none" w:sz="0" w:space="0" w:color="auto"/>
      </w:divBdr>
    </w:div>
    <w:div w:id="1923904427">
      <w:bodyDiv w:val="1"/>
      <w:marLeft w:val="0"/>
      <w:marRight w:val="0"/>
      <w:marTop w:val="0"/>
      <w:marBottom w:val="0"/>
      <w:divBdr>
        <w:top w:val="none" w:sz="0" w:space="0" w:color="auto"/>
        <w:left w:val="none" w:sz="0" w:space="0" w:color="auto"/>
        <w:bottom w:val="none" w:sz="0" w:space="0" w:color="auto"/>
        <w:right w:val="none" w:sz="0" w:space="0" w:color="auto"/>
      </w:divBdr>
    </w:div>
    <w:div w:id="1932816173">
      <w:bodyDiv w:val="1"/>
      <w:marLeft w:val="0"/>
      <w:marRight w:val="0"/>
      <w:marTop w:val="0"/>
      <w:marBottom w:val="0"/>
      <w:divBdr>
        <w:top w:val="none" w:sz="0" w:space="0" w:color="auto"/>
        <w:left w:val="none" w:sz="0" w:space="0" w:color="auto"/>
        <w:bottom w:val="none" w:sz="0" w:space="0" w:color="auto"/>
        <w:right w:val="none" w:sz="0" w:space="0" w:color="auto"/>
      </w:divBdr>
    </w:div>
    <w:div w:id="1934240637">
      <w:bodyDiv w:val="1"/>
      <w:marLeft w:val="0"/>
      <w:marRight w:val="0"/>
      <w:marTop w:val="0"/>
      <w:marBottom w:val="0"/>
      <w:divBdr>
        <w:top w:val="none" w:sz="0" w:space="0" w:color="auto"/>
        <w:left w:val="none" w:sz="0" w:space="0" w:color="auto"/>
        <w:bottom w:val="none" w:sz="0" w:space="0" w:color="auto"/>
        <w:right w:val="none" w:sz="0" w:space="0" w:color="auto"/>
      </w:divBdr>
    </w:div>
    <w:div w:id="1934507046">
      <w:bodyDiv w:val="1"/>
      <w:marLeft w:val="0"/>
      <w:marRight w:val="0"/>
      <w:marTop w:val="0"/>
      <w:marBottom w:val="0"/>
      <w:divBdr>
        <w:top w:val="none" w:sz="0" w:space="0" w:color="auto"/>
        <w:left w:val="none" w:sz="0" w:space="0" w:color="auto"/>
        <w:bottom w:val="none" w:sz="0" w:space="0" w:color="auto"/>
        <w:right w:val="none" w:sz="0" w:space="0" w:color="auto"/>
      </w:divBdr>
    </w:div>
    <w:div w:id="1934900952">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678528">
      <w:bodyDiv w:val="1"/>
      <w:marLeft w:val="0"/>
      <w:marRight w:val="0"/>
      <w:marTop w:val="0"/>
      <w:marBottom w:val="0"/>
      <w:divBdr>
        <w:top w:val="none" w:sz="0" w:space="0" w:color="auto"/>
        <w:left w:val="none" w:sz="0" w:space="0" w:color="auto"/>
        <w:bottom w:val="none" w:sz="0" w:space="0" w:color="auto"/>
        <w:right w:val="none" w:sz="0" w:space="0" w:color="auto"/>
      </w:divBdr>
    </w:div>
    <w:div w:id="1943758276">
      <w:bodyDiv w:val="1"/>
      <w:marLeft w:val="0"/>
      <w:marRight w:val="0"/>
      <w:marTop w:val="0"/>
      <w:marBottom w:val="0"/>
      <w:divBdr>
        <w:top w:val="none" w:sz="0" w:space="0" w:color="auto"/>
        <w:left w:val="none" w:sz="0" w:space="0" w:color="auto"/>
        <w:bottom w:val="none" w:sz="0" w:space="0" w:color="auto"/>
        <w:right w:val="none" w:sz="0" w:space="0" w:color="auto"/>
      </w:divBdr>
    </w:div>
    <w:div w:id="1943948004">
      <w:bodyDiv w:val="1"/>
      <w:marLeft w:val="0"/>
      <w:marRight w:val="0"/>
      <w:marTop w:val="0"/>
      <w:marBottom w:val="0"/>
      <w:divBdr>
        <w:top w:val="none" w:sz="0" w:space="0" w:color="auto"/>
        <w:left w:val="none" w:sz="0" w:space="0" w:color="auto"/>
        <w:bottom w:val="none" w:sz="0" w:space="0" w:color="auto"/>
        <w:right w:val="none" w:sz="0" w:space="0" w:color="auto"/>
      </w:divBdr>
    </w:div>
    <w:div w:id="1945188211">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1951356772">
      <w:bodyDiv w:val="1"/>
      <w:marLeft w:val="0"/>
      <w:marRight w:val="0"/>
      <w:marTop w:val="0"/>
      <w:marBottom w:val="0"/>
      <w:divBdr>
        <w:top w:val="none" w:sz="0" w:space="0" w:color="auto"/>
        <w:left w:val="none" w:sz="0" w:space="0" w:color="auto"/>
        <w:bottom w:val="none" w:sz="0" w:space="0" w:color="auto"/>
        <w:right w:val="none" w:sz="0" w:space="0" w:color="auto"/>
      </w:divBdr>
    </w:div>
    <w:div w:id="1951818146">
      <w:bodyDiv w:val="1"/>
      <w:marLeft w:val="0"/>
      <w:marRight w:val="0"/>
      <w:marTop w:val="0"/>
      <w:marBottom w:val="0"/>
      <w:divBdr>
        <w:top w:val="none" w:sz="0" w:space="0" w:color="auto"/>
        <w:left w:val="none" w:sz="0" w:space="0" w:color="auto"/>
        <w:bottom w:val="none" w:sz="0" w:space="0" w:color="auto"/>
        <w:right w:val="none" w:sz="0" w:space="0" w:color="auto"/>
      </w:divBdr>
    </w:div>
    <w:div w:id="1952395013">
      <w:bodyDiv w:val="1"/>
      <w:marLeft w:val="0"/>
      <w:marRight w:val="0"/>
      <w:marTop w:val="0"/>
      <w:marBottom w:val="0"/>
      <w:divBdr>
        <w:top w:val="none" w:sz="0" w:space="0" w:color="auto"/>
        <w:left w:val="none" w:sz="0" w:space="0" w:color="auto"/>
        <w:bottom w:val="none" w:sz="0" w:space="0" w:color="auto"/>
        <w:right w:val="none" w:sz="0" w:space="0" w:color="auto"/>
      </w:divBdr>
    </w:div>
    <w:div w:id="1960137026">
      <w:bodyDiv w:val="1"/>
      <w:marLeft w:val="0"/>
      <w:marRight w:val="0"/>
      <w:marTop w:val="0"/>
      <w:marBottom w:val="0"/>
      <w:divBdr>
        <w:top w:val="none" w:sz="0" w:space="0" w:color="auto"/>
        <w:left w:val="none" w:sz="0" w:space="0" w:color="auto"/>
        <w:bottom w:val="none" w:sz="0" w:space="0" w:color="auto"/>
        <w:right w:val="none" w:sz="0" w:space="0" w:color="auto"/>
      </w:divBdr>
    </w:div>
    <w:div w:id="1962370949">
      <w:bodyDiv w:val="1"/>
      <w:marLeft w:val="0"/>
      <w:marRight w:val="0"/>
      <w:marTop w:val="0"/>
      <w:marBottom w:val="0"/>
      <w:divBdr>
        <w:top w:val="none" w:sz="0" w:space="0" w:color="auto"/>
        <w:left w:val="none" w:sz="0" w:space="0" w:color="auto"/>
        <w:bottom w:val="none" w:sz="0" w:space="0" w:color="auto"/>
        <w:right w:val="none" w:sz="0" w:space="0" w:color="auto"/>
      </w:divBdr>
    </w:div>
    <w:div w:id="1962952992">
      <w:bodyDiv w:val="1"/>
      <w:marLeft w:val="0"/>
      <w:marRight w:val="0"/>
      <w:marTop w:val="0"/>
      <w:marBottom w:val="0"/>
      <w:divBdr>
        <w:top w:val="none" w:sz="0" w:space="0" w:color="auto"/>
        <w:left w:val="none" w:sz="0" w:space="0" w:color="auto"/>
        <w:bottom w:val="none" w:sz="0" w:space="0" w:color="auto"/>
        <w:right w:val="none" w:sz="0" w:space="0" w:color="auto"/>
      </w:divBdr>
    </w:div>
    <w:div w:id="1965577622">
      <w:bodyDiv w:val="1"/>
      <w:marLeft w:val="0"/>
      <w:marRight w:val="0"/>
      <w:marTop w:val="0"/>
      <w:marBottom w:val="0"/>
      <w:divBdr>
        <w:top w:val="none" w:sz="0" w:space="0" w:color="auto"/>
        <w:left w:val="none" w:sz="0" w:space="0" w:color="auto"/>
        <w:bottom w:val="none" w:sz="0" w:space="0" w:color="auto"/>
        <w:right w:val="none" w:sz="0" w:space="0" w:color="auto"/>
      </w:divBdr>
    </w:div>
    <w:div w:id="1968464326">
      <w:bodyDiv w:val="1"/>
      <w:marLeft w:val="0"/>
      <w:marRight w:val="0"/>
      <w:marTop w:val="0"/>
      <w:marBottom w:val="0"/>
      <w:divBdr>
        <w:top w:val="none" w:sz="0" w:space="0" w:color="auto"/>
        <w:left w:val="none" w:sz="0" w:space="0" w:color="auto"/>
        <w:bottom w:val="none" w:sz="0" w:space="0" w:color="auto"/>
        <w:right w:val="none" w:sz="0" w:space="0" w:color="auto"/>
      </w:divBdr>
    </w:div>
    <w:div w:id="1970435515">
      <w:bodyDiv w:val="1"/>
      <w:marLeft w:val="0"/>
      <w:marRight w:val="0"/>
      <w:marTop w:val="0"/>
      <w:marBottom w:val="0"/>
      <w:divBdr>
        <w:top w:val="none" w:sz="0" w:space="0" w:color="auto"/>
        <w:left w:val="none" w:sz="0" w:space="0" w:color="auto"/>
        <w:bottom w:val="none" w:sz="0" w:space="0" w:color="auto"/>
        <w:right w:val="none" w:sz="0" w:space="0" w:color="auto"/>
      </w:divBdr>
    </w:div>
    <w:div w:id="1972250986">
      <w:bodyDiv w:val="1"/>
      <w:marLeft w:val="0"/>
      <w:marRight w:val="0"/>
      <w:marTop w:val="0"/>
      <w:marBottom w:val="0"/>
      <w:divBdr>
        <w:top w:val="none" w:sz="0" w:space="0" w:color="auto"/>
        <w:left w:val="none" w:sz="0" w:space="0" w:color="auto"/>
        <w:bottom w:val="none" w:sz="0" w:space="0" w:color="auto"/>
        <w:right w:val="none" w:sz="0" w:space="0" w:color="auto"/>
      </w:divBdr>
    </w:div>
    <w:div w:id="1972636959">
      <w:bodyDiv w:val="1"/>
      <w:marLeft w:val="0"/>
      <w:marRight w:val="0"/>
      <w:marTop w:val="0"/>
      <w:marBottom w:val="0"/>
      <w:divBdr>
        <w:top w:val="none" w:sz="0" w:space="0" w:color="auto"/>
        <w:left w:val="none" w:sz="0" w:space="0" w:color="auto"/>
        <w:bottom w:val="none" w:sz="0" w:space="0" w:color="auto"/>
        <w:right w:val="none" w:sz="0" w:space="0" w:color="auto"/>
      </w:divBdr>
    </w:div>
    <w:div w:id="1973436189">
      <w:bodyDiv w:val="1"/>
      <w:marLeft w:val="0"/>
      <w:marRight w:val="0"/>
      <w:marTop w:val="0"/>
      <w:marBottom w:val="0"/>
      <w:divBdr>
        <w:top w:val="none" w:sz="0" w:space="0" w:color="auto"/>
        <w:left w:val="none" w:sz="0" w:space="0" w:color="auto"/>
        <w:bottom w:val="none" w:sz="0" w:space="0" w:color="auto"/>
        <w:right w:val="none" w:sz="0" w:space="0" w:color="auto"/>
      </w:divBdr>
    </w:div>
    <w:div w:id="1976644032">
      <w:bodyDiv w:val="1"/>
      <w:marLeft w:val="0"/>
      <w:marRight w:val="0"/>
      <w:marTop w:val="0"/>
      <w:marBottom w:val="0"/>
      <w:divBdr>
        <w:top w:val="none" w:sz="0" w:space="0" w:color="auto"/>
        <w:left w:val="none" w:sz="0" w:space="0" w:color="auto"/>
        <w:bottom w:val="none" w:sz="0" w:space="0" w:color="auto"/>
        <w:right w:val="none" w:sz="0" w:space="0" w:color="auto"/>
      </w:divBdr>
    </w:div>
    <w:div w:id="1976711950">
      <w:bodyDiv w:val="1"/>
      <w:marLeft w:val="0"/>
      <w:marRight w:val="0"/>
      <w:marTop w:val="0"/>
      <w:marBottom w:val="0"/>
      <w:divBdr>
        <w:top w:val="none" w:sz="0" w:space="0" w:color="auto"/>
        <w:left w:val="none" w:sz="0" w:space="0" w:color="auto"/>
        <w:bottom w:val="none" w:sz="0" w:space="0" w:color="auto"/>
        <w:right w:val="none" w:sz="0" w:space="0" w:color="auto"/>
      </w:divBdr>
    </w:div>
    <w:div w:id="1983776903">
      <w:bodyDiv w:val="1"/>
      <w:marLeft w:val="0"/>
      <w:marRight w:val="0"/>
      <w:marTop w:val="0"/>
      <w:marBottom w:val="0"/>
      <w:divBdr>
        <w:top w:val="none" w:sz="0" w:space="0" w:color="auto"/>
        <w:left w:val="none" w:sz="0" w:space="0" w:color="auto"/>
        <w:bottom w:val="none" w:sz="0" w:space="0" w:color="auto"/>
        <w:right w:val="none" w:sz="0" w:space="0" w:color="auto"/>
      </w:divBdr>
    </w:div>
    <w:div w:id="1989240580">
      <w:bodyDiv w:val="1"/>
      <w:marLeft w:val="0"/>
      <w:marRight w:val="0"/>
      <w:marTop w:val="0"/>
      <w:marBottom w:val="0"/>
      <w:divBdr>
        <w:top w:val="none" w:sz="0" w:space="0" w:color="auto"/>
        <w:left w:val="none" w:sz="0" w:space="0" w:color="auto"/>
        <w:bottom w:val="none" w:sz="0" w:space="0" w:color="auto"/>
        <w:right w:val="none" w:sz="0" w:space="0" w:color="auto"/>
      </w:divBdr>
    </w:div>
    <w:div w:id="1990162276">
      <w:bodyDiv w:val="1"/>
      <w:marLeft w:val="0"/>
      <w:marRight w:val="0"/>
      <w:marTop w:val="0"/>
      <w:marBottom w:val="0"/>
      <w:divBdr>
        <w:top w:val="none" w:sz="0" w:space="0" w:color="auto"/>
        <w:left w:val="none" w:sz="0" w:space="0" w:color="auto"/>
        <w:bottom w:val="none" w:sz="0" w:space="0" w:color="auto"/>
        <w:right w:val="none" w:sz="0" w:space="0" w:color="auto"/>
      </w:divBdr>
    </w:div>
    <w:div w:id="1991013078">
      <w:bodyDiv w:val="1"/>
      <w:marLeft w:val="0"/>
      <w:marRight w:val="0"/>
      <w:marTop w:val="0"/>
      <w:marBottom w:val="0"/>
      <w:divBdr>
        <w:top w:val="none" w:sz="0" w:space="0" w:color="auto"/>
        <w:left w:val="none" w:sz="0" w:space="0" w:color="auto"/>
        <w:bottom w:val="none" w:sz="0" w:space="0" w:color="auto"/>
        <w:right w:val="none" w:sz="0" w:space="0" w:color="auto"/>
      </w:divBdr>
    </w:div>
    <w:div w:id="1992558682">
      <w:bodyDiv w:val="1"/>
      <w:marLeft w:val="0"/>
      <w:marRight w:val="0"/>
      <w:marTop w:val="0"/>
      <w:marBottom w:val="0"/>
      <w:divBdr>
        <w:top w:val="none" w:sz="0" w:space="0" w:color="auto"/>
        <w:left w:val="none" w:sz="0" w:space="0" w:color="auto"/>
        <w:bottom w:val="none" w:sz="0" w:space="0" w:color="auto"/>
        <w:right w:val="none" w:sz="0" w:space="0" w:color="auto"/>
      </w:divBdr>
    </w:div>
    <w:div w:id="1994794502">
      <w:bodyDiv w:val="1"/>
      <w:marLeft w:val="0"/>
      <w:marRight w:val="0"/>
      <w:marTop w:val="0"/>
      <w:marBottom w:val="0"/>
      <w:divBdr>
        <w:top w:val="none" w:sz="0" w:space="0" w:color="auto"/>
        <w:left w:val="none" w:sz="0" w:space="0" w:color="auto"/>
        <w:bottom w:val="none" w:sz="0" w:space="0" w:color="auto"/>
        <w:right w:val="none" w:sz="0" w:space="0" w:color="auto"/>
      </w:divBdr>
    </w:div>
    <w:div w:id="1996372297">
      <w:bodyDiv w:val="1"/>
      <w:marLeft w:val="0"/>
      <w:marRight w:val="0"/>
      <w:marTop w:val="0"/>
      <w:marBottom w:val="0"/>
      <w:divBdr>
        <w:top w:val="none" w:sz="0" w:space="0" w:color="auto"/>
        <w:left w:val="none" w:sz="0" w:space="0" w:color="auto"/>
        <w:bottom w:val="none" w:sz="0" w:space="0" w:color="auto"/>
        <w:right w:val="none" w:sz="0" w:space="0" w:color="auto"/>
      </w:divBdr>
    </w:div>
    <w:div w:id="1996755892">
      <w:bodyDiv w:val="1"/>
      <w:marLeft w:val="0"/>
      <w:marRight w:val="0"/>
      <w:marTop w:val="0"/>
      <w:marBottom w:val="0"/>
      <w:divBdr>
        <w:top w:val="none" w:sz="0" w:space="0" w:color="auto"/>
        <w:left w:val="none" w:sz="0" w:space="0" w:color="auto"/>
        <w:bottom w:val="none" w:sz="0" w:space="0" w:color="auto"/>
        <w:right w:val="none" w:sz="0" w:space="0" w:color="auto"/>
      </w:divBdr>
    </w:div>
    <w:div w:id="1997031396">
      <w:bodyDiv w:val="1"/>
      <w:marLeft w:val="0"/>
      <w:marRight w:val="0"/>
      <w:marTop w:val="0"/>
      <w:marBottom w:val="0"/>
      <w:divBdr>
        <w:top w:val="none" w:sz="0" w:space="0" w:color="auto"/>
        <w:left w:val="none" w:sz="0" w:space="0" w:color="auto"/>
        <w:bottom w:val="none" w:sz="0" w:space="0" w:color="auto"/>
        <w:right w:val="none" w:sz="0" w:space="0" w:color="auto"/>
      </w:divBdr>
    </w:div>
    <w:div w:id="1997296383">
      <w:bodyDiv w:val="1"/>
      <w:marLeft w:val="0"/>
      <w:marRight w:val="0"/>
      <w:marTop w:val="0"/>
      <w:marBottom w:val="0"/>
      <w:divBdr>
        <w:top w:val="none" w:sz="0" w:space="0" w:color="auto"/>
        <w:left w:val="none" w:sz="0" w:space="0" w:color="auto"/>
        <w:bottom w:val="none" w:sz="0" w:space="0" w:color="auto"/>
        <w:right w:val="none" w:sz="0" w:space="0" w:color="auto"/>
      </w:divBdr>
    </w:div>
    <w:div w:id="2000963196">
      <w:bodyDiv w:val="1"/>
      <w:marLeft w:val="0"/>
      <w:marRight w:val="0"/>
      <w:marTop w:val="0"/>
      <w:marBottom w:val="0"/>
      <w:divBdr>
        <w:top w:val="none" w:sz="0" w:space="0" w:color="auto"/>
        <w:left w:val="none" w:sz="0" w:space="0" w:color="auto"/>
        <w:bottom w:val="none" w:sz="0" w:space="0" w:color="auto"/>
        <w:right w:val="none" w:sz="0" w:space="0" w:color="auto"/>
      </w:divBdr>
    </w:div>
    <w:div w:id="2006085650">
      <w:bodyDiv w:val="1"/>
      <w:marLeft w:val="0"/>
      <w:marRight w:val="0"/>
      <w:marTop w:val="0"/>
      <w:marBottom w:val="0"/>
      <w:divBdr>
        <w:top w:val="none" w:sz="0" w:space="0" w:color="auto"/>
        <w:left w:val="none" w:sz="0" w:space="0" w:color="auto"/>
        <w:bottom w:val="none" w:sz="0" w:space="0" w:color="auto"/>
        <w:right w:val="none" w:sz="0" w:space="0" w:color="auto"/>
      </w:divBdr>
    </w:div>
    <w:div w:id="2007629910">
      <w:bodyDiv w:val="1"/>
      <w:marLeft w:val="0"/>
      <w:marRight w:val="0"/>
      <w:marTop w:val="0"/>
      <w:marBottom w:val="0"/>
      <w:divBdr>
        <w:top w:val="none" w:sz="0" w:space="0" w:color="auto"/>
        <w:left w:val="none" w:sz="0" w:space="0" w:color="auto"/>
        <w:bottom w:val="none" w:sz="0" w:space="0" w:color="auto"/>
        <w:right w:val="none" w:sz="0" w:space="0" w:color="auto"/>
      </w:divBdr>
    </w:div>
    <w:div w:id="2010868362">
      <w:bodyDiv w:val="1"/>
      <w:marLeft w:val="0"/>
      <w:marRight w:val="0"/>
      <w:marTop w:val="0"/>
      <w:marBottom w:val="0"/>
      <w:divBdr>
        <w:top w:val="none" w:sz="0" w:space="0" w:color="auto"/>
        <w:left w:val="none" w:sz="0" w:space="0" w:color="auto"/>
        <w:bottom w:val="none" w:sz="0" w:space="0" w:color="auto"/>
        <w:right w:val="none" w:sz="0" w:space="0" w:color="auto"/>
      </w:divBdr>
    </w:div>
    <w:div w:id="2016611185">
      <w:bodyDiv w:val="1"/>
      <w:marLeft w:val="0"/>
      <w:marRight w:val="0"/>
      <w:marTop w:val="0"/>
      <w:marBottom w:val="0"/>
      <w:divBdr>
        <w:top w:val="none" w:sz="0" w:space="0" w:color="auto"/>
        <w:left w:val="none" w:sz="0" w:space="0" w:color="auto"/>
        <w:bottom w:val="none" w:sz="0" w:space="0" w:color="auto"/>
        <w:right w:val="none" w:sz="0" w:space="0" w:color="auto"/>
      </w:divBdr>
    </w:div>
    <w:div w:id="2017492199">
      <w:bodyDiv w:val="1"/>
      <w:marLeft w:val="0"/>
      <w:marRight w:val="0"/>
      <w:marTop w:val="0"/>
      <w:marBottom w:val="0"/>
      <w:divBdr>
        <w:top w:val="none" w:sz="0" w:space="0" w:color="auto"/>
        <w:left w:val="none" w:sz="0" w:space="0" w:color="auto"/>
        <w:bottom w:val="none" w:sz="0" w:space="0" w:color="auto"/>
        <w:right w:val="none" w:sz="0" w:space="0" w:color="auto"/>
      </w:divBdr>
    </w:div>
    <w:div w:id="2018264902">
      <w:bodyDiv w:val="1"/>
      <w:marLeft w:val="0"/>
      <w:marRight w:val="0"/>
      <w:marTop w:val="0"/>
      <w:marBottom w:val="0"/>
      <w:divBdr>
        <w:top w:val="none" w:sz="0" w:space="0" w:color="auto"/>
        <w:left w:val="none" w:sz="0" w:space="0" w:color="auto"/>
        <w:bottom w:val="none" w:sz="0" w:space="0" w:color="auto"/>
        <w:right w:val="none" w:sz="0" w:space="0" w:color="auto"/>
      </w:divBdr>
    </w:div>
    <w:div w:id="2021882537">
      <w:bodyDiv w:val="1"/>
      <w:marLeft w:val="0"/>
      <w:marRight w:val="0"/>
      <w:marTop w:val="0"/>
      <w:marBottom w:val="0"/>
      <w:divBdr>
        <w:top w:val="none" w:sz="0" w:space="0" w:color="auto"/>
        <w:left w:val="none" w:sz="0" w:space="0" w:color="auto"/>
        <w:bottom w:val="none" w:sz="0" w:space="0" w:color="auto"/>
        <w:right w:val="none" w:sz="0" w:space="0" w:color="auto"/>
      </w:divBdr>
    </w:div>
    <w:div w:id="2023781434">
      <w:bodyDiv w:val="1"/>
      <w:marLeft w:val="0"/>
      <w:marRight w:val="0"/>
      <w:marTop w:val="0"/>
      <w:marBottom w:val="0"/>
      <w:divBdr>
        <w:top w:val="none" w:sz="0" w:space="0" w:color="auto"/>
        <w:left w:val="none" w:sz="0" w:space="0" w:color="auto"/>
        <w:bottom w:val="none" w:sz="0" w:space="0" w:color="auto"/>
        <w:right w:val="none" w:sz="0" w:space="0" w:color="auto"/>
      </w:divBdr>
    </w:div>
    <w:div w:id="2029060515">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040815117">
      <w:bodyDiv w:val="1"/>
      <w:marLeft w:val="0"/>
      <w:marRight w:val="0"/>
      <w:marTop w:val="0"/>
      <w:marBottom w:val="0"/>
      <w:divBdr>
        <w:top w:val="none" w:sz="0" w:space="0" w:color="auto"/>
        <w:left w:val="none" w:sz="0" w:space="0" w:color="auto"/>
        <w:bottom w:val="none" w:sz="0" w:space="0" w:color="auto"/>
        <w:right w:val="none" w:sz="0" w:space="0" w:color="auto"/>
      </w:divBdr>
    </w:div>
    <w:div w:id="2041123712">
      <w:bodyDiv w:val="1"/>
      <w:marLeft w:val="0"/>
      <w:marRight w:val="0"/>
      <w:marTop w:val="0"/>
      <w:marBottom w:val="0"/>
      <w:divBdr>
        <w:top w:val="none" w:sz="0" w:space="0" w:color="auto"/>
        <w:left w:val="none" w:sz="0" w:space="0" w:color="auto"/>
        <w:bottom w:val="none" w:sz="0" w:space="0" w:color="auto"/>
        <w:right w:val="none" w:sz="0" w:space="0" w:color="auto"/>
      </w:divBdr>
    </w:div>
    <w:div w:id="2041393962">
      <w:bodyDiv w:val="1"/>
      <w:marLeft w:val="0"/>
      <w:marRight w:val="0"/>
      <w:marTop w:val="0"/>
      <w:marBottom w:val="0"/>
      <w:divBdr>
        <w:top w:val="none" w:sz="0" w:space="0" w:color="auto"/>
        <w:left w:val="none" w:sz="0" w:space="0" w:color="auto"/>
        <w:bottom w:val="none" w:sz="0" w:space="0" w:color="auto"/>
        <w:right w:val="none" w:sz="0" w:space="0" w:color="auto"/>
      </w:divBdr>
    </w:div>
    <w:div w:id="2045982589">
      <w:bodyDiv w:val="1"/>
      <w:marLeft w:val="0"/>
      <w:marRight w:val="0"/>
      <w:marTop w:val="0"/>
      <w:marBottom w:val="0"/>
      <w:divBdr>
        <w:top w:val="none" w:sz="0" w:space="0" w:color="auto"/>
        <w:left w:val="none" w:sz="0" w:space="0" w:color="auto"/>
        <w:bottom w:val="none" w:sz="0" w:space="0" w:color="auto"/>
        <w:right w:val="none" w:sz="0" w:space="0" w:color="auto"/>
      </w:divBdr>
    </w:div>
    <w:div w:id="2046714036">
      <w:bodyDiv w:val="1"/>
      <w:marLeft w:val="0"/>
      <w:marRight w:val="0"/>
      <w:marTop w:val="0"/>
      <w:marBottom w:val="0"/>
      <w:divBdr>
        <w:top w:val="none" w:sz="0" w:space="0" w:color="auto"/>
        <w:left w:val="none" w:sz="0" w:space="0" w:color="auto"/>
        <w:bottom w:val="none" w:sz="0" w:space="0" w:color="auto"/>
        <w:right w:val="none" w:sz="0" w:space="0" w:color="auto"/>
      </w:divBdr>
    </w:div>
    <w:div w:id="2050108034">
      <w:bodyDiv w:val="1"/>
      <w:marLeft w:val="0"/>
      <w:marRight w:val="0"/>
      <w:marTop w:val="0"/>
      <w:marBottom w:val="0"/>
      <w:divBdr>
        <w:top w:val="none" w:sz="0" w:space="0" w:color="auto"/>
        <w:left w:val="none" w:sz="0" w:space="0" w:color="auto"/>
        <w:bottom w:val="none" w:sz="0" w:space="0" w:color="auto"/>
        <w:right w:val="none" w:sz="0" w:space="0" w:color="auto"/>
      </w:divBdr>
    </w:div>
    <w:div w:id="2056150681">
      <w:bodyDiv w:val="1"/>
      <w:marLeft w:val="0"/>
      <w:marRight w:val="0"/>
      <w:marTop w:val="0"/>
      <w:marBottom w:val="0"/>
      <w:divBdr>
        <w:top w:val="none" w:sz="0" w:space="0" w:color="auto"/>
        <w:left w:val="none" w:sz="0" w:space="0" w:color="auto"/>
        <w:bottom w:val="none" w:sz="0" w:space="0" w:color="auto"/>
        <w:right w:val="none" w:sz="0" w:space="0" w:color="auto"/>
      </w:divBdr>
    </w:div>
    <w:div w:id="2056804777">
      <w:bodyDiv w:val="1"/>
      <w:marLeft w:val="0"/>
      <w:marRight w:val="0"/>
      <w:marTop w:val="0"/>
      <w:marBottom w:val="0"/>
      <w:divBdr>
        <w:top w:val="none" w:sz="0" w:space="0" w:color="auto"/>
        <w:left w:val="none" w:sz="0" w:space="0" w:color="auto"/>
        <w:bottom w:val="none" w:sz="0" w:space="0" w:color="auto"/>
        <w:right w:val="none" w:sz="0" w:space="0" w:color="auto"/>
      </w:divBdr>
    </w:div>
    <w:div w:id="2057847082">
      <w:bodyDiv w:val="1"/>
      <w:marLeft w:val="0"/>
      <w:marRight w:val="0"/>
      <w:marTop w:val="0"/>
      <w:marBottom w:val="0"/>
      <w:divBdr>
        <w:top w:val="none" w:sz="0" w:space="0" w:color="auto"/>
        <w:left w:val="none" w:sz="0" w:space="0" w:color="auto"/>
        <w:bottom w:val="none" w:sz="0" w:space="0" w:color="auto"/>
        <w:right w:val="none" w:sz="0" w:space="0" w:color="auto"/>
      </w:divBdr>
    </w:div>
    <w:div w:id="2058357067">
      <w:bodyDiv w:val="1"/>
      <w:marLeft w:val="0"/>
      <w:marRight w:val="0"/>
      <w:marTop w:val="0"/>
      <w:marBottom w:val="0"/>
      <w:divBdr>
        <w:top w:val="none" w:sz="0" w:space="0" w:color="auto"/>
        <w:left w:val="none" w:sz="0" w:space="0" w:color="auto"/>
        <w:bottom w:val="none" w:sz="0" w:space="0" w:color="auto"/>
        <w:right w:val="none" w:sz="0" w:space="0" w:color="auto"/>
      </w:divBdr>
    </w:div>
    <w:div w:id="2059088836">
      <w:bodyDiv w:val="1"/>
      <w:marLeft w:val="0"/>
      <w:marRight w:val="0"/>
      <w:marTop w:val="0"/>
      <w:marBottom w:val="0"/>
      <w:divBdr>
        <w:top w:val="none" w:sz="0" w:space="0" w:color="auto"/>
        <w:left w:val="none" w:sz="0" w:space="0" w:color="auto"/>
        <w:bottom w:val="none" w:sz="0" w:space="0" w:color="auto"/>
        <w:right w:val="none" w:sz="0" w:space="0" w:color="auto"/>
      </w:divBdr>
    </w:div>
    <w:div w:id="2063092985">
      <w:bodyDiv w:val="1"/>
      <w:marLeft w:val="0"/>
      <w:marRight w:val="0"/>
      <w:marTop w:val="0"/>
      <w:marBottom w:val="0"/>
      <w:divBdr>
        <w:top w:val="none" w:sz="0" w:space="0" w:color="auto"/>
        <w:left w:val="none" w:sz="0" w:space="0" w:color="auto"/>
        <w:bottom w:val="none" w:sz="0" w:space="0" w:color="auto"/>
        <w:right w:val="none" w:sz="0" w:space="0" w:color="auto"/>
      </w:divBdr>
    </w:div>
    <w:div w:id="2069570826">
      <w:bodyDiv w:val="1"/>
      <w:marLeft w:val="0"/>
      <w:marRight w:val="0"/>
      <w:marTop w:val="0"/>
      <w:marBottom w:val="0"/>
      <w:divBdr>
        <w:top w:val="none" w:sz="0" w:space="0" w:color="auto"/>
        <w:left w:val="none" w:sz="0" w:space="0" w:color="auto"/>
        <w:bottom w:val="none" w:sz="0" w:space="0" w:color="auto"/>
        <w:right w:val="none" w:sz="0" w:space="0" w:color="auto"/>
      </w:divBdr>
    </w:div>
    <w:div w:id="2071534755">
      <w:bodyDiv w:val="1"/>
      <w:marLeft w:val="0"/>
      <w:marRight w:val="0"/>
      <w:marTop w:val="0"/>
      <w:marBottom w:val="0"/>
      <w:divBdr>
        <w:top w:val="none" w:sz="0" w:space="0" w:color="auto"/>
        <w:left w:val="none" w:sz="0" w:space="0" w:color="auto"/>
        <w:bottom w:val="none" w:sz="0" w:space="0" w:color="auto"/>
        <w:right w:val="none" w:sz="0" w:space="0" w:color="auto"/>
      </w:divBdr>
    </w:div>
    <w:div w:id="2074543015">
      <w:bodyDiv w:val="1"/>
      <w:marLeft w:val="0"/>
      <w:marRight w:val="0"/>
      <w:marTop w:val="0"/>
      <w:marBottom w:val="0"/>
      <w:divBdr>
        <w:top w:val="none" w:sz="0" w:space="0" w:color="auto"/>
        <w:left w:val="none" w:sz="0" w:space="0" w:color="auto"/>
        <w:bottom w:val="none" w:sz="0" w:space="0" w:color="auto"/>
        <w:right w:val="none" w:sz="0" w:space="0" w:color="auto"/>
      </w:divBdr>
    </w:div>
    <w:div w:id="2075471598">
      <w:bodyDiv w:val="1"/>
      <w:marLeft w:val="0"/>
      <w:marRight w:val="0"/>
      <w:marTop w:val="0"/>
      <w:marBottom w:val="0"/>
      <w:divBdr>
        <w:top w:val="none" w:sz="0" w:space="0" w:color="auto"/>
        <w:left w:val="none" w:sz="0" w:space="0" w:color="auto"/>
        <w:bottom w:val="none" w:sz="0" w:space="0" w:color="auto"/>
        <w:right w:val="none" w:sz="0" w:space="0" w:color="auto"/>
      </w:divBdr>
    </w:div>
    <w:div w:id="2078430530">
      <w:bodyDiv w:val="1"/>
      <w:marLeft w:val="0"/>
      <w:marRight w:val="0"/>
      <w:marTop w:val="0"/>
      <w:marBottom w:val="0"/>
      <w:divBdr>
        <w:top w:val="none" w:sz="0" w:space="0" w:color="auto"/>
        <w:left w:val="none" w:sz="0" w:space="0" w:color="auto"/>
        <w:bottom w:val="none" w:sz="0" w:space="0" w:color="auto"/>
        <w:right w:val="none" w:sz="0" w:space="0" w:color="auto"/>
      </w:divBdr>
    </w:div>
    <w:div w:id="2078435643">
      <w:bodyDiv w:val="1"/>
      <w:marLeft w:val="0"/>
      <w:marRight w:val="0"/>
      <w:marTop w:val="0"/>
      <w:marBottom w:val="0"/>
      <w:divBdr>
        <w:top w:val="none" w:sz="0" w:space="0" w:color="auto"/>
        <w:left w:val="none" w:sz="0" w:space="0" w:color="auto"/>
        <w:bottom w:val="none" w:sz="0" w:space="0" w:color="auto"/>
        <w:right w:val="none" w:sz="0" w:space="0" w:color="auto"/>
      </w:divBdr>
    </w:div>
    <w:div w:id="2079863164">
      <w:bodyDiv w:val="1"/>
      <w:marLeft w:val="0"/>
      <w:marRight w:val="0"/>
      <w:marTop w:val="0"/>
      <w:marBottom w:val="0"/>
      <w:divBdr>
        <w:top w:val="none" w:sz="0" w:space="0" w:color="auto"/>
        <w:left w:val="none" w:sz="0" w:space="0" w:color="auto"/>
        <w:bottom w:val="none" w:sz="0" w:space="0" w:color="auto"/>
        <w:right w:val="none" w:sz="0" w:space="0" w:color="auto"/>
      </w:divBdr>
    </w:div>
    <w:div w:id="2083019621">
      <w:bodyDiv w:val="1"/>
      <w:marLeft w:val="0"/>
      <w:marRight w:val="0"/>
      <w:marTop w:val="0"/>
      <w:marBottom w:val="0"/>
      <w:divBdr>
        <w:top w:val="none" w:sz="0" w:space="0" w:color="auto"/>
        <w:left w:val="none" w:sz="0" w:space="0" w:color="auto"/>
        <w:bottom w:val="none" w:sz="0" w:space="0" w:color="auto"/>
        <w:right w:val="none" w:sz="0" w:space="0" w:color="auto"/>
      </w:divBdr>
    </w:div>
    <w:div w:id="2085907920">
      <w:bodyDiv w:val="1"/>
      <w:marLeft w:val="0"/>
      <w:marRight w:val="0"/>
      <w:marTop w:val="0"/>
      <w:marBottom w:val="0"/>
      <w:divBdr>
        <w:top w:val="none" w:sz="0" w:space="0" w:color="auto"/>
        <w:left w:val="none" w:sz="0" w:space="0" w:color="auto"/>
        <w:bottom w:val="none" w:sz="0" w:space="0" w:color="auto"/>
        <w:right w:val="none" w:sz="0" w:space="0" w:color="auto"/>
      </w:divBdr>
    </w:div>
    <w:div w:id="2086224272">
      <w:bodyDiv w:val="1"/>
      <w:marLeft w:val="0"/>
      <w:marRight w:val="0"/>
      <w:marTop w:val="0"/>
      <w:marBottom w:val="0"/>
      <w:divBdr>
        <w:top w:val="none" w:sz="0" w:space="0" w:color="auto"/>
        <w:left w:val="none" w:sz="0" w:space="0" w:color="auto"/>
        <w:bottom w:val="none" w:sz="0" w:space="0" w:color="auto"/>
        <w:right w:val="none" w:sz="0" w:space="0" w:color="auto"/>
      </w:divBdr>
    </w:div>
    <w:div w:id="2089882368">
      <w:bodyDiv w:val="1"/>
      <w:marLeft w:val="0"/>
      <w:marRight w:val="0"/>
      <w:marTop w:val="0"/>
      <w:marBottom w:val="0"/>
      <w:divBdr>
        <w:top w:val="none" w:sz="0" w:space="0" w:color="auto"/>
        <w:left w:val="none" w:sz="0" w:space="0" w:color="auto"/>
        <w:bottom w:val="none" w:sz="0" w:space="0" w:color="auto"/>
        <w:right w:val="none" w:sz="0" w:space="0" w:color="auto"/>
      </w:divBdr>
    </w:div>
    <w:div w:id="2090687709">
      <w:bodyDiv w:val="1"/>
      <w:marLeft w:val="0"/>
      <w:marRight w:val="0"/>
      <w:marTop w:val="0"/>
      <w:marBottom w:val="0"/>
      <w:divBdr>
        <w:top w:val="none" w:sz="0" w:space="0" w:color="auto"/>
        <w:left w:val="none" w:sz="0" w:space="0" w:color="auto"/>
        <w:bottom w:val="none" w:sz="0" w:space="0" w:color="auto"/>
        <w:right w:val="none" w:sz="0" w:space="0" w:color="auto"/>
      </w:divBdr>
    </w:div>
    <w:div w:id="2092041758">
      <w:bodyDiv w:val="1"/>
      <w:marLeft w:val="0"/>
      <w:marRight w:val="0"/>
      <w:marTop w:val="0"/>
      <w:marBottom w:val="0"/>
      <w:divBdr>
        <w:top w:val="none" w:sz="0" w:space="0" w:color="auto"/>
        <w:left w:val="none" w:sz="0" w:space="0" w:color="auto"/>
        <w:bottom w:val="none" w:sz="0" w:space="0" w:color="auto"/>
        <w:right w:val="none" w:sz="0" w:space="0" w:color="auto"/>
      </w:divBdr>
    </w:div>
    <w:div w:id="2092845033">
      <w:bodyDiv w:val="1"/>
      <w:marLeft w:val="0"/>
      <w:marRight w:val="0"/>
      <w:marTop w:val="0"/>
      <w:marBottom w:val="0"/>
      <w:divBdr>
        <w:top w:val="none" w:sz="0" w:space="0" w:color="auto"/>
        <w:left w:val="none" w:sz="0" w:space="0" w:color="auto"/>
        <w:bottom w:val="none" w:sz="0" w:space="0" w:color="auto"/>
        <w:right w:val="none" w:sz="0" w:space="0" w:color="auto"/>
      </w:divBdr>
    </w:div>
    <w:div w:id="2094160061">
      <w:bodyDiv w:val="1"/>
      <w:marLeft w:val="0"/>
      <w:marRight w:val="0"/>
      <w:marTop w:val="0"/>
      <w:marBottom w:val="0"/>
      <w:divBdr>
        <w:top w:val="none" w:sz="0" w:space="0" w:color="auto"/>
        <w:left w:val="none" w:sz="0" w:space="0" w:color="auto"/>
        <w:bottom w:val="none" w:sz="0" w:space="0" w:color="auto"/>
        <w:right w:val="none" w:sz="0" w:space="0" w:color="auto"/>
      </w:divBdr>
    </w:div>
    <w:div w:id="2095780020">
      <w:bodyDiv w:val="1"/>
      <w:marLeft w:val="0"/>
      <w:marRight w:val="0"/>
      <w:marTop w:val="0"/>
      <w:marBottom w:val="0"/>
      <w:divBdr>
        <w:top w:val="none" w:sz="0" w:space="0" w:color="auto"/>
        <w:left w:val="none" w:sz="0" w:space="0" w:color="auto"/>
        <w:bottom w:val="none" w:sz="0" w:space="0" w:color="auto"/>
        <w:right w:val="none" w:sz="0" w:space="0" w:color="auto"/>
      </w:divBdr>
    </w:div>
    <w:div w:id="2095852497">
      <w:bodyDiv w:val="1"/>
      <w:marLeft w:val="0"/>
      <w:marRight w:val="0"/>
      <w:marTop w:val="0"/>
      <w:marBottom w:val="0"/>
      <w:divBdr>
        <w:top w:val="none" w:sz="0" w:space="0" w:color="auto"/>
        <w:left w:val="none" w:sz="0" w:space="0" w:color="auto"/>
        <w:bottom w:val="none" w:sz="0" w:space="0" w:color="auto"/>
        <w:right w:val="none" w:sz="0" w:space="0" w:color="auto"/>
      </w:divBdr>
    </w:div>
    <w:div w:id="2097823339">
      <w:bodyDiv w:val="1"/>
      <w:marLeft w:val="0"/>
      <w:marRight w:val="0"/>
      <w:marTop w:val="0"/>
      <w:marBottom w:val="0"/>
      <w:divBdr>
        <w:top w:val="none" w:sz="0" w:space="0" w:color="auto"/>
        <w:left w:val="none" w:sz="0" w:space="0" w:color="auto"/>
        <w:bottom w:val="none" w:sz="0" w:space="0" w:color="auto"/>
        <w:right w:val="none" w:sz="0" w:space="0" w:color="auto"/>
      </w:divBdr>
    </w:div>
    <w:div w:id="2097900582">
      <w:bodyDiv w:val="1"/>
      <w:marLeft w:val="0"/>
      <w:marRight w:val="0"/>
      <w:marTop w:val="0"/>
      <w:marBottom w:val="0"/>
      <w:divBdr>
        <w:top w:val="none" w:sz="0" w:space="0" w:color="auto"/>
        <w:left w:val="none" w:sz="0" w:space="0" w:color="auto"/>
        <w:bottom w:val="none" w:sz="0" w:space="0" w:color="auto"/>
        <w:right w:val="none" w:sz="0" w:space="0" w:color="auto"/>
      </w:divBdr>
    </w:div>
    <w:div w:id="2100977353">
      <w:bodyDiv w:val="1"/>
      <w:marLeft w:val="0"/>
      <w:marRight w:val="0"/>
      <w:marTop w:val="0"/>
      <w:marBottom w:val="0"/>
      <w:divBdr>
        <w:top w:val="none" w:sz="0" w:space="0" w:color="auto"/>
        <w:left w:val="none" w:sz="0" w:space="0" w:color="auto"/>
        <w:bottom w:val="none" w:sz="0" w:space="0" w:color="auto"/>
        <w:right w:val="none" w:sz="0" w:space="0" w:color="auto"/>
      </w:divBdr>
    </w:div>
    <w:div w:id="2103528213">
      <w:bodyDiv w:val="1"/>
      <w:marLeft w:val="0"/>
      <w:marRight w:val="0"/>
      <w:marTop w:val="0"/>
      <w:marBottom w:val="0"/>
      <w:divBdr>
        <w:top w:val="none" w:sz="0" w:space="0" w:color="auto"/>
        <w:left w:val="none" w:sz="0" w:space="0" w:color="auto"/>
        <w:bottom w:val="none" w:sz="0" w:space="0" w:color="auto"/>
        <w:right w:val="none" w:sz="0" w:space="0" w:color="auto"/>
      </w:divBdr>
    </w:div>
    <w:div w:id="2106461969">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885861">
      <w:bodyDiv w:val="1"/>
      <w:marLeft w:val="0"/>
      <w:marRight w:val="0"/>
      <w:marTop w:val="0"/>
      <w:marBottom w:val="0"/>
      <w:divBdr>
        <w:top w:val="none" w:sz="0" w:space="0" w:color="auto"/>
        <w:left w:val="none" w:sz="0" w:space="0" w:color="auto"/>
        <w:bottom w:val="none" w:sz="0" w:space="0" w:color="auto"/>
        <w:right w:val="none" w:sz="0" w:space="0" w:color="auto"/>
      </w:divBdr>
    </w:div>
    <w:div w:id="2110157142">
      <w:bodyDiv w:val="1"/>
      <w:marLeft w:val="0"/>
      <w:marRight w:val="0"/>
      <w:marTop w:val="0"/>
      <w:marBottom w:val="0"/>
      <w:divBdr>
        <w:top w:val="none" w:sz="0" w:space="0" w:color="auto"/>
        <w:left w:val="none" w:sz="0" w:space="0" w:color="auto"/>
        <w:bottom w:val="none" w:sz="0" w:space="0" w:color="auto"/>
        <w:right w:val="none" w:sz="0" w:space="0" w:color="auto"/>
      </w:divBdr>
    </w:div>
    <w:div w:id="2110194856">
      <w:bodyDiv w:val="1"/>
      <w:marLeft w:val="0"/>
      <w:marRight w:val="0"/>
      <w:marTop w:val="0"/>
      <w:marBottom w:val="0"/>
      <w:divBdr>
        <w:top w:val="none" w:sz="0" w:space="0" w:color="auto"/>
        <w:left w:val="none" w:sz="0" w:space="0" w:color="auto"/>
        <w:bottom w:val="none" w:sz="0" w:space="0" w:color="auto"/>
        <w:right w:val="none" w:sz="0" w:space="0" w:color="auto"/>
      </w:divBdr>
    </w:div>
    <w:div w:id="2110201271">
      <w:bodyDiv w:val="1"/>
      <w:marLeft w:val="0"/>
      <w:marRight w:val="0"/>
      <w:marTop w:val="0"/>
      <w:marBottom w:val="0"/>
      <w:divBdr>
        <w:top w:val="none" w:sz="0" w:space="0" w:color="auto"/>
        <w:left w:val="none" w:sz="0" w:space="0" w:color="auto"/>
        <w:bottom w:val="none" w:sz="0" w:space="0" w:color="auto"/>
        <w:right w:val="none" w:sz="0" w:space="0" w:color="auto"/>
      </w:divBdr>
    </w:div>
    <w:div w:id="2111928646">
      <w:bodyDiv w:val="1"/>
      <w:marLeft w:val="0"/>
      <w:marRight w:val="0"/>
      <w:marTop w:val="0"/>
      <w:marBottom w:val="0"/>
      <w:divBdr>
        <w:top w:val="none" w:sz="0" w:space="0" w:color="auto"/>
        <w:left w:val="none" w:sz="0" w:space="0" w:color="auto"/>
        <w:bottom w:val="none" w:sz="0" w:space="0" w:color="auto"/>
        <w:right w:val="none" w:sz="0" w:space="0" w:color="auto"/>
      </w:divBdr>
    </w:div>
    <w:div w:id="2115392960">
      <w:bodyDiv w:val="1"/>
      <w:marLeft w:val="0"/>
      <w:marRight w:val="0"/>
      <w:marTop w:val="0"/>
      <w:marBottom w:val="0"/>
      <w:divBdr>
        <w:top w:val="none" w:sz="0" w:space="0" w:color="auto"/>
        <w:left w:val="none" w:sz="0" w:space="0" w:color="auto"/>
        <w:bottom w:val="none" w:sz="0" w:space="0" w:color="auto"/>
        <w:right w:val="none" w:sz="0" w:space="0" w:color="auto"/>
      </w:divBdr>
    </w:div>
    <w:div w:id="2119254789">
      <w:bodyDiv w:val="1"/>
      <w:marLeft w:val="0"/>
      <w:marRight w:val="0"/>
      <w:marTop w:val="0"/>
      <w:marBottom w:val="0"/>
      <w:divBdr>
        <w:top w:val="none" w:sz="0" w:space="0" w:color="auto"/>
        <w:left w:val="none" w:sz="0" w:space="0" w:color="auto"/>
        <w:bottom w:val="none" w:sz="0" w:space="0" w:color="auto"/>
        <w:right w:val="none" w:sz="0" w:space="0" w:color="auto"/>
      </w:divBdr>
    </w:div>
    <w:div w:id="2119597037">
      <w:bodyDiv w:val="1"/>
      <w:marLeft w:val="0"/>
      <w:marRight w:val="0"/>
      <w:marTop w:val="0"/>
      <w:marBottom w:val="0"/>
      <w:divBdr>
        <w:top w:val="none" w:sz="0" w:space="0" w:color="auto"/>
        <w:left w:val="none" w:sz="0" w:space="0" w:color="auto"/>
        <w:bottom w:val="none" w:sz="0" w:space="0" w:color="auto"/>
        <w:right w:val="none" w:sz="0" w:space="0" w:color="auto"/>
      </w:divBdr>
    </w:div>
    <w:div w:id="2120291183">
      <w:bodyDiv w:val="1"/>
      <w:marLeft w:val="0"/>
      <w:marRight w:val="0"/>
      <w:marTop w:val="0"/>
      <w:marBottom w:val="0"/>
      <w:divBdr>
        <w:top w:val="none" w:sz="0" w:space="0" w:color="auto"/>
        <w:left w:val="none" w:sz="0" w:space="0" w:color="auto"/>
        <w:bottom w:val="none" w:sz="0" w:space="0" w:color="auto"/>
        <w:right w:val="none" w:sz="0" w:space="0" w:color="auto"/>
      </w:divBdr>
    </w:div>
    <w:div w:id="2121992934">
      <w:bodyDiv w:val="1"/>
      <w:marLeft w:val="0"/>
      <w:marRight w:val="0"/>
      <w:marTop w:val="0"/>
      <w:marBottom w:val="0"/>
      <w:divBdr>
        <w:top w:val="none" w:sz="0" w:space="0" w:color="auto"/>
        <w:left w:val="none" w:sz="0" w:space="0" w:color="auto"/>
        <w:bottom w:val="none" w:sz="0" w:space="0" w:color="auto"/>
        <w:right w:val="none" w:sz="0" w:space="0" w:color="auto"/>
      </w:divBdr>
    </w:div>
    <w:div w:id="2122719312">
      <w:bodyDiv w:val="1"/>
      <w:marLeft w:val="0"/>
      <w:marRight w:val="0"/>
      <w:marTop w:val="0"/>
      <w:marBottom w:val="0"/>
      <w:divBdr>
        <w:top w:val="none" w:sz="0" w:space="0" w:color="auto"/>
        <w:left w:val="none" w:sz="0" w:space="0" w:color="auto"/>
        <w:bottom w:val="none" w:sz="0" w:space="0" w:color="auto"/>
        <w:right w:val="none" w:sz="0" w:space="0" w:color="auto"/>
      </w:divBdr>
    </w:div>
    <w:div w:id="2125690101">
      <w:bodyDiv w:val="1"/>
      <w:marLeft w:val="0"/>
      <w:marRight w:val="0"/>
      <w:marTop w:val="0"/>
      <w:marBottom w:val="0"/>
      <w:divBdr>
        <w:top w:val="none" w:sz="0" w:space="0" w:color="auto"/>
        <w:left w:val="none" w:sz="0" w:space="0" w:color="auto"/>
        <w:bottom w:val="none" w:sz="0" w:space="0" w:color="auto"/>
        <w:right w:val="none" w:sz="0" w:space="0" w:color="auto"/>
      </w:divBdr>
    </w:div>
    <w:div w:id="2126996914">
      <w:bodyDiv w:val="1"/>
      <w:marLeft w:val="0"/>
      <w:marRight w:val="0"/>
      <w:marTop w:val="0"/>
      <w:marBottom w:val="0"/>
      <w:divBdr>
        <w:top w:val="none" w:sz="0" w:space="0" w:color="auto"/>
        <w:left w:val="none" w:sz="0" w:space="0" w:color="auto"/>
        <w:bottom w:val="none" w:sz="0" w:space="0" w:color="auto"/>
        <w:right w:val="none" w:sz="0" w:space="0" w:color="auto"/>
      </w:divBdr>
    </w:div>
    <w:div w:id="2127043564">
      <w:bodyDiv w:val="1"/>
      <w:marLeft w:val="0"/>
      <w:marRight w:val="0"/>
      <w:marTop w:val="0"/>
      <w:marBottom w:val="0"/>
      <w:divBdr>
        <w:top w:val="none" w:sz="0" w:space="0" w:color="auto"/>
        <w:left w:val="none" w:sz="0" w:space="0" w:color="auto"/>
        <w:bottom w:val="none" w:sz="0" w:space="0" w:color="auto"/>
        <w:right w:val="none" w:sz="0" w:space="0" w:color="auto"/>
      </w:divBdr>
    </w:div>
    <w:div w:id="2130122098">
      <w:bodyDiv w:val="1"/>
      <w:marLeft w:val="0"/>
      <w:marRight w:val="0"/>
      <w:marTop w:val="0"/>
      <w:marBottom w:val="0"/>
      <w:divBdr>
        <w:top w:val="none" w:sz="0" w:space="0" w:color="auto"/>
        <w:left w:val="none" w:sz="0" w:space="0" w:color="auto"/>
        <w:bottom w:val="none" w:sz="0" w:space="0" w:color="auto"/>
        <w:right w:val="none" w:sz="0" w:space="0" w:color="auto"/>
      </w:divBdr>
    </w:div>
    <w:div w:id="2132935618">
      <w:bodyDiv w:val="1"/>
      <w:marLeft w:val="0"/>
      <w:marRight w:val="0"/>
      <w:marTop w:val="0"/>
      <w:marBottom w:val="0"/>
      <w:divBdr>
        <w:top w:val="none" w:sz="0" w:space="0" w:color="auto"/>
        <w:left w:val="none" w:sz="0" w:space="0" w:color="auto"/>
        <w:bottom w:val="none" w:sz="0" w:space="0" w:color="auto"/>
        <w:right w:val="none" w:sz="0" w:space="0" w:color="auto"/>
      </w:divBdr>
    </w:div>
    <w:div w:id="213374233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6175437">
      <w:bodyDiv w:val="1"/>
      <w:marLeft w:val="0"/>
      <w:marRight w:val="0"/>
      <w:marTop w:val="0"/>
      <w:marBottom w:val="0"/>
      <w:divBdr>
        <w:top w:val="none" w:sz="0" w:space="0" w:color="auto"/>
        <w:left w:val="none" w:sz="0" w:space="0" w:color="auto"/>
        <w:bottom w:val="none" w:sz="0" w:space="0" w:color="auto"/>
        <w:right w:val="none" w:sz="0" w:space="0" w:color="auto"/>
      </w:divBdr>
    </w:div>
    <w:div w:id="2140487757">
      <w:bodyDiv w:val="1"/>
      <w:marLeft w:val="0"/>
      <w:marRight w:val="0"/>
      <w:marTop w:val="0"/>
      <w:marBottom w:val="0"/>
      <w:divBdr>
        <w:top w:val="none" w:sz="0" w:space="0" w:color="auto"/>
        <w:left w:val="none" w:sz="0" w:space="0" w:color="auto"/>
        <w:bottom w:val="none" w:sz="0" w:space="0" w:color="auto"/>
        <w:right w:val="none" w:sz="0" w:space="0" w:color="auto"/>
      </w:divBdr>
    </w:div>
    <w:div w:id="2143038164">
      <w:bodyDiv w:val="1"/>
      <w:marLeft w:val="0"/>
      <w:marRight w:val="0"/>
      <w:marTop w:val="0"/>
      <w:marBottom w:val="0"/>
      <w:divBdr>
        <w:top w:val="none" w:sz="0" w:space="0" w:color="auto"/>
        <w:left w:val="none" w:sz="0" w:space="0" w:color="auto"/>
        <w:bottom w:val="none" w:sz="0" w:space="0" w:color="auto"/>
        <w:right w:val="none" w:sz="0" w:space="0" w:color="auto"/>
      </w:divBdr>
    </w:div>
    <w:div w:id="2144302226">
      <w:bodyDiv w:val="1"/>
      <w:marLeft w:val="0"/>
      <w:marRight w:val="0"/>
      <w:marTop w:val="0"/>
      <w:marBottom w:val="0"/>
      <w:divBdr>
        <w:top w:val="none" w:sz="0" w:space="0" w:color="auto"/>
        <w:left w:val="none" w:sz="0" w:space="0" w:color="auto"/>
        <w:bottom w:val="none" w:sz="0" w:space="0" w:color="auto"/>
        <w:right w:val="none" w:sz="0" w:space="0" w:color="auto"/>
      </w:divBdr>
    </w:div>
    <w:div w:id="2145006614">
      <w:bodyDiv w:val="1"/>
      <w:marLeft w:val="0"/>
      <w:marRight w:val="0"/>
      <w:marTop w:val="0"/>
      <w:marBottom w:val="0"/>
      <w:divBdr>
        <w:top w:val="none" w:sz="0" w:space="0" w:color="auto"/>
        <w:left w:val="none" w:sz="0" w:space="0" w:color="auto"/>
        <w:bottom w:val="none" w:sz="0" w:space="0" w:color="auto"/>
        <w:right w:val="none" w:sz="0" w:space="0" w:color="auto"/>
      </w:divBdr>
    </w:div>
    <w:div w:id="2146190772">
      <w:bodyDiv w:val="1"/>
      <w:marLeft w:val="0"/>
      <w:marRight w:val="0"/>
      <w:marTop w:val="0"/>
      <w:marBottom w:val="0"/>
      <w:divBdr>
        <w:top w:val="none" w:sz="0" w:space="0" w:color="auto"/>
        <w:left w:val="none" w:sz="0" w:space="0" w:color="auto"/>
        <w:bottom w:val="none" w:sz="0" w:space="0" w:color="auto"/>
        <w:right w:val="none" w:sz="0" w:space="0" w:color="auto"/>
      </w:divBdr>
    </w:div>
    <w:div w:id="21466563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12" ma:contentTypeDescription="Create a new document." ma:contentTypeScope="" ma:versionID="67ab8a8b29ea53fd2e95a0a4d784d26d">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98156518dc51d955cf35ca57e5849a1b"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9ea533e6-f1b1-4da2-adf3-35f516fd5f9b" xsi:nil="true"/>
  </documentManagement>
</p:properties>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customXml/itemProps2.xml><?xml version="1.0" encoding="utf-8"?>
<ds:datastoreItem xmlns:ds="http://schemas.openxmlformats.org/officeDocument/2006/customXml" ds:itemID="{60F67104-330B-4139-AFB2-22D42FBF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433D0F-037D-4F2E-8C7D-BD33707F5393}">
  <ds:schemaRefs>
    <ds:schemaRef ds:uri="http://schemas.microsoft.com/sharepoint/v3/contenttype/forms"/>
  </ds:schemaRefs>
</ds:datastoreItem>
</file>

<file path=customXml/itemProps4.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9ea533e6-f1b1-4da2-adf3-35f516fd5f9b"/>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944</TotalTime>
  <Pages>9</Pages>
  <Words>2690</Words>
  <Characters>15333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Licheng_rev1</cp:lastModifiedBy>
  <cp:revision>140</cp:revision>
  <dcterms:created xsi:type="dcterms:W3CDTF">2025-07-14T03:12:00Z</dcterms:created>
  <dcterms:modified xsi:type="dcterms:W3CDTF">2025-08-15T16:45:00Z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0x01010051B8A2AD2D2BA349AD85D0A1861C93CF</vt:lpwstr>
  </property>
</Properties>
</file>